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A6DD4" w14:textId="663898C1" w:rsidR="00516EC2" w:rsidRPr="00CC5C22" w:rsidRDefault="00903D56" w:rsidP="00CC5C22">
      <w:pPr>
        <w:jc w:val="center"/>
        <w:rPr>
          <w:b/>
          <w:bCs/>
        </w:rPr>
      </w:pPr>
      <w:r w:rsidRPr="00CC5C22">
        <w:rPr>
          <w:rFonts w:hint="eastAsia"/>
          <w:b/>
          <w:bCs/>
          <w:sz w:val="28"/>
          <w:szCs w:val="32"/>
        </w:rPr>
        <w:t>人</w:t>
      </w:r>
      <w:r w:rsidR="00CC5C22" w:rsidRPr="00CC5C22">
        <w:rPr>
          <w:rFonts w:hint="eastAsia"/>
          <w:b/>
          <w:bCs/>
          <w:sz w:val="28"/>
          <w:szCs w:val="32"/>
        </w:rPr>
        <w:t>、地与规划</w:t>
      </w:r>
      <w:r w:rsidRPr="00CC5C22">
        <w:rPr>
          <w:rFonts w:hint="eastAsia"/>
          <w:b/>
          <w:bCs/>
          <w:sz w:val="28"/>
          <w:szCs w:val="32"/>
        </w:rPr>
        <w:t>的相遇：城市</w:t>
      </w:r>
      <w:r w:rsidR="00CF41B3" w:rsidRPr="00CC5C22">
        <w:rPr>
          <w:rFonts w:hint="eastAsia"/>
          <w:b/>
          <w:bCs/>
          <w:sz w:val="28"/>
          <w:szCs w:val="32"/>
        </w:rPr>
        <w:t>发展</w:t>
      </w:r>
      <w:r w:rsidR="00CC5C22" w:rsidRPr="00CC5C22">
        <w:rPr>
          <w:rFonts w:hint="eastAsia"/>
          <w:b/>
          <w:bCs/>
          <w:sz w:val="28"/>
          <w:szCs w:val="32"/>
        </w:rPr>
        <w:t>中</w:t>
      </w:r>
      <w:r w:rsidR="00CF41B3" w:rsidRPr="00CC5C22">
        <w:rPr>
          <w:rFonts w:hint="eastAsia"/>
          <w:b/>
          <w:bCs/>
          <w:sz w:val="28"/>
          <w:szCs w:val="32"/>
        </w:rPr>
        <w:t>的理念</w:t>
      </w:r>
      <w:r w:rsidR="00CC5C22" w:rsidRPr="00CC5C22">
        <w:rPr>
          <w:rFonts w:hint="eastAsia"/>
          <w:b/>
          <w:bCs/>
          <w:sz w:val="28"/>
          <w:szCs w:val="32"/>
        </w:rPr>
        <w:t>与冲突</w:t>
      </w:r>
    </w:p>
    <w:p w14:paraId="57202267" w14:textId="09829D5D" w:rsidR="00903D56" w:rsidRPr="00CC5C22" w:rsidRDefault="00903D56" w:rsidP="00CC5C22">
      <w:pPr>
        <w:jc w:val="right"/>
        <w:rPr>
          <w:b/>
          <w:bCs/>
        </w:rPr>
      </w:pPr>
      <w:r w:rsidRPr="00CC5C22">
        <w:rPr>
          <w:rFonts w:hint="eastAsia"/>
          <w:b/>
          <w:bCs/>
          <w:sz w:val="24"/>
          <w:szCs w:val="28"/>
        </w:rPr>
        <w:t>——《明日之城》阅读报告</w:t>
      </w:r>
    </w:p>
    <w:p w14:paraId="06EB87CC" w14:textId="20FB92F8" w:rsidR="00903D56" w:rsidRPr="00CC5C22" w:rsidRDefault="00903D56" w:rsidP="00CC5C22">
      <w:pPr>
        <w:jc w:val="center"/>
        <w:rPr>
          <w:rFonts w:ascii="仿宋" w:eastAsia="仿宋" w:hAnsi="仿宋"/>
          <w:sz w:val="22"/>
          <w:szCs w:val="24"/>
        </w:rPr>
      </w:pPr>
      <w:r w:rsidRPr="00CC5C22">
        <w:rPr>
          <w:rFonts w:ascii="仿宋" w:eastAsia="仿宋" w:hAnsi="仿宋" w:hint="eastAsia"/>
          <w:sz w:val="22"/>
          <w:szCs w:val="24"/>
        </w:rPr>
        <w:t xml:space="preserve">社会学系 </w:t>
      </w:r>
      <w:r w:rsidRPr="00CC5C22">
        <w:rPr>
          <w:rFonts w:ascii="仿宋" w:eastAsia="仿宋" w:hAnsi="仿宋"/>
          <w:sz w:val="22"/>
          <w:szCs w:val="24"/>
        </w:rPr>
        <w:t xml:space="preserve"> </w:t>
      </w:r>
      <w:r w:rsidRPr="00CC5C22">
        <w:rPr>
          <w:rFonts w:ascii="仿宋" w:eastAsia="仿宋" w:hAnsi="仿宋" w:hint="eastAsia"/>
          <w:sz w:val="22"/>
          <w:szCs w:val="24"/>
        </w:rPr>
        <w:t xml:space="preserve">徐毅萌 </w:t>
      </w:r>
      <w:r w:rsidRPr="00CC5C22">
        <w:rPr>
          <w:rFonts w:ascii="仿宋" w:eastAsia="仿宋" w:hAnsi="仿宋"/>
          <w:sz w:val="22"/>
          <w:szCs w:val="24"/>
        </w:rPr>
        <w:t xml:space="preserve"> 1700016801</w:t>
      </w:r>
    </w:p>
    <w:p w14:paraId="53A5A529" w14:textId="14BDF8F4" w:rsidR="00903D56" w:rsidRDefault="00903D56"/>
    <w:p w14:paraId="57046110" w14:textId="16958D74" w:rsidR="00903D56" w:rsidRPr="00046F4E" w:rsidRDefault="00903D56">
      <w:pPr>
        <w:rPr>
          <w:b/>
          <w:bCs/>
          <w:sz w:val="24"/>
          <w:szCs w:val="28"/>
        </w:rPr>
      </w:pPr>
      <w:r w:rsidRPr="00046F4E">
        <w:rPr>
          <w:rFonts w:hint="eastAsia"/>
          <w:b/>
          <w:bCs/>
          <w:sz w:val="24"/>
          <w:szCs w:val="28"/>
        </w:rPr>
        <w:t>一、引言：记者与规划师之争</w:t>
      </w:r>
    </w:p>
    <w:p w14:paraId="4CC644D5" w14:textId="71F95F79" w:rsidR="00A5643B" w:rsidRDefault="00A5643B" w:rsidP="00903D56">
      <w:pPr>
        <w:ind w:firstLine="420"/>
      </w:pPr>
      <w:r>
        <w:rPr>
          <w:rFonts w:hint="eastAsia"/>
        </w:rPr>
        <w:t>城市</w:t>
      </w:r>
      <w:r w:rsidR="00C866EB">
        <w:rPr>
          <w:rFonts w:hint="eastAsia"/>
        </w:rPr>
        <w:t>并非是一个全然年轻的概念，</w:t>
      </w:r>
      <w:r w:rsidR="00F43679">
        <w:rPr>
          <w:rFonts w:hint="eastAsia"/>
        </w:rPr>
        <w:t>但随着</w:t>
      </w:r>
      <w:r w:rsidR="00C866EB">
        <w:rPr>
          <w:rFonts w:hint="eastAsia"/>
        </w:rPr>
        <w:t>1</w:t>
      </w:r>
      <w:r w:rsidR="009355E4">
        <w:t>9</w:t>
      </w:r>
      <w:r w:rsidR="00C866EB">
        <w:rPr>
          <w:rFonts w:hint="eastAsia"/>
        </w:rPr>
        <w:t>世纪以降欧美城市的兴起，使得城市生活逐步成为全球现象</w:t>
      </w:r>
      <w:r w:rsidR="0054450B">
        <w:rPr>
          <w:rFonts w:hint="eastAsia"/>
        </w:rPr>
        <w:t>。人与地方的剧烈的相遇，深刻</w:t>
      </w:r>
      <w:r w:rsidR="009355E4">
        <w:rPr>
          <w:rFonts w:hint="eastAsia"/>
        </w:rPr>
        <w:t>地改变了人类社会空间的组织方式。作为一种特殊的空间载体，空间本身便是政治性的，社会转型</w:t>
      </w:r>
      <w:r w:rsidR="00F43679">
        <w:rPr>
          <w:rFonts w:hint="eastAsia"/>
        </w:rPr>
        <w:t>带来的苦难</w:t>
      </w:r>
      <w:r w:rsidR="009355E4">
        <w:rPr>
          <w:rFonts w:hint="eastAsia"/>
        </w:rPr>
        <w:t>直接作用其上，</w:t>
      </w:r>
      <w:r w:rsidR="00F43679">
        <w:rPr>
          <w:rFonts w:hint="eastAsia"/>
        </w:rPr>
        <w:t>而城市规划作为学术与专业的便是对城市病魔的一种反应（霍尔，</w:t>
      </w:r>
      <w:r w:rsidR="00F43679">
        <w:rPr>
          <w:rFonts w:hint="eastAsia"/>
        </w:rPr>
        <w:t>2</w:t>
      </w:r>
      <w:r w:rsidR="00F43679">
        <w:t>017</w:t>
      </w:r>
      <w:r w:rsidR="00F43679">
        <w:rPr>
          <w:rFonts w:hint="eastAsia"/>
        </w:rPr>
        <w:t>:</w:t>
      </w:r>
      <w:r w:rsidR="00F43679">
        <w:t>7</w:t>
      </w:r>
      <w:r w:rsidR="00F43679">
        <w:rPr>
          <w:rFonts w:hint="eastAsia"/>
        </w:rPr>
        <w:t>）。在《明日之城》中</w:t>
      </w:r>
      <w:r w:rsidR="0054450B">
        <w:rPr>
          <w:rFonts w:hint="eastAsia"/>
        </w:rPr>
        <w:t>霍尔对城市规划思想史作出详尽的梳理，然而何种意义上能够实现发展与公平、塑造普遍</w:t>
      </w:r>
      <w:r w:rsidR="00F43679">
        <w:rPr>
          <w:rFonts w:hint="eastAsia"/>
        </w:rPr>
        <w:t>美好生活的理想</w:t>
      </w:r>
      <w:r w:rsidR="0054450B">
        <w:rPr>
          <w:rFonts w:hint="eastAsia"/>
        </w:rPr>
        <w:t>却依旧在未完成之中。</w:t>
      </w:r>
    </w:p>
    <w:p w14:paraId="0A49028B" w14:textId="10FD7844" w:rsidR="00B63C8E" w:rsidRPr="006C55A5" w:rsidRDefault="0054450B" w:rsidP="006C55A5">
      <w:pPr>
        <w:ind w:firstLine="420"/>
      </w:pPr>
      <w:r>
        <w:rPr>
          <w:rFonts w:hint="eastAsia"/>
        </w:rPr>
        <w:t>欧美城市在上世纪中叶已形成极大规模，现代交通与卫星城</w:t>
      </w:r>
      <w:r w:rsidR="002936EE">
        <w:rPr>
          <w:rFonts w:hint="eastAsia"/>
        </w:rPr>
        <w:t>方兴未艾，人口与区域区隔业已形成。纽约建筑师罗伯特·摩西试图以景观大道</w:t>
      </w:r>
      <w:r w:rsidR="00533EE8">
        <w:rPr>
          <w:rFonts w:hint="eastAsia"/>
        </w:rPr>
        <w:t>系统</w:t>
      </w:r>
      <w:r w:rsidR="002936EE">
        <w:rPr>
          <w:rFonts w:hint="eastAsia"/>
        </w:rPr>
        <w:t>的方式实现</w:t>
      </w:r>
      <w:r w:rsidR="00533EE8">
        <w:rPr>
          <w:rFonts w:hint="eastAsia"/>
        </w:rPr>
        <w:t>他心中公共精神的理想，</w:t>
      </w:r>
      <w:r w:rsidR="00C3240B">
        <w:rPr>
          <w:rFonts w:hint="eastAsia"/>
        </w:rPr>
        <w:t>却在</w:t>
      </w:r>
      <w:r w:rsidR="00533EE8">
        <w:rPr>
          <w:rFonts w:hint="eastAsia"/>
        </w:rPr>
        <w:t>格林尼治村受到</w:t>
      </w:r>
      <w:r w:rsidR="00C3240B">
        <w:rPr>
          <w:rFonts w:hint="eastAsia"/>
        </w:rPr>
        <w:t>激烈的抵抗。对于</w:t>
      </w:r>
      <w:r w:rsidR="00903D56">
        <w:rPr>
          <w:rFonts w:hint="eastAsia"/>
        </w:rPr>
        <w:t>长期浸染于社会学、人类学</w:t>
      </w:r>
      <w:r w:rsidR="00C3240B">
        <w:rPr>
          <w:rFonts w:hint="eastAsia"/>
        </w:rPr>
        <w:t>的研究者而言，《美国大城市的死与生》中</w:t>
      </w:r>
      <w:r w:rsidR="00903D56">
        <w:rPr>
          <w:rFonts w:hint="eastAsia"/>
        </w:rPr>
        <w:t>“自下而上”的“在地视角”</w:t>
      </w:r>
      <w:r w:rsidR="00C3240B">
        <w:rPr>
          <w:rFonts w:hint="eastAsia"/>
        </w:rPr>
        <w:t>的书写在接触时</w:t>
      </w:r>
      <w:r w:rsidR="00A5643B">
        <w:rPr>
          <w:rFonts w:hint="eastAsia"/>
        </w:rPr>
        <w:t>是颇具诱惑力的，</w:t>
      </w:r>
      <w:r w:rsidR="00C3240B">
        <w:rPr>
          <w:rFonts w:hint="eastAsia"/>
        </w:rPr>
        <w:t>她激烈地抨击</w:t>
      </w:r>
      <w:r w:rsidR="00D54742">
        <w:rPr>
          <w:rFonts w:hint="eastAsia"/>
        </w:rPr>
        <w:t>规划师自我中心与形式主义的计划，</w:t>
      </w:r>
      <w:r w:rsidR="006C55A5">
        <w:rPr>
          <w:rFonts w:hint="eastAsia"/>
        </w:rPr>
        <w:t>以及概率统计的调查充满炫耀以及设计师居高临下的态度。</w:t>
      </w:r>
      <w:r w:rsidR="00C3240B">
        <w:rPr>
          <w:rFonts w:hint="eastAsia"/>
        </w:rPr>
        <w:t>捍卫街区</w:t>
      </w:r>
      <w:r w:rsidR="00D54742">
        <w:rPr>
          <w:rFonts w:hint="eastAsia"/>
        </w:rPr>
        <w:t>原生的</w:t>
      </w:r>
      <w:r w:rsidR="00C3240B">
        <w:rPr>
          <w:rFonts w:hint="eastAsia"/>
        </w:rPr>
        <w:t>多样性与复杂性</w:t>
      </w:r>
      <w:r w:rsidR="00D54742">
        <w:rPr>
          <w:rFonts w:hint="eastAsia"/>
        </w:rPr>
        <w:t>，人行道、街区公园的活力与安全保障。</w:t>
      </w:r>
      <w:r w:rsidR="00A5643B">
        <w:rPr>
          <w:rFonts w:hint="eastAsia"/>
        </w:rPr>
        <w:t>她雄辩地</w:t>
      </w:r>
      <w:r w:rsidR="00D54742">
        <w:rPr>
          <w:rFonts w:hint="eastAsia"/>
        </w:rPr>
        <w:t>指出</w:t>
      </w:r>
      <w:r w:rsidR="00A5643B">
        <w:rPr>
          <w:rFonts w:hint="eastAsia"/>
        </w:rPr>
        <w:t>“</w:t>
      </w:r>
      <w:r w:rsidR="00A5643B" w:rsidRPr="006C55A5">
        <w:rPr>
          <w:rFonts w:ascii="仿宋" w:eastAsia="仿宋" w:hAnsi="仿宋" w:hint="eastAsia"/>
        </w:rPr>
        <w:t>隐藏在城市规划者们对自己的研究对象——城市——的极其不尊重现象的背后，潜伏在那种认为城市是非理性、不可理喻和不可预测的幼稚信念背后是一种长期存在的关于城市，实际上包括城市人本身，和自然的关系的曲解</w:t>
      </w:r>
      <w:r w:rsidR="00A5643B">
        <w:rPr>
          <w:rFonts w:hint="eastAsia"/>
        </w:rPr>
        <w:t>”</w:t>
      </w:r>
      <w:r w:rsidR="00D54742">
        <w:rPr>
          <w:rFonts w:hint="eastAsia"/>
        </w:rPr>
        <w:t>（</w:t>
      </w:r>
      <w:r w:rsidR="00D54742">
        <w:rPr>
          <w:rFonts w:hint="eastAsia"/>
        </w:rPr>
        <w:t>2</w:t>
      </w:r>
      <w:r w:rsidR="00D54742">
        <w:t>006</w:t>
      </w:r>
      <w:r w:rsidR="00D54742">
        <w:rPr>
          <w:rFonts w:hint="eastAsia"/>
        </w:rPr>
        <w:t>：</w:t>
      </w:r>
      <w:r w:rsidR="00D54742">
        <w:rPr>
          <w:rFonts w:hint="eastAsia"/>
        </w:rPr>
        <w:t>4</w:t>
      </w:r>
      <w:r w:rsidR="00D54742">
        <w:t>07</w:t>
      </w:r>
      <w:r w:rsidR="00D54742">
        <w:rPr>
          <w:rFonts w:hint="eastAsia"/>
        </w:rPr>
        <w:t>）</w:t>
      </w:r>
      <w:r w:rsidR="006C55A5">
        <w:rPr>
          <w:rFonts w:hint="eastAsia"/>
        </w:rPr>
        <w:t>。然而</w:t>
      </w:r>
      <w:r w:rsidR="00C3240B">
        <w:rPr>
          <w:rFonts w:hint="eastAsia"/>
        </w:rPr>
        <w:t>在何种意义上，来自记者的、对城市规划自言自语中诞生“伟大正统的理论”</w:t>
      </w:r>
      <w:r w:rsidR="00D46468">
        <w:rPr>
          <w:rFonts w:hint="eastAsia"/>
        </w:rPr>
        <w:t>是值得受到批判的</w:t>
      </w:r>
      <w:r w:rsidR="006C55A5">
        <w:rPr>
          <w:rFonts w:hint="eastAsia"/>
        </w:rPr>
        <w:t>，</w:t>
      </w:r>
      <w:r w:rsidR="00532A65">
        <w:rPr>
          <w:rFonts w:hint="eastAsia"/>
        </w:rPr>
        <w:t>又引发什么思潮，构成何种危险</w:t>
      </w:r>
      <w:bookmarkStart w:id="0" w:name="_GoBack"/>
      <w:bookmarkEnd w:id="0"/>
      <w:r w:rsidR="006C55A5">
        <w:rPr>
          <w:rFonts w:hint="eastAsia"/>
        </w:rPr>
        <w:t>？这是阅读中笔者</w:t>
      </w:r>
      <w:r w:rsidR="00532A65">
        <w:rPr>
          <w:rFonts w:hint="eastAsia"/>
        </w:rPr>
        <w:t>较为</w:t>
      </w:r>
      <w:r w:rsidR="006C55A5">
        <w:rPr>
          <w:rFonts w:hint="eastAsia"/>
        </w:rPr>
        <w:t>关注的问题。</w:t>
      </w:r>
    </w:p>
    <w:p w14:paraId="691F94A7" w14:textId="7B96AF85" w:rsidR="00B63C8E" w:rsidRDefault="00B63C8E" w:rsidP="00B63C8E"/>
    <w:p w14:paraId="5ED86DE3" w14:textId="1FC57F6A" w:rsidR="00B63C8E" w:rsidRPr="00046F4E" w:rsidRDefault="00B63C8E" w:rsidP="00B63C8E">
      <w:pPr>
        <w:rPr>
          <w:b/>
          <w:bCs/>
          <w:sz w:val="24"/>
          <w:szCs w:val="28"/>
        </w:rPr>
      </w:pPr>
      <w:r w:rsidRPr="00046F4E">
        <w:rPr>
          <w:rFonts w:hint="eastAsia"/>
          <w:b/>
          <w:bCs/>
          <w:sz w:val="24"/>
          <w:szCs w:val="28"/>
        </w:rPr>
        <w:t>二、城市规划的演进：走出梦魇到光明之城</w:t>
      </w:r>
    </w:p>
    <w:p w14:paraId="7972C121" w14:textId="2E5AAE45" w:rsidR="00F45573" w:rsidRPr="00F45573" w:rsidRDefault="00F45573" w:rsidP="00360624">
      <w:pPr>
        <w:ind w:firstLine="430"/>
        <w:rPr>
          <w:b/>
          <w:bCs/>
        </w:rPr>
      </w:pPr>
      <w:r w:rsidRPr="00F45573">
        <w:rPr>
          <w:rFonts w:hint="eastAsia"/>
          <w:b/>
          <w:bCs/>
        </w:rPr>
        <w:t>走出暗夜</w:t>
      </w:r>
    </w:p>
    <w:p w14:paraId="04AEC7EE" w14:textId="22282727" w:rsidR="00360624" w:rsidRDefault="006C55A5" w:rsidP="00360624">
      <w:pPr>
        <w:ind w:firstLine="430"/>
      </w:pPr>
      <w:r>
        <w:rPr>
          <w:rFonts w:hint="eastAsia"/>
        </w:rPr>
        <w:t>当城市规模随着生产革命的进展在大西洋两岸率先急速膨胀时，多重社会恶疾和潜在政治动荡犹如徘徊的幽灵。</w:t>
      </w:r>
      <w:r w:rsidR="00360624">
        <w:rPr>
          <w:rFonts w:hint="eastAsia"/>
        </w:rPr>
        <w:t>涂尔干在《自杀论》中揭示的社会失范与解体与城市过度拥挤密不可分，不论是伦敦、巴黎还是柏林，在</w:t>
      </w:r>
      <w:r w:rsidR="00360624">
        <w:rPr>
          <w:rFonts w:hint="eastAsia"/>
        </w:rPr>
        <w:t>1</w:t>
      </w:r>
      <w:r w:rsidR="00360624">
        <w:t>880</w:t>
      </w:r>
      <w:r w:rsidR="00360624">
        <w:rPr>
          <w:rFonts w:hint="eastAsia"/>
        </w:rPr>
        <w:t>年后呈现出显著的“城市恐惧症”，纽约分租房的居民挣扎在黑暗、通风不良的房间中，与危险与高死亡率相伴，而城市“</w:t>
      </w:r>
      <w:r w:rsidR="00360624" w:rsidRPr="00C8508E">
        <w:rPr>
          <w:rFonts w:ascii="仿宋" w:eastAsia="仿宋" w:hAnsi="仿宋" w:hint="eastAsia"/>
        </w:rPr>
        <w:t>是肮脏的，也是闪亮的，你最好远离她，而不是享受她</w:t>
      </w:r>
      <w:r w:rsidR="00360624">
        <w:rPr>
          <w:rFonts w:hint="eastAsia"/>
        </w:rPr>
        <w:t>”（霍尔，</w:t>
      </w:r>
      <w:r w:rsidR="00360624">
        <w:rPr>
          <w:rFonts w:hint="eastAsia"/>
        </w:rPr>
        <w:t>2</w:t>
      </w:r>
      <w:r w:rsidR="00360624">
        <w:t>017</w:t>
      </w:r>
      <w:r w:rsidR="00360624">
        <w:rPr>
          <w:rFonts w:hint="eastAsia"/>
        </w:rPr>
        <w:t>:</w:t>
      </w:r>
      <w:r w:rsidR="00360624">
        <w:t>30</w:t>
      </w:r>
      <w:r w:rsidR="00360624">
        <w:rPr>
          <w:rFonts w:hint="eastAsia"/>
        </w:rPr>
        <w:t>-</w:t>
      </w:r>
      <w:r w:rsidR="00360624">
        <w:t>34</w:t>
      </w:r>
      <w:r w:rsidR="00360624">
        <w:rPr>
          <w:rFonts w:hint="eastAsia"/>
        </w:rPr>
        <w:t>）。社会工作的专业化在此时兴起，而城市规划如马尔库塞指出的依旧站在“房</w:t>
      </w:r>
      <w:r w:rsidR="00360624" w:rsidRPr="00C8508E">
        <w:rPr>
          <w:rFonts w:ascii="仿宋" w:eastAsia="仿宋" w:hAnsi="仿宋" w:hint="eastAsia"/>
        </w:rPr>
        <w:t>地产利益者与中等收入家庭投票者</w:t>
      </w:r>
      <w:r w:rsidR="00360624">
        <w:rPr>
          <w:rFonts w:hint="eastAsia"/>
        </w:rPr>
        <w:t>”之间。</w:t>
      </w:r>
    </w:p>
    <w:p w14:paraId="3615BFF9" w14:textId="701EC20C" w:rsidR="00360624" w:rsidRDefault="00360624" w:rsidP="00360624">
      <w:pPr>
        <w:ind w:firstLine="430"/>
      </w:pPr>
      <w:r>
        <w:rPr>
          <w:rFonts w:hint="eastAsia"/>
        </w:rPr>
        <w:t>转机在</w:t>
      </w:r>
      <w:r>
        <w:rPr>
          <w:rFonts w:hint="eastAsia"/>
        </w:rPr>
        <w:t>2</w:t>
      </w:r>
      <w:r>
        <w:t>0</w:t>
      </w:r>
      <w:r>
        <w:rPr>
          <w:rFonts w:hint="eastAsia"/>
        </w:rPr>
        <w:t>年代上半叶出现，不论是田园城市的理念，还是城市美化运动</w:t>
      </w:r>
      <w:r w:rsidR="00EC4E5C">
        <w:rPr>
          <w:rFonts w:hint="eastAsia"/>
        </w:rPr>
        <w:t>建设纪念碑式的城市</w:t>
      </w:r>
      <w:r>
        <w:rPr>
          <w:rFonts w:hint="eastAsia"/>
        </w:rPr>
        <w:t>与柯布西耶式的光明之城的尝试，都</w:t>
      </w:r>
      <w:r w:rsidR="00EC4E5C">
        <w:rPr>
          <w:rFonts w:hint="eastAsia"/>
        </w:rPr>
        <w:t>致力于扭转梦魇之城的局面。</w:t>
      </w:r>
    </w:p>
    <w:p w14:paraId="6707304E" w14:textId="08E8493F" w:rsidR="00EC4E5C" w:rsidRDefault="00EC4E5C" w:rsidP="00360624">
      <w:pPr>
        <w:ind w:firstLine="430"/>
      </w:pPr>
      <w:r>
        <w:rPr>
          <w:rFonts w:hint="eastAsia"/>
        </w:rPr>
        <w:t>铁道的诞生实现</w:t>
      </w:r>
      <w:r w:rsidR="00954612">
        <w:rPr>
          <w:rFonts w:hint="eastAsia"/>
        </w:rPr>
        <w:t>时间的工业化与</w:t>
      </w:r>
      <w:r>
        <w:rPr>
          <w:rFonts w:hint="eastAsia"/>
        </w:rPr>
        <w:t>空间的压缩，</w:t>
      </w:r>
      <w:r w:rsidR="00954612">
        <w:rPr>
          <w:rFonts w:hint="eastAsia"/>
        </w:rPr>
        <w:t>人们遭遇新的生命境况。</w:t>
      </w:r>
      <w:r>
        <w:rPr>
          <w:rFonts w:hint="eastAsia"/>
        </w:rPr>
        <w:t>霍尔指出长期以来对霍华德田园城市构想的误解</w:t>
      </w:r>
      <w:r w:rsidR="00954612">
        <w:rPr>
          <w:rFonts w:hint="eastAsia"/>
        </w:rPr>
        <w:t>，实际上他试图将资本主义社会改造合作公社的形态，在田园郊区建立人口密度并不低的自愿的自治社区，然而</w:t>
      </w:r>
      <w:r w:rsidR="00375429">
        <w:rPr>
          <w:rFonts w:hint="eastAsia"/>
        </w:rPr>
        <w:t>被长期误解。</w:t>
      </w:r>
      <w:r w:rsidR="005C0984">
        <w:rPr>
          <w:rFonts w:hint="eastAsia"/>
        </w:rPr>
        <w:t>依照霍华德的方案，通过包括工程师、建筑师、医生、金融家等各行各业的组织构成自由与合作的蓝图，唤起城市的绝望，并把家庭住宅精神带到工业化的英国（霍尔，</w:t>
      </w:r>
      <w:r w:rsidR="005C0984">
        <w:rPr>
          <w:rFonts w:hint="eastAsia"/>
        </w:rPr>
        <w:t>2</w:t>
      </w:r>
      <w:r w:rsidR="005C0984">
        <w:t>017</w:t>
      </w:r>
      <w:r w:rsidR="005C0984">
        <w:rPr>
          <w:rFonts w:hint="eastAsia"/>
        </w:rPr>
        <w:t>:</w:t>
      </w:r>
      <w:r w:rsidR="005C0984">
        <w:t>89</w:t>
      </w:r>
      <w:r w:rsidR="005C0984">
        <w:rPr>
          <w:rFonts w:hint="eastAsia"/>
        </w:rPr>
        <w:t>-</w:t>
      </w:r>
      <w:r w:rsidR="005C0984">
        <w:t>91</w:t>
      </w:r>
      <w:r w:rsidR="005C0984">
        <w:rPr>
          <w:rFonts w:hint="eastAsia"/>
        </w:rPr>
        <w:t>），莱切沃斯与汉普斯特德成为实践的案例。</w:t>
      </w:r>
      <w:r w:rsidR="00C8508E">
        <w:rPr>
          <w:rFonts w:hint="eastAsia"/>
        </w:rPr>
        <w:t>但田园城市的设计理想在传播中</w:t>
      </w:r>
      <w:r w:rsidR="005C0984">
        <w:rPr>
          <w:rFonts w:hint="eastAsia"/>
        </w:rPr>
        <w:t>被不断稀释，不论是西班牙的阿图罗·索里亚玛塔的线性城市构想还是法国与德国的同僚托尼·</w:t>
      </w:r>
      <w:r w:rsidR="0017161D">
        <w:rPr>
          <w:rFonts w:hint="eastAsia"/>
        </w:rPr>
        <w:t>戛涅和特奥多·弗里希</w:t>
      </w:r>
      <w:r w:rsidR="00C8508E">
        <w:rPr>
          <w:rFonts w:hint="eastAsia"/>
        </w:rPr>
        <w:t>，在</w:t>
      </w:r>
      <w:r w:rsidR="0017161D">
        <w:rPr>
          <w:rFonts w:hint="eastAsia"/>
        </w:rPr>
        <w:t>社会改造运动的目标</w:t>
      </w:r>
      <w:r w:rsidR="00C8508E">
        <w:rPr>
          <w:rFonts w:hint="eastAsia"/>
        </w:rPr>
        <w:t>背后都带着其自身的设计理念</w:t>
      </w:r>
      <w:r w:rsidR="005C0984">
        <w:rPr>
          <w:rFonts w:hint="eastAsia"/>
        </w:rPr>
        <w:t>，最后使得其最初的理想在田园的外壳中消失，自由工艺者的共同体和传统的合作式生活也难以窥见，</w:t>
      </w:r>
      <w:r w:rsidR="00C8508E">
        <w:rPr>
          <w:rFonts w:hint="eastAsia"/>
        </w:rPr>
        <w:t>而</w:t>
      </w:r>
      <w:r w:rsidR="005C0984">
        <w:rPr>
          <w:rFonts w:hint="eastAsia"/>
        </w:rPr>
        <w:t>“</w:t>
      </w:r>
      <w:r w:rsidR="005C0984" w:rsidRPr="00C8508E">
        <w:rPr>
          <w:rFonts w:ascii="仿宋" w:eastAsia="仿宋" w:hAnsi="仿宋" w:hint="eastAsia"/>
        </w:rPr>
        <w:t>后资本主义的经济和后工业化的社会现实最终摧毁了它</w:t>
      </w:r>
      <w:r w:rsidR="005C0984">
        <w:rPr>
          <w:rFonts w:hint="eastAsia"/>
        </w:rPr>
        <w:t>”（霍尔，</w:t>
      </w:r>
      <w:r w:rsidR="005C0984">
        <w:rPr>
          <w:rFonts w:hint="eastAsia"/>
        </w:rPr>
        <w:t>2</w:t>
      </w:r>
      <w:r w:rsidR="005C0984">
        <w:t>017</w:t>
      </w:r>
      <w:r w:rsidR="005C0984">
        <w:rPr>
          <w:rFonts w:hint="eastAsia"/>
        </w:rPr>
        <w:t>:</w:t>
      </w:r>
      <w:r w:rsidR="005C0984">
        <w:t>139</w:t>
      </w:r>
      <w:r w:rsidR="005C0984">
        <w:rPr>
          <w:rFonts w:hint="eastAsia"/>
        </w:rPr>
        <w:t>）</w:t>
      </w:r>
      <w:r w:rsidR="00C8508E">
        <w:rPr>
          <w:rFonts w:hint="eastAsia"/>
        </w:rPr>
        <w:t>。</w:t>
      </w:r>
    </w:p>
    <w:p w14:paraId="1317F92F" w14:textId="5B73356F" w:rsidR="00AE1F7E" w:rsidRDefault="00AE1F7E" w:rsidP="00AE1F7E">
      <w:pPr>
        <w:ind w:firstLine="430"/>
      </w:pPr>
    </w:p>
    <w:p w14:paraId="6DD5C6C0" w14:textId="7EEE971D" w:rsidR="00F45573" w:rsidRPr="00F45573" w:rsidRDefault="00F45573" w:rsidP="00AE1F7E">
      <w:pPr>
        <w:ind w:firstLine="430"/>
        <w:rPr>
          <w:b/>
          <w:bCs/>
        </w:rPr>
      </w:pPr>
      <w:r w:rsidRPr="00F45573">
        <w:rPr>
          <w:rFonts w:hint="eastAsia"/>
          <w:b/>
          <w:bCs/>
        </w:rPr>
        <w:t>美化与独裁</w:t>
      </w:r>
    </w:p>
    <w:p w14:paraId="1767EB51" w14:textId="08BB4378" w:rsidR="00AE1F7E" w:rsidRDefault="0017161D" w:rsidP="00AE1F7E">
      <w:pPr>
        <w:ind w:firstLine="430"/>
      </w:pPr>
      <w:r>
        <w:rPr>
          <w:rFonts w:hint="eastAsia"/>
        </w:rPr>
        <w:t>如果田园城市是规划的设想无法现实，而城市美化运动中所产生的纪念碑之城和塔楼之城可能更是对“美好生活”的背离。</w:t>
      </w:r>
      <w:r w:rsidR="003C4910">
        <w:rPr>
          <w:rFonts w:hint="eastAsia"/>
        </w:rPr>
        <w:t>在</w:t>
      </w:r>
      <w:r>
        <w:rPr>
          <w:rFonts w:hint="eastAsia"/>
        </w:rPr>
        <w:t>奥斯曼巴黎改造和</w:t>
      </w:r>
      <w:r w:rsidR="003C4910">
        <w:rPr>
          <w:rFonts w:hint="eastAsia"/>
        </w:rPr>
        <w:t>维也纳环线以降，美国在“不做小规划”的缔造者丹尼尔·伯纳姆完成了</w:t>
      </w:r>
      <w:r w:rsidR="003C4910">
        <w:rPr>
          <w:rFonts w:hint="eastAsia"/>
        </w:rPr>
        <w:t>1</w:t>
      </w:r>
      <w:r w:rsidR="003C4910">
        <w:t>909</w:t>
      </w:r>
      <w:r w:rsidR="003C4910">
        <w:rPr>
          <w:rFonts w:hint="eastAsia"/>
        </w:rPr>
        <w:t>的芝加哥规划，这座城市遭遇的地震或火灾恰正提供一块白地，给规划者傲慢地实现一种和谐社会秩序与纯粹美学混为一谈的设计以可能。然而当他描述了伊利湖畔别具一格的城市时，伯纳姆式的规划</w:t>
      </w:r>
      <w:r w:rsidR="00D805BF">
        <w:rPr>
          <w:rFonts w:hint="eastAsia"/>
        </w:rPr>
        <w:t>中以商业设施为中心的“崇高公共关系”的实现</w:t>
      </w:r>
      <w:r w:rsidR="003C4910">
        <w:rPr>
          <w:rFonts w:hint="eastAsia"/>
        </w:rPr>
        <w:t>究竟为了谁</w:t>
      </w:r>
      <w:r w:rsidR="00D805BF">
        <w:rPr>
          <w:rFonts w:hint="eastAsia"/>
        </w:rPr>
        <w:t>？梅尔·斯考特批评到，他所规划的芝加哥成为“</w:t>
      </w:r>
      <w:r w:rsidR="00D805BF" w:rsidRPr="00C8508E">
        <w:rPr>
          <w:rFonts w:ascii="仿宋" w:eastAsia="仿宋" w:hAnsi="仿宋" w:hint="eastAsia"/>
        </w:rPr>
        <w:t>一个不为美国所知的历史城市，一个为了商业王子的贵族城市</w:t>
      </w:r>
      <w:r w:rsidR="00D805BF">
        <w:rPr>
          <w:rFonts w:hint="eastAsia"/>
        </w:rPr>
        <w:t>”（霍尔，</w:t>
      </w:r>
      <w:r w:rsidR="00D805BF">
        <w:rPr>
          <w:rFonts w:hint="eastAsia"/>
        </w:rPr>
        <w:t>2</w:t>
      </w:r>
      <w:r w:rsidR="00D805BF">
        <w:t>017</w:t>
      </w:r>
      <w:r w:rsidR="00D805BF">
        <w:rPr>
          <w:rFonts w:hint="eastAsia"/>
        </w:rPr>
        <w:t>:</w:t>
      </w:r>
      <w:r w:rsidR="00D805BF">
        <w:t>190</w:t>
      </w:r>
      <w:r w:rsidR="00D805BF">
        <w:rPr>
          <w:rFonts w:hint="eastAsia"/>
        </w:rPr>
        <w:t>-</w:t>
      </w:r>
      <w:r w:rsidR="00D805BF">
        <w:t>196</w:t>
      </w:r>
      <w:r w:rsidR="00D805BF">
        <w:rPr>
          <w:rFonts w:hint="eastAsia"/>
        </w:rPr>
        <w:t>），倘若失去浮华阶级也便难以为继。</w:t>
      </w:r>
    </w:p>
    <w:p w14:paraId="07CAC8C1" w14:textId="41CA7DF5" w:rsidR="0017161D" w:rsidRDefault="00D805BF" w:rsidP="00AE1F7E">
      <w:pPr>
        <w:ind w:firstLine="430"/>
      </w:pPr>
      <w:r>
        <w:rPr>
          <w:rFonts w:hint="eastAsia"/>
        </w:rPr>
        <w:t>规划者的理念没有扎根于他所相遇的土地与土地上原生的民众确然成为更值得反思的问题。英国殖民者的德里规划，</w:t>
      </w:r>
      <w:r w:rsidR="00937BA0">
        <w:rPr>
          <w:rFonts w:hint="eastAsia"/>
        </w:rPr>
        <w:t>试图塑造一个“盎格鲁</w:t>
      </w:r>
      <w:r w:rsidR="00937BA0">
        <w:rPr>
          <w:rFonts w:hint="eastAsia"/>
        </w:rPr>
        <w:t>-</w:t>
      </w:r>
      <w:r w:rsidR="00937BA0">
        <w:rPr>
          <w:rFonts w:hint="eastAsia"/>
        </w:rPr>
        <w:t>印度”，以彰显象征权威和统治的纪念性空间</w:t>
      </w:r>
      <w:r w:rsidR="00337B8E">
        <w:rPr>
          <w:rFonts w:hint="eastAsia"/>
        </w:rPr>
        <w:t>；同样在</w:t>
      </w:r>
      <w:r w:rsidR="00937BA0">
        <w:rPr>
          <w:rFonts w:hint="eastAsia"/>
        </w:rPr>
        <w:t>英属东非、南非的各个首都同样在白人</w:t>
      </w:r>
      <w:r w:rsidR="00F45573">
        <w:rPr>
          <w:rFonts w:hint="eastAsia"/>
        </w:rPr>
        <w:t>基于卫生学的规划之下，接受与加强种族隔离的现状，因为</w:t>
      </w:r>
      <w:r w:rsidR="00937BA0">
        <w:rPr>
          <w:rFonts w:hint="eastAsia"/>
        </w:rPr>
        <w:t>“</w:t>
      </w:r>
      <w:r w:rsidR="00937BA0" w:rsidRPr="00337B8E">
        <w:rPr>
          <w:rFonts w:ascii="仿宋" w:eastAsia="仿宋" w:hAnsi="仿宋" w:hint="eastAsia"/>
        </w:rPr>
        <w:t>非洲人被假设是不存在的，他们被设想为农民，或者通过驱逐被赶入保留区</w:t>
      </w:r>
      <w:r w:rsidR="00937BA0">
        <w:rPr>
          <w:rFonts w:hint="eastAsia"/>
        </w:rPr>
        <w:t>”（霍尔，</w:t>
      </w:r>
      <w:r w:rsidR="00937BA0">
        <w:rPr>
          <w:rFonts w:hint="eastAsia"/>
        </w:rPr>
        <w:t>2</w:t>
      </w:r>
      <w:r w:rsidR="00937BA0">
        <w:t>017</w:t>
      </w:r>
      <w:r w:rsidR="00937BA0">
        <w:rPr>
          <w:rFonts w:hint="eastAsia"/>
        </w:rPr>
        <w:t>:2</w:t>
      </w:r>
      <w:r w:rsidR="00937BA0">
        <w:t>03</w:t>
      </w:r>
      <w:r w:rsidR="00937BA0">
        <w:rPr>
          <w:rFonts w:hint="eastAsia"/>
        </w:rPr>
        <w:t>）。</w:t>
      </w:r>
      <w:r w:rsidR="00F45573">
        <w:rPr>
          <w:rFonts w:hint="eastAsia"/>
        </w:rPr>
        <w:t>而回到欧陆，</w:t>
      </w:r>
      <w:r w:rsidR="00937BA0">
        <w:rPr>
          <w:rFonts w:hint="eastAsia"/>
        </w:rPr>
        <w:t>法西斯力量与</w:t>
      </w:r>
      <w:r w:rsidR="00F45573">
        <w:rPr>
          <w:rFonts w:hint="eastAsia"/>
        </w:rPr>
        <w:t>独裁</w:t>
      </w:r>
      <w:r w:rsidR="00937BA0">
        <w:rPr>
          <w:rFonts w:hint="eastAsia"/>
        </w:rPr>
        <w:t>政府也试图通过城市规划塑造礼治空间，比如墨索里尼</w:t>
      </w:r>
      <w:r w:rsidR="00F45573">
        <w:rPr>
          <w:rFonts w:hint="eastAsia"/>
        </w:rPr>
        <w:t>主政的罗马，试图建立象征性的高塔，试图“</w:t>
      </w:r>
      <w:r w:rsidR="00F45573" w:rsidRPr="00791CB6">
        <w:rPr>
          <w:rFonts w:ascii="仿宋" w:eastAsia="仿宋" w:hAnsi="仿宋" w:hint="eastAsia"/>
        </w:rPr>
        <w:t>在罗马式的地标平面上树起中世纪的轮廓线”</w:t>
      </w:r>
      <w:r w:rsidR="00F45573">
        <w:rPr>
          <w:rFonts w:hint="eastAsia"/>
        </w:rPr>
        <w:t>，通过扩展街道以强化庆典功能；纳粹的柏林重建计划中，施皮尔成为“不小不做”的继承者，布置宽阔的轴线与穹顶和拱顶建筑，以重塑德意志的自尊。（霍尔，</w:t>
      </w:r>
      <w:r w:rsidR="00F45573">
        <w:rPr>
          <w:rFonts w:hint="eastAsia"/>
        </w:rPr>
        <w:t>2</w:t>
      </w:r>
      <w:r w:rsidR="00F45573">
        <w:t>017</w:t>
      </w:r>
      <w:r w:rsidR="00F45573">
        <w:rPr>
          <w:rFonts w:hint="eastAsia"/>
        </w:rPr>
        <w:t>:</w:t>
      </w:r>
      <w:r w:rsidR="00F45573">
        <w:t>211</w:t>
      </w:r>
      <w:r w:rsidR="00F45573">
        <w:rPr>
          <w:rFonts w:hint="eastAsia"/>
        </w:rPr>
        <w:t>-</w:t>
      </w:r>
      <w:r w:rsidR="00F45573">
        <w:t>214</w:t>
      </w:r>
      <w:r w:rsidR="00F45573">
        <w:rPr>
          <w:rFonts w:hint="eastAsia"/>
        </w:rPr>
        <w:t>）。</w:t>
      </w:r>
      <w:r w:rsidR="00337B8E">
        <w:rPr>
          <w:rFonts w:hint="eastAsia"/>
        </w:rPr>
        <w:t>为</w:t>
      </w:r>
      <w:r w:rsidR="00F45573">
        <w:rPr>
          <w:rFonts w:hint="eastAsia"/>
        </w:rPr>
        <w:t>建构民族自豪感的努力在斯大林时期的苏联</w:t>
      </w:r>
      <w:r w:rsidR="00337B8E">
        <w:rPr>
          <w:rFonts w:hint="eastAsia"/>
        </w:rPr>
        <w:t>一样</w:t>
      </w:r>
      <w:r w:rsidR="00F45573">
        <w:rPr>
          <w:rFonts w:hint="eastAsia"/>
        </w:rPr>
        <w:t>盛行，他指出“</w:t>
      </w:r>
      <w:r w:rsidR="00F45573" w:rsidRPr="00337B8E">
        <w:rPr>
          <w:rFonts w:ascii="仿宋" w:eastAsia="仿宋" w:hAnsi="仿宋" w:hint="eastAsia"/>
        </w:rPr>
        <w:t>建筑必须是印象深刻的、具有代表性的、雄辩的。每个建筑无论在功能上如何朴实，都必须具有纪念意义”</w:t>
      </w:r>
      <w:r w:rsidR="00F45573">
        <w:rPr>
          <w:rFonts w:hint="eastAsia"/>
        </w:rPr>
        <w:t>（霍尔，</w:t>
      </w:r>
      <w:r w:rsidR="00F45573">
        <w:rPr>
          <w:rFonts w:hint="eastAsia"/>
        </w:rPr>
        <w:t>2</w:t>
      </w:r>
      <w:r w:rsidR="00F45573">
        <w:t>017</w:t>
      </w:r>
      <w:r w:rsidR="00F45573">
        <w:rPr>
          <w:rFonts w:hint="eastAsia"/>
        </w:rPr>
        <w:t>:</w:t>
      </w:r>
      <w:r w:rsidR="00F45573">
        <w:t>216</w:t>
      </w:r>
      <w:r w:rsidR="00F45573">
        <w:rPr>
          <w:rFonts w:hint="eastAsia"/>
        </w:rPr>
        <w:t>）</w:t>
      </w:r>
      <w:r w:rsidR="00E758DE">
        <w:rPr>
          <w:rFonts w:hint="eastAsia"/>
        </w:rPr>
        <w:t>，于是希特勒的方法在莫斯科实现结构主义式的对应：穹顶大厦成为配以巨大列宁塑像的苏维埃宫，而宽阔大街</w:t>
      </w:r>
      <w:r w:rsidR="00337B8E">
        <w:rPr>
          <w:rFonts w:hint="eastAsia"/>
        </w:rPr>
        <w:t>遮蔽背后</w:t>
      </w:r>
      <w:r w:rsidR="00E758DE">
        <w:rPr>
          <w:rFonts w:hint="eastAsia"/>
        </w:rPr>
        <w:t>巨大的贫民</w:t>
      </w:r>
      <w:r w:rsidR="00337B8E">
        <w:rPr>
          <w:rFonts w:hint="eastAsia"/>
        </w:rPr>
        <w:t>社区</w:t>
      </w:r>
      <w:r w:rsidR="00E758DE">
        <w:rPr>
          <w:rFonts w:hint="eastAsia"/>
        </w:rPr>
        <w:t>。</w:t>
      </w:r>
    </w:p>
    <w:p w14:paraId="6DF33DC3" w14:textId="79FA3FA1" w:rsidR="00E758DE" w:rsidRDefault="00E758DE" w:rsidP="00D46468">
      <w:pPr>
        <w:ind w:firstLine="430"/>
      </w:pPr>
      <w:r>
        <w:rPr>
          <w:rFonts w:hint="eastAsia"/>
        </w:rPr>
        <w:t>柯布西耶的现代主义建筑与城市理念与纪念碑式的美学改造具有高度亲和，体现出的特点便是</w:t>
      </w:r>
      <w:r w:rsidR="008815AF">
        <w:rPr>
          <w:rFonts w:hint="eastAsia"/>
        </w:rPr>
        <w:t>对地方进行塑形时以政府、民族、抑或审美理念进行筑造，而忽略城市本身的居民何以栖居</w:t>
      </w:r>
      <w:r w:rsidR="00D46468">
        <w:rPr>
          <w:rStyle w:val="a9"/>
        </w:rPr>
        <w:footnoteReference w:id="1"/>
      </w:r>
      <w:r w:rsidR="00791CB6">
        <w:rPr>
          <w:rFonts w:hint="eastAsia"/>
        </w:rPr>
        <w:t>的可能</w:t>
      </w:r>
      <w:r w:rsidR="00276274">
        <w:rPr>
          <w:rFonts w:hint="eastAsia"/>
        </w:rPr>
        <w:t>。这正</w:t>
      </w:r>
      <w:r w:rsidR="00791CB6">
        <w:rPr>
          <w:rFonts w:hint="eastAsia"/>
        </w:rPr>
        <w:t>如奥斯卡·纽曼</w:t>
      </w:r>
      <w:r w:rsidR="00337B8E">
        <w:rPr>
          <w:rFonts w:hint="eastAsia"/>
        </w:rPr>
        <w:t>对柯布西耶模式的批评</w:t>
      </w:r>
      <w:r w:rsidR="00791CB6">
        <w:rPr>
          <w:rFonts w:hint="eastAsia"/>
        </w:rPr>
        <w:t>：</w:t>
      </w:r>
      <w:r w:rsidR="00D46468">
        <w:rPr>
          <w:rFonts w:hint="eastAsia"/>
        </w:rPr>
        <w:t>“</w:t>
      </w:r>
      <w:r w:rsidR="00D46468" w:rsidRPr="00791CB6">
        <w:rPr>
          <w:rFonts w:ascii="仿宋" w:eastAsia="仿宋" w:hAnsi="仿宋" w:hint="eastAsia"/>
        </w:rPr>
        <w:t>建筑师把每一栋建筑作为一个完全的、独立的和正轨的物体来进行考虑，而对于地面的功能性使用，以及一栋建筑与它可能与其他建筑共享的地面之间的关系</w:t>
      </w:r>
      <w:r w:rsidR="00791CB6">
        <w:rPr>
          <w:rFonts w:ascii="仿宋" w:eastAsia="仿宋" w:hAnsi="仿宋" w:hint="eastAsia"/>
        </w:rPr>
        <w:t>则不加考虑</w:t>
      </w:r>
      <w:r w:rsidR="00D46468">
        <w:rPr>
          <w:rFonts w:hint="eastAsia"/>
        </w:rPr>
        <w:t>”（</w:t>
      </w:r>
      <w:r w:rsidR="00791CB6">
        <w:rPr>
          <w:rFonts w:hint="eastAsia"/>
        </w:rPr>
        <w:t>2</w:t>
      </w:r>
      <w:r w:rsidR="00791CB6">
        <w:t>017</w:t>
      </w:r>
      <w:r w:rsidR="00791CB6">
        <w:rPr>
          <w:rFonts w:hint="eastAsia"/>
        </w:rPr>
        <w:t>:</w:t>
      </w:r>
      <w:r w:rsidR="00D46468">
        <w:rPr>
          <w:rFonts w:hint="eastAsia"/>
        </w:rPr>
        <w:t>2</w:t>
      </w:r>
      <w:r w:rsidR="00D46468">
        <w:t>62</w:t>
      </w:r>
      <w:r w:rsidR="00D46468">
        <w:rPr>
          <w:rFonts w:hint="eastAsia"/>
        </w:rPr>
        <w:t>），在这种理解方式下，</w:t>
      </w:r>
      <w:r w:rsidR="00276274">
        <w:rPr>
          <w:rFonts w:hint="eastAsia"/>
        </w:rPr>
        <w:t>建筑是以一个筑造</w:t>
      </w:r>
      <w:r w:rsidR="00791CB6">
        <w:rPr>
          <w:rFonts w:hint="eastAsia"/>
        </w:rPr>
        <w:t>“物”</w:t>
      </w:r>
      <w:r w:rsidR="00276274">
        <w:rPr>
          <w:rFonts w:hint="eastAsia"/>
        </w:rPr>
        <w:t>作为</w:t>
      </w:r>
      <w:r w:rsidR="00791CB6">
        <w:rPr>
          <w:rFonts w:hint="eastAsia"/>
        </w:rPr>
        <w:t>本质</w:t>
      </w:r>
      <w:r w:rsidR="00276274">
        <w:rPr>
          <w:rFonts w:hint="eastAsia"/>
        </w:rPr>
        <w:t>（</w:t>
      </w:r>
      <w:r w:rsidR="00276274">
        <w:rPr>
          <w:rFonts w:hint="eastAsia"/>
        </w:rPr>
        <w:t>entity</w:t>
      </w:r>
      <w:r w:rsidR="00276274">
        <w:rPr>
          <w:rFonts w:hint="eastAsia"/>
        </w:rPr>
        <w:t>）</w:t>
      </w:r>
      <w:r w:rsidR="00791CB6">
        <w:rPr>
          <w:rFonts w:hint="eastAsia"/>
        </w:rPr>
        <w:t>的存在，但是某种意义</w:t>
      </w:r>
      <w:r w:rsidR="00276274">
        <w:rPr>
          <w:rFonts w:hint="eastAsia"/>
        </w:rPr>
        <w:t>上，</w:t>
      </w:r>
      <w:r w:rsidR="00791CB6">
        <w:rPr>
          <w:rFonts w:hint="eastAsia"/>
        </w:rPr>
        <w:t>物是与行动者相互定义的</w:t>
      </w:r>
      <w:r w:rsidR="00337B8E">
        <w:rPr>
          <w:rStyle w:val="a9"/>
        </w:rPr>
        <w:footnoteReference w:id="2"/>
      </w:r>
      <w:r w:rsidR="00276274">
        <w:rPr>
          <w:rFonts w:hint="eastAsia"/>
        </w:rPr>
        <w:t>，如果构成城市的种种地方（</w:t>
      </w:r>
      <w:r w:rsidR="00276274">
        <w:rPr>
          <w:rFonts w:hint="eastAsia"/>
        </w:rPr>
        <w:t>place</w:t>
      </w:r>
      <w:r w:rsidR="00276274">
        <w:rPr>
          <w:rFonts w:hint="eastAsia"/>
        </w:rPr>
        <w:t>）仅仅是物质的，那么也只是一个区位（</w:t>
      </w:r>
      <w:r w:rsidR="00276274">
        <w:rPr>
          <w:rFonts w:hint="eastAsia"/>
        </w:rPr>
        <w:t>location</w:t>
      </w:r>
      <w:r w:rsidR="00276274">
        <w:rPr>
          <w:rFonts w:hint="eastAsia"/>
        </w:rPr>
        <w:t>）而已，却难以和甚至其中的人发生更多情感</w:t>
      </w:r>
      <w:r w:rsidR="00EC2E73">
        <w:rPr>
          <w:rFonts w:hint="eastAsia"/>
        </w:rPr>
        <w:t>上</w:t>
      </w:r>
      <w:r w:rsidR="00276274">
        <w:rPr>
          <w:rFonts w:hint="eastAsia"/>
        </w:rPr>
        <w:t>的关联，不会形成一种</w:t>
      </w:r>
      <w:r w:rsidR="00EC2E73">
        <w:rPr>
          <w:rFonts w:hint="eastAsia"/>
        </w:rPr>
        <w:t>人与土地之间的依附</w:t>
      </w:r>
      <w:r w:rsidR="000D1D3F">
        <w:rPr>
          <w:rFonts w:hint="eastAsia"/>
        </w:rPr>
        <w:t>与认同</w:t>
      </w:r>
      <w:r w:rsidR="00276274">
        <w:rPr>
          <w:rFonts w:hint="eastAsia"/>
        </w:rPr>
        <w:t>（</w:t>
      </w:r>
      <w:r w:rsidR="00276274">
        <w:rPr>
          <w:rFonts w:hint="eastAsia"/>
        </w:rPr>
        <w:t>Cre</w:t>
      </w:r>
      <w:r w:rsidR="00276274">
        <w:t>sswell, 2004</w:t>
      </w:r>
      <w:r w:rsidR="00276274">
        <w:rPr>
          <w:rFonts w:hint="eastAsia"/>
        </w:rPr>
        <w:t>）</w:t>
      </w:r>
      <w:r w:rsidR="00337B8E">
        <w:rPr>
          <w:rFonts w:hint="eastAsia"/>
        </w:rPr>
        <w:t>。在</w:t>
      </w:r>
      <w:r w:rsidR="00276274">
        <w:rPr>
          <w:rFonts w:hint="eastAsia"/>
        </w:rPr>
        <w:t>巴黎以</w:t>
      </w:r>
      <w:r w:rsidR="00276274">
        <w:rPr>
          <w:rFonts w:hint="eastAsia"/>
        </w:rPr>
        <w:t>2</w:t>
      </w:r>
      <w:r w:rsidR="00276274">
        <w:t>4</w:t>
      </w:r>
      <w:r w:rsidR="00276274">
        <w:rPr>
          <w:rFonts w:hint="eastAsia"/>
        </w:rPr>
        <w:t>座塔状建筑坐落在</w:t>
      </w:r>
      <w:r w:rsidR="00276274">
        <w:rPr>
          <w:rFonts w:hint="eastAsia"/>
        </w:rPr>
        <w:t>1</w:t>
      </w:r>
      <w:r w:rsidR="00276274">
        <w:t>200</w:t>
      </w:r>
      <w:r w:rsidR="00276274">
        <w:rPr>
          <w:rFonts w:hint="eastAsia"/>
        </w:rPr>
        <w:t>英亩土地上的光辉城市</w:t>
      </w:r>
      <w:r w:rsidR="00C8508E">
        <w:rPr>
          <w:rFonts w:hint="eastAsia"/>
        </w:rPr>
        <w:t>的</w:t>
      </w:r>
      <w:r w:rsidR="00337B8E">
        <w:rPr>
          <w:rFonts w:hint="eastAsia"/>
        </w:rPr>
        <w:t>方案中</w:t>
      </w:r>
      <w:r w:rsidR="009C1061">
        <w:rPr>
          <w:rFonts w:hint="eastAsia"/>
        </w:rPr>
        <w:t>各阶层分隔居住，公寓批量生产而丧失个体特征元素</w:t>
      </w:r>
      <w:r w:rsidR="001C0C90">
        <w:rPr>
          <w:rFonts w:hint="eastAsia"/>
        </w:rPr>
        <w:t>；他为</w:t>
      </w:r>
      <w:r w:rsidR="00276274">
        <w:rPr>
          <w:rFonts w:hint="eastAsia"/>
        </w:rPr>
        <w:t>分治后的旁遮普邦设计并落成的昌迪加尔</w:t>
      </w:r>
      <w:r w:rsidR="001C0C90">
        <w:rPr>
          <w:rFonts w:hint="eastAsia"/>
        </w:rPr>
        <w:t>市中，</w:t>
      </w:r>
      <w:r w:rsidR="00781688">
        <w:rPr>
          <w:rFonts w:hint="eastAsia"/>
        </w:rPr>
        <w:t>布局的建筑优先考虑</w:t>
      </w:r>
      <w:r w:rsidR="002C110D">
        <w:rPr>
          <w:rFonts w:hint="eastAsia"/>
        </w:rPr>
        <w:t>视觉</w:t>
      </w:r>
      <w:r w:rsidR="00781688">
        <w:rPr>
          <w:rFonts w:hint="eastAsia"/>
        </w:rPr>
        <w:t>象征主义与美学形式，却与印度人口的问题</w:t>
      </w:r>
      <w:r w:rsidR="002C110D">
        <w:rPr>
          <w:rFonts w:hint="eastAsia"/>
        </w:rPr>
        <w:t>与生活的丰富性无关，考虑纪念碑的空间形式，却无视“空间”在居住者日常实践中关于情感与身体的意涵。城市美化运动的后续，如巴西利亚的建设也同样面临人口的隔离，穷人</w:t>
      </w:r>
      <w:r w:rsidR="00EC2E73">
        <w:rPr>
          <w:rFonts w:hint="eastAsia"/>
        </w:rPr>
        <w:t>被宏大景观排除之外，也无法</w:t>
      </w:r>
      <w:r w:rsidR="002C110D">
        <w:rPr>
          <w:rFonts w:hint="eastAsia"/>
        </w:rPr>
        <w:t>“破坏”</w:t>
      </w:r>
      <w:r w:rsidR="00EC2E73">
        <w:rPr>
          <w:rFonts w:hint="eastAsia"/>
        </w:rPr>
        <w:t>或</w:t>
      </w:r>
      <w:r w:rsidR="002C110D">
        <w:rPr>
          <w:rFonts w:hint="eastAsia"/>
        </w:rPr>
        <w:t>体验。</w:t>
      </w:r>
    </w:p>
    <w:p w14:paraId="69B75D01" w14:textId="7621C29B" w:rsidR="002C110D" w:rsidRPr="00D46468" w:rsidRDefault="00EC2E73" w:rsidP="00EC2E73">
      <w:pPr>
        <w:ind w:firstLine="430"/>
      </w:pPr>
      <w:r>
        <w:rPr>
          <w:rFonts w:hint="eastAsia"/>
        </w:rPr>
        <w:t>其中最为失败的典型是普鲁伊特</w:t>
      </w:r>
      <w:r>
        <w:rPr>
          <w:rFonts w:hint="eastAsia"/>
        </w:rPr>
        <w:t>-</w:t>
      </w:r>
      <w:r>
        <w:rPr>
          <w:rFonts w:hint="eastAsia"/>
        </w:rPr>
        <w:t>伊戈面临的动荡，这个高度柯布西耶式的设计是闭门造车的登峰造极之作，</w:t>
      </w:r>
      <w:r>
        <w:t>33</w:t>
      </w:r>
      <w:r>
        <w:rPr>
          <w:rFonts w:hint="eastAsia"/>
        </w:rPr>
        <w:t>栋</w:t>
      </w:r>
      <w:r>
        <w:rPr>
          <w:rFonts w:hint="eastAsia"/>
        </w:rPr>
        <w:t>1</w:t>
      </w:r>
      <w:r>
        <w:t>1</w:t>
      </w:r>
      <w:r>
        <w:rPr>
          <w:rFonts w:hint="eastAsia"/>
        </w:rPr>
        <w:t>层提供给黑人的公共公寓，随着时间的推进入住率下降的同时是犯罪率的极具提高，忽略人与空间关系的规划设计带来灾难性后果。</w:t>
      </w:r>
      <w:r w:rsidR="002C110D">
        <w:rPr>
          <w:rFonts w:hint="eastAsia"/>
        </w:rPr>
        <w:t>基于这些</w:t>
      </w:r>
      <w:r>
        <w:rPr>
          <w:rFonts w:hint="eastAsia"/>
        </w:rPr>
        <w:t>规划“传统”造就的争议案例</w:t>
      </w:r>
      <w:r w:rsidR="002C110D">
        <w:rPr>
          <w:rFonts w:hint="eastAsia"/>
        </w:rPr>
        <w:t>，城市美化运动与重建</w:t>
      </w:r>
      <w:r>
        <w:rPr>
          <w:rFonts w:hint="eastAsia"/>
        </w:rPr>
        <w:t>遭到以雅各布斯为典型的集中反对，而这些声音</w:t>
      </w:r>
      <w:r>
        <w:rPr>
          <w:rFonts w:hint="eastAsia"/>
        </w:rPr>
        <w:lastRenderedPageBreak/>
        <w:t>在一定程度上改变，或言之拓宽了城市设计的思路：改变公共的大型机构为民众建造，政治不再天然作为资助与建造者，而是成为促进与协调者，并且接受这样的观念：</w:t>
      </w:r>
      <w:r w:rsidRPr="00EC2E73">
        <w:rPr>
          <w:rFonts w:ascii="仿宋" w:eastAsia="仿宋" w:hAnsi="仿宋" w:hint="eastAsia"/>
        </w:rPr>
        <w:t>人民为自己建造</w:t>
      </w:r>
      <w:r>
        <w:rPr>
          <w:rFonts w:hint="eastAsia"/>
        </w:rPr>
        <w:t>（霍尔，</w:t>
      </w:r>
      <w:r>
        <w:rPr>
          <w:rFonts w:hint="eastAsia"/>
        </w:rPr>
        <w:t>2</w:t>
      </w:r>
      <w:r>
        <w:t>017</w:t>
      </w:r>
      <w:r>
        <w:rPr>
          <w:rFonts w:hint="eastAsia"/>
        </w:rPr>
        <w:t>:</w:t>
      </w:r>
      <w:r>
        <w:t>9</w:t>
      </w:r>
      <w:r>
        <w:rPr>
          <w:rFonts w:hint="eastAsia"/>
        </w:rPr>
        <w:t>,</w:t>
      </w:r>
      <w:r>
        <w:t xml:space="preserve"> </w:t>
      </w:r>
      <w:r>
        <w:rPr>
          <w:rFonts w:hint="eastAsia"/>
        </w:rPr>
        <w:t>2</w:t>
      </w:r>
      <w:r>
        <w:t>71</w:t>
      </w:r>
      <w:r>
        <w:rPr>
          <w:rFonts w:hint="eastAsia"/>
        </w:rPr>
        <w:t>）。</w:t>
      </w:r>
    </w:p>
    <w:p w14:paraId="4386CCFE" w14:textId="262BB232" w:rsidR="00EC2E73" w:rsidRDefault="00EC2E73" w:rsidP="00B63C8E"/>
    <w:p w14:paraId="769E3AFC" w14:textId="1F7F12CB" w:rsidR="00B63C8E" w:rsidRPr="0020131F" w:rsidRDefault="00B63C8E" w:rsidP="00B63C8E">
      <w:pPr>
        <w:rPr>
          <w:b/>
          <w:bCs/>
          <w:sz w:val="24"/>
          <w:szCs w:val="28"/>
        </w:rPr>
      </w:pPr>
      <w:r w:rsidRPr="0020131F">
        <w:rPr>
          <w:rFonts w:hint="eastAsia"/>
          <w:b/>
          <w:bCs/>
          <w:sz w:val="24"/>
          <w:szCs w:val="28"/>
        </w:rPr>
        <w:t>三、</w:t>
      </w:r>
      <w:r w:rsidR="0020131F" w:rsidRPr="0020131F">
        <w:rPr>
          <w:rFonts w:hint="eastAsia"/>
          <w:b/>
          <w:bCs/>
          <w:sz w:val="24"/>
          <w:szCs w:val="28"/>
        </w:rPr>
        <w:t>另一种路径：无政府主义的可能与危险</w:t>
      </w:r>
    </w:p>
    <w:p w14:paraId="1324A8DE" w14:textId="36BE931B" w:rsidR="009A0869" w:rsidRDefault="009A0869" w:rsidP="00D46468">
      <w:pPr>
        <w:ind w:firstLine="430"/>
      </w:pPr>
      <w:r>
        <w:rPr>
          <w:rFonts w:hint="eastAsia"/>
        </w:rPr>
        <w:t>为了打破规划师与建筑师的独裁</w:t>
      </w:r>
      <w:r w:rsidR="0020131F">
        <w:rPr>
          <w:rFonts w:hint="eastAsia"/>
        </w:rPr>
        <w:t>，渐渐演变为对自上而下规划的普遍觉醒。</w:t>
      </w:r>
      <w:r>
        <w:rPr>
          <w:rFonts w:hint="eastAsia"/>
        </w:rPr>
        <w:t>民众开始捍卫自己的街区，普通人开始为创造并改善自身居住环境努力，以捍卫社区的丰富性与本真性。</w:t>
      </w:r>
      <w:r w:rsidR="00FD008A">
        <w:rPr>
          <w:rFonts w:hint="eastAsia"/>
        </w:rPr>
        <w:t>延续着田园城市的可能性，在</w:t>
      </w:r>
      <w:r w:rsidR="00FD008A">
        <w:rPr>
          <w:rFonts w:hint="eastAsia"/>
        </w:rPr>
        <w:t>6</w:t>
      </w:r>
      <w:r w:rsidR="00FD008A">
        <w:t>0</w:t>
      </w:r>
      <w:r w:rsidR="00FD008A">
        <w:rPr>
          <w:rFonts w:hint="eastAsia"/>
        </w:rPr>
        <w:t>年代后走向一种更为彻底的无政府主义式的建设思潮，比如赖特提出的广亩城市的设计中包括大量居民自建的元素，而这类技术自由主义、农村主义、自然主义的思考甚至与美国区域规划协会不谋而合；</w:t>
      </w:r>
      <w:r w:rsidR="0020131F">
        <w:rPr>
          <w:rFonts w:hint="eastAsia"/>
        </w:rPr>
        <w:t>在“第三世界”中的自建住房实践中，</w:t>
      </w:r>
      <w:r>
        <w:rPr>
          <w:rFonts w:hint="eastAsia"/>
        </w:rPr>
        <w:t>巴西“希望的贫民窟”</w:t>
      </w:r>
      <w:r w:rsidR="0020131F">
        <w:rPr>
          <w:rFonts w:hint="eastAsia"/>
        </w:rPr>
        <w:t>中依旧有良好组织，文化上高度乐观并且“具有中产阶级的热情”，利马平民社区中通过房屋所有权获得建造与改善的可能；但尽管如此，也有学者认为自我改善的效果依旧高度可疑，尤其是“</w:t>
      </w:r>
      <w:r w:rsidR="0020131F" w:rsidRPr="0020131F">
        <w:rPr>
          <w:rFonts w:ascii="仿宋" w:eastAsia="仿宋" w:hAnsi="仿宋" w:hint="eastAsia"/>
        </w:rPr>
        <w:t>那些缺乏组织、拖沓、劣质建造、缺乏大规模生产的地区”以及“安全与健康危机</w:t>
      </w:r>
      <w:r w:rsidR="0020131F">
        <w:rPr>
          <w:rFonts w:hint="eastAsia"/>
        </w:rPr>
        <w:t>”（霍尔，</w:t>
      </w:r>
      <w:r w:rsidR="0020131F">
        <w:rPr>
          <w:rFonts w:hint="eastAsia"/>
        </w:rPr>
        <w:t>2</w:t>
      </w:r>
      <w:r w:rsidR="0020131F">
        <w:t>017</w:t>
      </w:r>
      <w:r w:rsidR="0020131F">
        <w:rPr>
          <w:rFonts w:hint="eastAsia"/>
        </w:rPr>
        <w:t>:</w:t>
      </w:r>
      <w:r w:rsidR="0020131F">
        <w:t>280</w:t>
      </w:r>
      <w:r w:rsidR="0020131F">
        <w:rPr>
          <w:rFonts w:hint="eastAsia"/>
        </w:rPr>
        <w:t>）</w:t>
      </w:r>
      <w:r w:rsidR="008C4159">
        <w:rPr>
          <w:rFonts w:hint="eastAsia"/>
        </w:rPr>
        <w:t>，在这个意义上，放任自由与顺其自然的背后是好地方会一直好，而坏地方也</w:t>
      </w:r>
      <w:r w:rsidR="000D1D3F">
        <w:rPr>
          <w:rFonts w:hint="eastAsia"/>
        </w:rPr>
        <w:t>难以</w:t>
      </w:r>
      <w:r w:rsidR="008C4159">
        <w:rPr>
          <w:rFonts w:hint="eastAsia"/>
        </w:rPr>
        <w:t>改变。</w:t>
      </w:r>
    </w:p>
    <w:p w14:paraId="1BCCCD2F" w14:textId="1FCDF569" w:rsidR="00B63C8E" w:rsidRDefault="0020131F" w:rsidP="00D46468">
      <w:pPr>
        <w:ind w:firstLine="430"/>
      </w:pPr>
      <w:r>
        <w:rPr>
          <w:rFonts w:hint="eastAsia"/>
        </w:rPr>
        <w:t>自下而上的力量也体现在城市</w:t>
      </w:r>
      <w:r w:rsidR="009B3162">
        <w:rPr>
          <w:rFonts w:hint="eastAsia"/>
        </w:rPr>
        <w:t>更新中，然而危机也在格林威治村抵抗的二十年后体现。</w:t>
      </w:r>
      <w:r w:rsidR="00D46468">
        <w:rPr>
          <w:rFonts w:hint="eastAsia"/>
        </w:rPr>
        <w:t>霍尔指出虽然雅各布斯的“药方”听起来很好，然</w:t>
      </w:r>
      <w:r w:rsidR="000D1D3F">
        <w:rPr>
          <w:rFonts w:hint="eastAsia"/>
        </w:rPr>
        <w:t>而</w:t>
      </w:r>
      <w:r w:rsidR="00D46468">
        <w:rPr>
          <w:rFonts w:hint="eastAsia"/>
        </w:rPr>
        <w:t>“</w:t>
      </w:r>
      <w:r w:rsidR="00D46468" w:rsidRPr="00046F4E">
        <w:rPr>
          <w:rFonts w:ascii="仿宋" w:eastAsia="仿宋" w:hAnsi="仿宋" w:hint="eastAsia"/>
        </w:rPr>
        <w:t>正如人们在2</w:t>
      </w:r>
      <w:r w:rsidR="00D46468" w:rsidRPr="00046F4E">
        <w:rPr>
          <w:rFonts w:ascii="仿宋" w:eastAsia="仿宋" w:hAnsi="仿宋"/>
        </w:rPr>
        <w:t>0</w:t>
      </w:r>
      <w:r w:rsidR="00D46468" w:rsidRPr="00046F4E">
        <w:rPr>
          <w:rFonts w:ascii="仿宋" w:eastAsia="仿宋" w:hAnsi="仿宋" w:hint="eastAsia"/>
        </w:rPr>
        <w:t>年后所指出的，讽刺性在于其结果就是城市的雅皮士化</w:t>
      </w:r>
      <w:r w:rsidR="00D46468">
        <w:rPr>
          <w:rFonts w:hint="eastAsia"/>
        </w:rPr>
        <w:t>”（</w:t>
      </w:r>
      <w:r w:rsidR="00D46468">
        <w:rPr>
          <w:rFonts w:hint="eastAsia"/>
        </w:rPr>
        <w:t>2</w:t>
      </w:r>
      <w:r w:rsidR="00D46468">
        <w:t>017</w:t>
      </w:r>
      <w:r w:rsidR="00D46468">
        <w:rPr>
          <w:rFonts w:hint="eastAsia"/>
        </w:rPr>
        <w:t>:</w:t>
      </w:r>
      <w:r w:rsidR="00D46468">
        <w:t>261</w:t>
      </w:r>
      <w:r w:rsidR="00D46468">
        <w:rPr>
          <w:rFonts w:hint="eastAsia"/>
        </w:rPr>
        <w:t>）。这一过程伴随着多种因素的共同作用，比如美国</w:t>
      </w:r>
      <w:r w:rsidR="009B3162">
        <w:rPr>
          <w:rFonts w:hint="eastAsia"/>
        </w:rPr>
        <w:t>在去工业化和石油危机后</w:t>
      </w:r>
      <w:r w:rsidR="00D46468">
        <w:rPr>
          <w:rFonts w:hint="eastAsia"/>
        </w:rPr>
        <w:t>内城</w:t>
      </w:r>
      <w:r w:rsidR="009B3162">
        <w:rPr>
          <w:rFonts w:hint="eastAsia"/>
        </w:rPr>
        <w:t>的普遍</w:t>
      </w:r>
      <w:r w:rsidR="00D46468">
        <w:rPr>
          <w:rFonts w:hint="eastAsia"/>
        </w:rPr>
        <w:t>衰败</w:t>
      </w:r>
      <w:r w:rsidR="009B3162">
        <w:rPr>
          <w:rFonts w:hint="eastAsia"/>
        </w:rPr>
        <w:t>与高收入阶层的外迁持续到特定节点，婴儿潮进入劳动与购房市场后，</w:t>
      </w:r>
      <w:r w:rsidR="00D46468">
        <w:rPr>
          <w:rFonts w:hint="eastAsia"/>
        </w:rPr>
        <w:t>交通与</w:t>
      </w:r>
      <w:r w:rsidR="009B3162">
        <w:rPr>
          <w:rFonts w:hint="eastAsia"/>
        </w:rPr>
        <w:t>地租</w:t>
      </w:r>
      <w:r w:rsidR="00D46468">
        <w:rPr>
          <w:rFonts w:hint="eastAsia"/>
        </w:rPr>
        <w:t>曲线</w:t>
      </w:r>
      <w:r w:rsidR="009B3162">
        <w:rPr>
          <w:rFonts w:hint="eastAsia"/>
        </w:rPr>
        <w:t>重新调整</w:t>
      </w:r>
      <w:r w:rsidR="00D46468">
        <w:rPr>
          <w:rFonts w:hint="eastAsia"/>
        </w:rPr>
        <w:t>，资本向内城回流，那些雅各布斯心中神圣的街角杂货店</w:t>
      </w:r>
      <w:r w:rsidR="00B514DE">
        <w:rPr>
          <w:rFonts w:hint="eastAsia"/>
        </w:rPr>
        <w:t>被中高档的连锁品牌取代，她描绘的浪漫化的社会环境在失地者的抗争与中产阶级的兴起付之东流</w:t>
      </w:r>
      <w:r w:rsidR="009B3162">
        <w:rPr>
          <w:rFonts w:hint="eastAsia"/>
        </w:rPr>
        <w:t>，并且</w:t>
      </w:r>
      <w:r w:rsidR="008C4159">
        <w:rPr>
          <w:rFonts w:hint="eastAsia"/>
        </w:rPr>
        <w:t>置换出</w:t>
      </w:r>
      <w:r w:rsidR="009B3162">
        <w:rPr>
          <w:rFonts w:hint="eastAsia"/>
        </w:rPr>
        <w:t>内城</w:t>
      </w:r>
      <w:r w:rsidR="008C4159">
        <w:rPr>
          <w:rFonts w:hint="eastAsia"/>
        </w:rPr>
        <w:t>贫困群体与少数族裔</w:t>
      </w:r>
      <w:r w:rsidR="000D1D3F">
        <w:rPr>
          <w:rFonts w:hint="eastAsia"/>
        </w:rPr>
        <w:t>而引发失地的苦难</w:t>
      </w:r>
      <w:r w:rsidR="008C4159">
        <w:rPr>
          <w:rFonts w:hint="eastAsia"/>
        </w:rPr>
        <w:t>（史密斯，</w:t>
      </w:r>
      <w:r w:rsidR="008C4159">
        <w:rPr>
          <w:rFonts w:hint="eastAsia"/>
        </w:rPr>
        <w:t>2</w:t>
      </w:r>
      <w:r w:rsidR="008C4159">
        <w:t>018</w:t>
      </w:r>
      <w:r w:rsidR="008C4159">
        <w:rPr>
          <w:rFonts w:hint="eastAsia"/>
        </w:rPr>
        <w:t>）</w:t>
      </w:r>
      <w:r w:rsidR="009B3162">
        <w:rPr>
          <w:rFonts w:hint="eastAsia"/>
        </w:rPr>
        <w:t>。</w:t>
      </w:r>
    </w:p>
    <w:p w14:paraId="3C2AD698" w14:textId="481E375E" w:rsidR="00D46468" w:rsidRDefault="008C4159" w:rsidP="00D46468">
      <w:pPr>
        <w:ind w:firstLine="430"/>
      </w:pPr>
      <w:r>
        <w:rPr>
          <w:rFonts w:hint="eastAsia"/>
        </w:rPr>
        <w:t>因此</w:t>
      </w:r>
      <w:r w:rsidR="00D46468">
        <w:rPr>
          <w:rFonts w:hint="eastAsia"/>
        </w:rPr>
        <w:t>刘易斯·芒福德指出这种“自下而上”的城市主义与</w:t>
      </w:r>
      <w:r w:rsidR="00B514DE">
        <w:rPr>
          <w:rFonts w:hint="eastAsia"/>
        </w:rPr>
        <w:t>将城市视为白地的现代主义的规划路径</w:t>
      </w:r>
      <w:r w:rsidR="009B3162">
        <w:rPr>
          <w:rFonts w:hint="eastAsia"/>
        </w:rPr>
        <w:t>同样</w:t>
      </w:r>
      <w:r w:rsidR="00B514DE">
        <w:rPr>
          <w:rFonts w:hint="eastAsia"/>
        </w:rPr>
        <w:t>可疑：作为一名社会活动家，她虽然注意到是资金和国家权力作为结构性力量</w:t>
      </w:r>
      <w:r w:rsidR="000D1D3F">
        <w:rPr>
          <w:rFonts w:hint="eastAsia"/>
        </w:rPr>
        <w:t>在</w:t>
      </w:r>
      <w:r w:rsidR="00B514DE">
        <w:rPr>
          <w:rFonts w:hint="eastAsia"/>
        </w:rPr>
        <w:t>建构这些街区，却不曾意识像她这样的高学历与收入人群也“</w:t>
      </w:r>
      <w:r w:rsidR="00B514DE" w:rsidRPr="009B3162">
        <w:rPr>
          <w:rFonts w:ascii="仿宋" w:eastAsia="仿宋" w:hAnsi="仿宋" w:hint="eastAsia"/>
        </w:rPr>
        <w:t>在没有国家协调规划的情况下，推动开发商实施高风险、大规模的项目</w:t>
      </w:r>
      <w:r w:rsidR="00B514DE">
        <w:rPr>
          <w:rFonts w:hint="eastAsia"/>
        </w:rPr>
        <w:t>”（佐金，</w:t>
      </w:r>
      <w:r w:rsidR="00B514DE">
        <w:rPr>
          <w:rFonts w:hint="eastAsia"/>
        </w:rPr>
        <w:t>2</w:t>
      </w:r>
      <w:r w:rsidR="00B514DE">
        <w:t>015</w:t>
      </w:r>
      <w:r w:rsidR="00B514DE">
        <w:rPr>
          <w:rFonts w:hint="eastAsia"/>
        </w:rPr>
        <w:t>:</w:t>
      </w:r>
      <w:r w:rsidR="00B514DE">
        <w:t>268</w:t>
      </w:r>
      <w:r w:rsidR="00B514DE">
        <w:rPr>
          <w:rFonts w:hint="eastAsia"/>
        </w:rPr>
        <w:t>），正是资本回流带来士绅化的动力，以资本利益最大化破坏了社区自身的使用价值，而她直接将谴责的对象推给</w:t>
      </w:r>
      <w:r w:rsidR="00DF4B53">
        <w:rPr>
          <w:rFonts w:hint="eastAsia"/>
        </w:rPr>
        <w:t>进行规划的</w:t>
      </w:r>
      <w:r w:rsidR="00B514DE">
        <w:rPr>
          <w:rFonts w:hint="eastAsia"/>
        </w:rPr>
        <w:t>公共部门</w:t>
      </w:r>
      <w:r w:rsidR="009B3162">
        <w:rPr>
          <w:rFonts w:hint="eastAsia"/>
        </w:rPr>
        <w:t>。</w:t>
      </w:r>
      <w:r w:rsidR="00B514DE">
        <w:rPr>
          <w:rFonts w:hint="eastAsia"/>
        </w:rPr>
        <w:t xml:space="preserve"> </w:t>
      </w:r>
    </w:p>
    <w:p w14:paraId="275D3328" w14:textId="25922FB9" w:rsidR="009A0869" w:rsidRDefault="00DF4B53" w:rsidP="00C8508E">
      <w:pPr>
        <w:ind w:firstLine="430"/>
      </w:pPr>
      <w:r>
        <w:rPr>
          <w:rFonts w:hint="eastAsia"/>
        </w:rPr>
        <w:t>然而雅各布斯对城市社区“本真性”的捍卫却确实推动了</w:t>
      </w:r>
      <w:r w:rsidR="009B3162">
        <w:rPr>
          <w:rFonts w:hint="eastAsia"/>
        </w:rPr>
        <w:t>城市规划的新的取向，随着地理学的人文转向，规划师们也不再那么关注图面局部与美学象征</w:t>
      </w:r>
      <w:r w:rsidR="008C4159">
        <w:rPr>
          <w:rFonts w:hint="eastAsia"/>
        </w:rPr>
        <w:t>，从一种纯粹设计转向更为系统与理性规划，关注文化面向的方式</w:t>
      </w:r>
      <w:r w:rsidR="009B3162">
        <w:rPr>
          <w:rFonts w:hint="eastAsia"/>
        </w:rPr>
        <w:t>。</w:t>
      </w:r>
      <w:r>
        <w:rPr>
          <w:rFonts w:hint="eastAsia"/>
        </w:rPr>
        <w:t>作为一种民主</w:t>
      </w:r>
      <w:r w:rsidR="008C4159">
        <w:rPr>
          <w:rFonts w:hint="eastAsia"/>
        </w:rPr>
        <w:t>表达的方式</w:t>
      </w:r>
      <w:r>
        <w:rPr>
          <w:rFonts w:hint="eastAsia"/>
        </w:rPr>
        <w:t>，民众对傲慢的国家机器报以警惕，</w:t>
      </w:r>
      <w:r w:rsidR="009B3162">
        <w:rPr>
          <w:rFonts w:hint="eastAsia"/>
        </w:rPr>
        <w:t>然而在多大程度上就如同当时兴起的女性解放运动一样，走在抗争前列的</w:t>
      </w:r>
      <w:r w:rsidR="000D1D3F">
        <w:rPr>
          <w:rFonts w:hint="eastAsia"/>
        </w:rPr>
        <w:t>仅仅是</w:t>
      </w:r>
      <w:r w:rsidR="009B3162">
        <w:rPr>
          <w:rFonts w:hint="eastAsia"/>
        </w:rPr>
        <w:t>代表着白人中产阶级的利益与视野的局限</w:t>
      </w:r>
      <w:r w:rsidR="008C4159">
        <w:rPr>
          <w:rFonts w:hint="eastAsia"/>
        </w:rPr>
        <w:t>是值得反思的</w:t>
      </w:r>
      <w:r w:rsidR="009B3162">
        <w:rPr>
          <w:rFonts w:hint="eastAsia"/>
        </w:rPr>
        <w:t>，</w:t>
      </w:r>
      <w:r w:rsidR="000D1D3F">
        <w:rPr>
          <w:rFonts w:hint="eastAsia"/>
        </w:rPr>
        <w:t>同样</w:t>
      </w:r>
      <w:r w:rsidR="008C4159">
        <w:rPr>
          <w:rFonts w:hint="eastAsia"/>
        </w:rPr>
        <w:t>捍卫社区的本真性的运动中</w:t>
      </w:r>
      <w:r w:rsidR="009B3162">
        <w:rPr>
          <w:rFonts w:hint="eastAsia"/>
        </w:rPr>
        <w:t>难以洞见被隔离在外者的声音</w:t>
      </w:r>
      <w:r w:rsidR="008C4159">
        <w:rPr>
          <w:rFonts w:hint="eastAsia"/>
        </w:rPr>
        <w:t>。而一旦“倡导性规划”逐步让位于“激进的民主”以追求一种意识形态合法性或从底层攫取权力，却讽刺性地激化不同阶层群体之间的对立关系。</w:t>
      </w:r>
      <w:r w:rsidR="00C8508E">
        <w:rPr>
          <w:rFonts w:hint="eastAsia"/>
        </w:rPr>
        <w:t>某种意义上，单纯以</w:t>
      </w:r>
      <w:r w:rsidR="009A0869">
        <w:rPr>
          <w:rFonts w:hint="eastAsia"/>
        </w:rPr>
        <w:t>地方主义与自愿主义取代国家主义</w:t>
      </w:r>
      <w:r w:rsidR="00C8508E">
        <w:rPr>
          <w:rFonts w:hint="eastAsia"/>
        </w:rPr>
        <w:t>是具有危险性</w:t>
      </w:r>
      <w:r w:rsidR="008C4159">
        <w:rPr>
          <w:rFonts w:hint="eastAsia"/>
        </w:rPr>
        <w:t>，即如果像雅各布斯一样始终以激进的后现代主义批判质疑是否城市能够借助理性的规划变得更好，那么如吉登斯所言“</w:t>
      </w:r>
      <w:r w:rsidR="008C4159" w:rsidRPr="008C4159">
        <w:rPr>
          <w:rFonts w:ascii="仿宋" w:eastAsia="仿宋" w:hAnsi="仿宋" w:hint="eastAsia"/>
        </w:rPr>
        <w:t>唯一的可能性就是大家都停止思考</w:t>
      </w:r>
      <w:r w:rsidR="008C4159">
        <w:rPr>
          <w:rFonts w:hint="eastAsia"/>
        </w:rPr>
        <w:t>”（霍尔，</w:t>
      </w:r>
      <w:r w:rsidR="008C4159">
        <w:rPr>
          <w:rFonts w:hint="eastAsia"/>
        </w:rPr>
        <w:t>2</w:t>
      </w:r>
      <w:r w:rsidR="008C4159">
        <w:t>017</w:t>
      </w:r>
      <w:r w:rsidR="008C4159">
        <w:rPr>
          <w:rFonts w:hint="eastAsia"/>
        </w:rPr>
        <w:t>:</w:t>
      </w:r>
      <w:r w:rsidR="008C4159">
        <w:t>376</w:t>
      </w:r>
      <w:r w:rsidR="008C4159">
        <w:rPr>
          <w:rFonts w:hint="eastAsia"/>
        </w:rPr>
        <w:t>）</w:t>
      </w:r>
      <w:r w:rsidR="00C8508E">
        <w:rPr>
          <w:rFonts w:hint="eastAsia"/>
        </w:rPr>
        <w:t>，而真正的城市实践也无法展开。</w:t>
      </w:r>
    </w:p>
    <w:p w14:paraId="243F174E" w14:textId="236DD0CC" w:rsidR="00EC4E5C" w:rsidRPr="00C8508E" w:rsidRDefault="00EC4E5C" w:rsidP="00EC4E5C"/>
    <w:p w14:paraId="46EFE432" w14:textId="630AB035" w:rsidR="00EC4E5C" w:rsidRPr="00C8508E" w:rsidRDefault="00EC4E5C" w:rsidP="00EC4E5C">
      <w:pPr>
        <w:rPr>
          <w:b/>
          <w:bCs/>
          <w:sz w:val="24"/>
          <w:szCs w:val="28"/>
        </w:rPr>
      </w:pPr>
      <w:r w:rsidRPr="00C8508E">
        <w:rPr>
          <w:rFonts w:hint="eastAsia"/>
          <w:b/>
          <w:bCs/>
          <w:sz w:val="24"/>
          <w:szCs w:val="28"/>
        </w:rPr>
        <w:t>四、</w:t>
      </w:r>
      <w:r w:rsidR="00C8508E" w:rsidRPr="00C8508E">
        <w:rPr>
          <w:rFonts w:hint="eastAsia"/>
          <w:b/>
          <w:bCs/>
          <w:sz w:val="24"/>
          <w:szCs w:val="28"/>
        </w:rPr>
        <w:t>尾声：百年以来的城市与明日</w:t>
      </w:r>
    </w:p>
    <w:p w14:paraId="01533F88" w14:textId="0245ABEB" w:rsidR="00C8508E" w:rsidRDefault="00C8508E" w:rsidP="003E6B85">
      <w:pPr>
        <w:ind w:firstLine="430"/>
      </w:pPr>
      <w:r>
        <w:rPr>
          <w:rFonts w:hint="eastAsia"/>
        </w:rPr>
        <w:t>在《明日之城》的末尾似乎议题兜兜转转回到原点：城市规划从</w:t>
      </w:r>
      <w:r>
        <w:rPr>
          <w:rFonts w:hint="eastAsia"/>
        </w:rPr>
        <w:t>1</w:t>
      </w:r>
      <w:r>
        <w:t>9</w:t>
      </w:r>
      <w:r>
        <w:rPr>
          <w:rFonts w:hint="eastAsia"/>
        </w:rPr>
        <w:t>世纪的欧洲梦魇之城中诞生，怀着提供一种美好生活的可能，人在城市、城市边缘、乡村之间的空间中塑造种种可能性，其中有过规划师图纸上的设想，也经历从自上而下而自下而上的抗争与转型，后</w:t>
      </w:r>
      <w:r>
        <w:rPr>
          <w:rFonts w:hint="eastAsia"/>
        </w:rPr>
        <w:lastRenderedPageBreak/>
        <w:t>现代理论的批判与对其的再反思，但城市发展中各阶层居民的生存质量的差异依旧迥异，同时城市拥挤、面积扩张基于环境更大的压力。人在空间中的扩张过程，邻避主义的阴影</w:t>
      </w:r>
      <w:r w:rsidR="00354400">
        <w:rPr>
          <w:rFonts w:hint="eastAsia"/>
        </w:rPr>
        <w:t>之下是正义</w:t>
      </w:r>
      <w:r>
        <w:rPr>
          <w:rFonts w:hint="eastAsia"/>
        </w:rPr>
        <w:t>；在城市内部，</w:t>
      </w:r>
      <w:r w:rsidR="00354400">
        <w:rPr>
          <w:rFonts w:hint="eastAsia"/>
        </w:rPr>
        <w:t>边缘与中心之间的社会排斥同样存在，不幸的群体所在城市却在教育与就业机会之中难以找到一条离开暗夜的道路。</w:t>
      </w:r>
    </w:p>
    <w:p w14:paraId="0A307F69" w14:textId="2BCCC3EB" w:rsidR="00354400" w:rsidRDefault="00354400" w:rsidP="003E6B85">
      <w:pPr>
        <w:ind w:firstLine="430"/>
      </w:pPr>
      <w:r>
        <w:rPr>
          <w:rFonts w:hint="eastAsia"/>
        </w:rPr>
        <w:t>因此</w:t>
      </w:r>
      <w:r w:rsidR="000D1D3F">
        <w:rPr>
          <w:rFonts w:hint="eastAsia"/>
        </w:rPr>
        <w:t>当我们</w:t>
      </w:r>
      <w:r>
        <w:rPr>
          <w:rFonts w:hint="eastAsia"/>
        </w:rPr>
        <w:t>再次回到雅各布斯对摩西的宣战，其实不论是占据话语的中产阶层还是规划师，他们本身都是以权力之光的方式存在，在规划与发展过程中，投射在城市与农村之间的土地上；而形态与空间生产过程本身也是规划者与在地生活者之间</w:t>
      </w:r>
      <w:r w:rsidR="000D1D3F">
        <w:rPr>
          <w:rFonts w:hint="eastAsia"/>
        </w:rPr>
        <w:t>权力关系</w:t>
      </w:r>
      <w:r>
        <w:rPr>
          <w:rFonts w:hint="eastAsia"/>
        </w:rPr>
        <w:t>的缩影，而正义的地理学便由此展开。半个世纪前的争议，</w:t>
      </w:r>
      <w:r w:rsidR="000D1D3F">
        <w:rPr>
          <w:rFonts w:hint="eastAsia"/>
        </w:rPr>
        <w:t>随着线性时间的演进，成为</w:t>
      </w:r>
      <w:r>
        <w:rPr>
          <w:rFonts w:hint="eastAsia"/>
        </w:rPr>
        <w:t>“第三世界”</w:t>
      </w:r>
      <w:r w:rsidR="000D1D3F">
        <w:rPr>
          <w:rFonts w:hint="eastAsia"/>
        </w:rPr>
        <w:t>面临的困境</w:t>
      </w:r>
      <w:r w:rsidR="00042FDE">
        <w:rPr>
          <w:rFonts w:hint="eastAsia"/>
        </w:rPr>
        <w:t>，</w:t>
      </w:r>
      <w:r w:rsidR="000D1D3F">
        <w:rPr>
          <w:rFonts w:hint="eastAsia"/>
        </w:rPr>
        <w:t>寻求出路自然需要一种“在地视角”，但也仅仅是</w:t>
      </w:r>
      <w:r w:rsidR="00042FDE">
        <w:rPr>
          <w:rFonts w:hint="eastAsia"/>
        </w:rPr>
        <w:t>人文主义地理学强调的人与地之间的温情，背后</w:t>
      </w:r>
      <w:r w:rsidR="000D1D3F">
        <w:rPr>
          <w:rFonts w:hint="eastAsia"/>
        </w:rPr>
        <w:t>更存在</w:t>
      </w:r>
      <w:r w:rsidR="00042FDE">
        <w:rPr>
          <w:rFonts w:hint="eastAsia"/>
        </w:rPr>
        <w:t>经济与政治权力的争夺</w:t>
      </w:r>
      <w:r w:rsidR="000D1D3F">
        <w:rPr>
          <w:rFonts w:hint="eastAsia"/>
        </w:rPr>
        <w:t>。</w:t>
      </w:r>
      <w:r w:rsidR="00CF41B3">
        <w:rPr>
          <w:rFonts w:hint="eastAsia"/>
        </w:rPr>
        <w:t>“</w:t>
      </w:r>
      <w:r w:rsidR="00484CAC" w:rsidRPr="000D1D3F">
        <w:rPr>
          <w:rFonts w:ascii="仿宋" w:eastAsia="仿宋" w:hAnsi="仿宋" w:hint="eastAsia"/>
        </w:rPr>
        <w:t>城市底层阶级的问题，它就像</w:t>
      </w:r>
      <w:r w:rsidR="00CF41B3" w:rsidRPr="000D1D3F">
        <w:rPr>
          <w:rFonts w:ascii="仿宋" w:eastAsia="仿宋" w:hAnsi="仿宋" w:hint="eastAsia"/>
        </w:rPr>
        <w:t>门</w:t>
      </w:r>
      <w:r w:rsidR="00484CAC" w:rsidRPr="000D1D3F">
        <w:rPr>
          <w:rFonts w:ascii="仿宋" w:eastAsia="仿宋" w:hAnsi="仿宋" w:hint="eastAsia"/>
        </w:rPr>
        <w:t>外</w:t>
      </w:r>
      <w:r w:rsidR="00CF41B3" w:rsidRPr="000D1D3F">
        <w:rPr>
          <w:rFonts w:ascii="仿宋" w:eastAsia="仿宋" w:hAnsi="仿宋" w:hint="eastAsia"/>
        </w:rPr>
        <w:t>等候着的一群阴郁的、愤愤不平的民众</w:t>
      </w:r>
      <w:r w:rsidR="00CF41B3">
        <w:rPr>
          <w:rFonts w:hint="eastAsia"/>
        </w:rPr>
        <w:t>”</w:t>
      </w:r>
      <w:r w:rsidR="00484CAC">
        <w:rPr>
          <w:rFonts w:hint="eastAsia"/>
        </w:rPr>
        <w:t>，</w:t>
      </w:r>
      <w:r w:rsidR="000D1D3F">
        <w:rPr>
          <w:rFonts w:hint="eastAsia"/>
        </w:rPr>
        <w:t>边缘和隔离以更为隐微的方式存在，</w:t>
      </w:r>
      <w:r w:rsidR="00484CAC">
        <w:rPr>
          <w:rFonts w:hint="eastAsia"/>
        </w:rPr>
        <w:t>而</w:t>
      </w:r>
      <w:r w:rsidR="00CC5C22">
        <w:rPr>
          <w:rFonts w:hint="eastAsia"/>
        </w:rPr>
        <w:t>在</w:t>
      </w:r>
      <w:r w:rsidR="00484CAC">
        <w:rPr>
          <w:rFonts w:hint="eastAsia"/>
        </w:rPr>
        <w:t>其中的抵抗</w:t>
      </w:r>
      <w:r w:rsidR="00FF7CAF">
        <w:rPr>
          <w:rFonts w:hint="eastAsia"/>
        </w:rPr>
        <w:t>的每一种声音，也值得</w:t>
      </w:r>
      <w:r w:rsidR="00CC5C22">
        <w:rPr>
          <w:rFonts w:hint="eastAsia"/>
        </w:rPr>
        <w:t>去</w:t>
      </w:r>
      <w:r w:rsidR="00FF7CAF">
        <w:rPr>
          <w:rFonts w:hint="eastAsia"/>
        </w:rPr>
        <w:t>洞见其所站立的位置与其所表达的利益，并且</w:t>
      </w:r>
      <w:r w:rsidR="00CC5C22">
        <w:rPr>
          <w:rFonts w:hint="eastAsia"/>
        </w:rPr>
        <w:t>对于知识与实践的生产者，也需</w:t>
      </w:r>
      <w:r w:rsidR="00FF7CAF">
        <w:rPr>
          <w:rFonts w:hint="eastAsia"/>
        </w:rPr>
        <w:t>充分意识到城市设计思想本身</w:t>
      </w:r>
      <w:r w:rsidR="00CC5C22">
        <w:rPr>
          <w:rFonts w:hint="eastAsia"/>
        </w:rPr>
        <w:t>便是一种</w:t>
      </w:r>
      <w:r w:rsidR="00FF7CAF">
        <w:rPr>
          <w:rFonts w:hint="eastAsia"/>
        </w:rPr>
        <w:t>知识与权力。</w:t>
      </w:r>
    </w:p>
    <w:p w14:paraId="1829F8C1" w14:textId="77777777" w:rsidR="009A0869" w:rsidRPr="009A0869" w:rsidRDefault="009A0869" w:rsidP="003E6B85">
      <w:pPr>
        <w:ind w:firstLine="430"/>
      </w:pPr>
    </w:p>
    <w:p w14:paraId="5BFAF31F" w14:textId="77777777" w:rsidR="00B63C8E" w:rsidRDefault="00B63C8E" w:rsidP="00903D56">
      <w:pPr>
        <w:ind w:firstLine="420"/>
      </w:pPr>
    </w:p>
    <w:p w14:paraId="0DA21C04" w14:textId="1F719E69" w:rsidR="00903D56" w:rsidRPr="00CC5C22" w:rsidRDefault="00903D56" w:rsidP="00C8508E">
      <w:pPr>
        <w:rPr>
          <w:b/>
          <w:bCs/>
          <w:sz w:val="24"/>
          <w:szCs w:val="28"/>
        </w:rPr>
      </w:pPr>
      <w:r w:rsidRPr="00CC5C22">
        <w:rPr>
          <w:rFonts w:hint="eastAsia"/>
          <w:b/>
          <w:bCs/>
          <w:sz w:val="24"/>
          <w:szCs w:val="28"/>
        </w:rPr>
        <w:t>参考文献</w:t>
      </w:r>
    </w:p>
    <w:p w14:paraId="64D6DAF0" w14:textId="1FAE460E" w:rsidR="00903D56" w:rsidRDefault="00903D56" w:rsidP="00903D56">
      <w:r>
        <w:rPr>
          <w:rFonts w:hint="eastAsia"/>
        </w:rPr>
        <w:t>彼得·霍尔，《明日之城：</w:t>
      </w:r>
      <w:r>
        <w:rPr>
          <w:rFonts w:hint="eastAsia"/>
        </w:rPr>
        <w:t>1</w:t>
      </w:r>
      <w:r>
        <w:t>880</w:t>
      </w:r>
      <w:r>
        <w:rPr>
          <w:rFonts w:hint="eastAsia"/>
        </w:rPr>
        <w:t>年以来城市规划与设计的思想史》，童明译，上海：同济大学出版社，</w:t>
      </w:r>
      <w:r>
        <w:rPr>
          <w:rFonts w:hint="eastAsia"/>
        </w:rPr>
        <w:t>2</w:t>
      </w:r>
      <w:r>
        <w:t>017</w:t>
      </w:r>
      <w:r>
        <w:rPr>
          <w:rFonts w:hint="eastAsia"/>
        </w:rPr>
        <w:t>年</w:t>
      </w:r>
    </w:p>
    <w:p w14:paraId="32622725" w14:textId="7BC23CE2" w:rsidR="003537B5" w:rsidRDefault="003537B5" w:rsidP="00903D56">
      <w:r>
        <w:rPr>
          <w:rFonts w:hint="eastAsia"/>
        </w:rPr>
        <w:t>莎伦·佐金，《裸城：原真性城市场所的生与死》，丘兆达、刘蔚译，上海：上海人民出版社，</w:t>
      </w:r>
      <w:r>
        <w:rPr>
          <w:rFonts w:hint="eastAsia"/>
        </w:rPr>
        <w:t>2</w:t>
      </w:r>
      <w:r>
        <w:t>015</w:t>
      </w:r>
      <w:r>
        <w:rPr>
          <w:rFonts w:hint="eastAsia"/>
        </w:rPr>
        <w:t>年</w:t>
      </w:r>
    </w:p>
    <w:p w14:paraId="65A693F9" w14:textId="24FD153A" w:rsidR="003537B5" w:rsidRDefault="003537B5" w:rsidP="00903D56">
      <w:r>
        <w:rPr>
          <w:rFonts w:hint="eastAsia"/>
        </w:rPr>
        <w:t>尼尔·史密斯，《新城市前沿：士绅化与恢复失地运动者之城》，李晔国译，南京：译林出版社，</w:t>
      </w:r>
      <w:r>
        <w:rPr>
          <w:rFonts w:hint="eastAsia"/>
        </w:rPr>
        <w:t>2</w:t>
      </w:r>
      <w:r>
        <w:t>018</w:t>
      </w:r>
      <w:r>
        <w:rPr>
          <w:rFonts w:hint="eastAsia"/>
        </w:rPr>
        <w:t>年</w:t>
      </w:r>
    </w:p>
    <w:p w14:paraId="1C240EB1" w14:textId="40A4376F" w:rsidR="003537B5" w:rsidRDefault="003537B5" w:rsidP="00903D56">
      <w:r>
        <w:rPr>
          <w:rFonts w:hint="eastAsia"/>
        </w:rPr>
        <w:t>简·雅各布斯，《美国大城市的死与生》，金衡山译，</w:t>
      </w:r>
      <w:r w:rsidR="00A5643B">
        <w:rPr>
          <w:rFonts w:hint="eastAsia"/>
        </w:rPr>
        <w:t>南京：译林出版社，</w:t>
      </w:r>
      <w:r w:rsidR="00A5643B">
        <w:rPr>
          <w:rFonts w:hint="eastAsia"/>
        </w:rPr>
        <w:t>2</w:t>
      </w:r>
      <w:r w:rsidR="00A5643B">
        <w:t>006</w:t>
      </w:r>
      <w:r w:rsidR="00A5643B">
        <w:rPr>
          <w:rFonts w:hint="eastAsia"/>
        </w:rPr>
        <w:t>年</w:t>
      </w:r>
    </w:p>
    <w:p w14:paraId="5E3E8BC4" w14:textId="454AC0D2" w:rsidR="003537B5" w:rsidRPr="00FF7CAF" w:rsidRDefault="00A5643B" w:rsidP="00903D56">
      <w:pPr>
        <w:rPr>
          <w:rFonts w:asciiTheme="majorEastAsia" w:eastAsiaTheme="majorEastAsia" w:hAnsiTheme="majorEastAsia"/>
        </w:rPr>
      </w:pPr>
      <w:r>
        <w:rPr>
          <w:rFonts w:asciiTheme="majorEastAsia" w:eastAsiaTheme="majorEastAsia" w:hAnsiTheme="majorEastAsia"/>
        </w:rPr>
        <w:t xml:space="preserve">Cresswell, </w:t>
      </w:r>
      <w:r>
        <w:rPr>
          <w:rFonts w:asciiTheme="majorEastAsia" w:eastAsiaTheme="majorEastAsia" w:hAnsiTheme="majorEastAsia" w:hint="eastAsia"/>
        </w:rPr>
        <w:t>Tim</w:t>
      </w:r>
      <w:r>
        <w:rPr>
          <w:rFonts w:asciiTheme="majorEastAsia" w:eastAsiaTheme="majorEastAsia" w:hAnsiTheme="majorEastAsia"/>
        </w:rPr>
        <w:t>.</w:t>
      </w:r>
      <w:r>
        <w:rPr>
          <w:rFonts w:asciiTheme="majorEastAsia" w:eastAsiaTheme="majorEastAsia" w:hAnsiTheme="majorEastAsia" w:hint="eastAsia"/>
        </w:rPr>
        <w:t>《地方：記憶、想象與認同》，徐苔玲、王志弘譯，台北：群學出版，2</w:t>
      </w:r>
      <w:r>
        <w:rPr>
          <w:rFonts w:asciiTheme="majorEastAsia" w:eastAsiaTheme="majorEastAsia" w:hAnsiTheme="majorEastAsia"/>
        </w:rPr>
        <w:t>006</w:t>
      </w:r>
      <w:r>
        <w:rPr>
          <w:rFonts w:asciiTheme="majorEastAsia" w:eastAsiaTheme="majorEastAsia" w:hAnsiTheme="majorEastAsia" w:hint="eastAsia"/>
        </w:rPr>
        <w:t>年</w:t>
      </w:r>
    </w:p>
    <w:sectPr w:rsidR="003537B5" w:rsidRPr="00FF7C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0094D" w14:textId="77777777" w:rsidR="00C51CA2" w:rsidRDefault="00C51CA2" w:rsidP="00903D56">
      <w:r>
        <w:separator/>
      </w:r>
    </w:p>
  </w:endnote>
  <w:endnote w:type="continuationSeparator" w:id="0">
    <w:p w14:paraId="04E62032" w14:textId="77777777" w:rsidR="00C51CA2" w:rsidRDefault="00C51CA2" w:rsidP="00903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AC41D" w14:textId="77777777" w:rsidR="00C51CA2" w:rsidRDefault="00C51CA2" w:rsidP="00903D56">
      <w:r>
        <w:separator/>
      </w:r>
    </w:p>
  </w:footnote>
  <w:footnote w:type="continuationSeparator" w:id="0">
    <w:p w14:paraId="73AB8E2F" w14:textId="77777777" w:rsidR="00C51CA2" w:rsidRDefault="00C51CA2" w:rsidP="00903D56">
      <w:r>
        <w:continuationSeparator/>
      </w:r>
    </w:p>
  </w:footnote>
  <w:footnote w:id="1">
    <w:p w14:paraId="48FC4DF6" w14:textId="58177699" w:rsidR="00EC2E73" w:rsidRDefault="00EC2E73">
      <w:pPr>
        <w:pStyle w:val="a7"/>
      </w:pPr>
      <w:r>
        <w:rPr>
          <w:rStyle w:val="a9"/>
        </w:rPr>
        <w:footnoteRef/>
      </w:r>
      <w:r>
        <w:t xml:space="preserve"> </w:t>
      </w:r>
      <w:r>
        <w:rPr>
          <w:rFonts w:hint="eastAsia"/>
        </w:rPr>
        <w:t>筑造视角（</w:t>
      </w:r>
      <w:r>
        <w:rPr>
          <w:rFonts w:hint="eastAsia"/>
        </w:rPr>
        <w:t>building</w:t>
      </w:r>
      <w:r>
        <w:t xml:space="preserve"> </w:t>
      </w:r>
      <w:r>
        <w:rPr>
          <w:rFonts w:hint="eastAsia"/>
        </w:rPr>
        <w:t>perspective</w:t>
      </w:r>
      <w:r>
        <w:rPr>
          <w:rFonts w:hint="eastAsia"/>
        </w:rPr>
        <w:t>）和栖居视角（</w:t>
      </w:r>
      <w:r>
        <w:rPr>
          <w:rFonts w:hint="eastAsia"/>
        </w:rPr>
        <w:t>dwelling</w:t>
      </w:r>
      <w:r>
        <w:t xml:space="preserve"> </w:t>
      </w:r>
      <w:r>
        <w:rPr>
          <w:rFonts w:hint="eastAsia"/>
        </w:rPr>
        <w:t>perspective</w:t>
      </w:r>
      <w:r>
        <w:rPr>
          <w:rFonts w:hint="eastAsia"/>
        </w:rPr>
        <w:t>）的讨论可参见</w:t>
      </w:r>
      <w:r>
        <w:rPr>
          <w:rFonts w:hint="eastAsia"/>
        </w:rPr>
        <w:t>Tim</w:t>
      </w:r>
      <w:r>
        <w:t xml:space="preserve"> Ingol</w:t>
      </w:r>
      <w:r w:rsidR="000D1D3F">
        <w:rPr>
          <w:rFonts w:hint="eastAsia"/>
        </w:rPr>
        <w:t>d</w:t>
      </w:r>
      <w:r w:rsidR="000D1D3F">
        <w:t>.(2000) The Perception of the Environment, Routledge, p</w:t>
      </w:r>
      <w:r w:rsidR="000D1D3F">
        <w:rPr>
          <w:rFonts w:hint="eastAsia"/>
        </w:rPr>
        <w:t>p</w:t>
      </w:r>
      <w:r w:rsidR="000D1D3F">
        <w:t>172-188.</w:t>
      </w:r>
    </w:p>
  </w:footnote>
  <w:footnote w:id="2">
    <w:p w14:paraId="6DEA8707" w14:textId="614AD460" w:rsidR="00EC2E73" w:rsidRDefault="00EC2E73" w:rsidP="000D1D3F">
      <w:pPr>
        <w:pStyle w:val="a7"/>
      </w:pPr>
      <w:r>
        <w:rPr>
          <w:rStyle w:val="a9"/>
        </w:rPr>
        <w:footnoteRef/>
      </w:r>
      <w:r>
        <w:t xml:space="preserve"> </w:t>
      </w:r>
      <w:r>
        <w:rPr>
          <w:rFonts w:hint="eastAsia"/>
        </w:rPr>
        <w:t>B</w:t>
      </w:r>
      <w:r>
        <w:t>runo Latour</w:t>
      </w:r>
      <w:r>
        <w:rPr>
          <w:rFonts w:hint="eastAsia"/>
        </w:rPr>
        <w:t>的行动者网络理论（</w:t>
      </w:r>
      <w:r>
        <w:t>A</w:t>
      </w:r>
      <w:r>
        <w:rPr>
          <w:rFonts w:hint="eastAsia"/>
        </w:rPr>
        <w:t>cto</w:t>
      </w:r>
      <w:r>
        <w:t>r-network Theory, ANT</w:t>
      </w:r>
      <w:r>
        <w:rPr>
          <w:rFonts w:hint="eastAsia"/>
        </w:rPr>
        <w:t>）</w:t>
      </w:r>
      <w:r w:rsidR="000D1D3F">
        <w:rPr>
          <w:rFonts w:hint="eastAsia"/>
        </w:rPr>
        <w:t>中指出每个“行动者”之间的关系是不确定的，每一个行动者就是一个结点，共同编织成一个无缝之网，每个节点都以主体存在，没有主</w:t>
      </w:r>
      <w:r w:rsidR="000D1D3F">
        <w:rPr>
          <w:rFonts w:hint="eastAsia"/>
        </w:rPr>
        <w:t>-</w:t>
      </w:r>
      <w:r w:rsidR="000D1D3F">
        <w:rPr>
          <w:rFonts w:hint="eastAsia"/>
        </w:rPr>
        <w:t>客，人</w:t>
      </w:r>
      <w:r w:rsidR="000D1D3F">
        <w:rPr>
          <w:rFonts w:hint="eastAsia"/>
        </w:rPr>
        <w:t>-</w:t>
      </w:r>
      <w:r w:rsidR="000D1D3F">
        <w:rPr>
          <w:rFonts w:hint="eastAsia"/>
        </w:rPr>
        <w:t>物的区分，形成一种相互认同、依存与影响的主体间性可能。</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30FA0"/>
    <w:rsid w:val="00042FDE"/>
    <w:rsid w:val="00046F4E"/>
    <w:rsid w:val="000B2CBB"/>
    <w:rsid w:val="000D1D3F"/>
    <w:rsid w:val="0017161D"/>
    <w:rsid w:val="001C0C90"/>
    <w:rsid w:val="001C5314"/>
    <w:rsid w:val="0020131F"/>
    <w:rsid w:val="00211947"/>
    <w:rsid w:val="00276274"/>
    <w:rsid w:val="002936EE"/>
    <w:rsid w:val="002C110D"/>
    <w:rsid w:val="00337B8E"/>
    <w:rsid w:val="003537B5"/>
    <w:rsid w:val="00354400"/>
    <w:rsid w:val="00360624"/>
    <w:rsid w:val="00375429"/>
    <w:rsid w:val="003C4910"/>
    <w:rsid w:val="003E6B85"/>
    <w:rsid w:val="00484CAC"/>
    <w:rsid w:val="00516EC2"/>
    <w:rsid w:val="00532A65"/>
    <w:rsid w:val="00533EE8"/>
    <w:rsid w:val="0054450B"/>
    <w:rsid w:val="005911E9"/>
    <w:rsid w:val="005C0984"/>
    <w:rsid w:val="006C55A5"/>
    <w:rsid w:val="00781688"/>
    <w:rsid w:val="00791CB6"/>
    <w:rsid w:val="008815AF"/>
    <w:rsid w:val="008C4159"/>
    <w:rsid w:val="00903D56"/>
    <w:rsid w:val="009355E4"/>
    <w:rsid w:val="00937BA0"/>
    <w:rsid w:val="00954612"/>
    <w:rsid w:val="009A0869"/>
    <w:rsid w:val="009B3162"/>
    <w:rsid w:val="009C1061"/>
    <w:rsid w:val="00A51ACD"/>
    <w:rsid w:val="00A5643B"/>
    <w:rsid w:val="00AE1F7E"/>
    <w:rsid w:val="00B514DE"/>
    <w:rsid w:val="00B63C8E"/>
    <w:rsid w:val="00BB2F03"/>
    <w:rsid w:val="00C3240B"/>
    <w:rsid w:val="00C51CA2"/>
    <w:rsid w:val="00C8508E"/>
    <w:rsid w:val="00C866EB"/>
    <w:rsid w:val="00CC5C22"/>
    <w:rsid w:val="00CF41B3"/>
    <w:rsid w:val="00D46468"/>
    <w:rsid w:val="00D54742"/>
    <w:rsid w:val="00D805BF"/>
    <w:rsid w:val="00DF4B53"/>
    <w:rsid w:val="00E64051"/>
    <w:rsid w:val="00E758DE"/>
    <w:rsid w:val="00EC2E73"/>
    <w:rsid w:val="00EC4E5C"/>
    <w:rsid w:val="00F30FA0"/>
    <w:rsid w:val="00F43679"/>
    <w:rsid w:val="00F45573"/>
    <w:rsid w:val="00FD008A"/>
    <w:rsid w:val="00FF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6B2A9F"/>
  <w15:chartTrackingRefBased/>
  <w15:docId w15:val="{22B8EE5D-6B97-49E9-9DAB-4574D1EC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3D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3D56"/>
    <w:rPr>
      <w:sz w:val="18"/>
      <w:szCs w:val="18"/>
    </w:rPr>
  </w:style>
  <w:style w:type="paragraph" w:styleId="a5">
    <w:name w:val="footer"/>
    <w:basedOn w:val="a"/>
    <w:link w:val="a6"/>
    <w:uiPriority w:val="99"/>
    <w:unhideWhenUsed/>
    <w:rsid w:val="00903D56"/>
    <w:pPr>
      <w:tabs>
        <w:tab w:val="center" w:pos="4153"/>
        <w:tab w:val="right" w:pos="8306"/>
      </w:tabs>
      <w:snapToGrid w:val="0"/>
      <w:jc w:val="left"/>
    </w:pPr>
    <w:rPr>
      <w:sz w:val="18"/>
      <w:szCs w:val="18"/>
    </w:rPr>
  </w:style>
  <w:style w:type="character" w:customStyle="1" w:styleId="a6">
    <w:name w:val="页脚 字符"/>
    <w:basedOn w:val="a0"/>
    <w:link w:val="a5"/>
    <w:uiPriority w:val="99"/>
    <w:rsid w:val="00903D56"/>
    <w:rPr>
      <w:sz w:val="18"/>
      <w:szCs w:val="18"/>
    </w:rPr>
  </w:style>
  <w:style w:type="paragraph" w:styleId="a7">
    <w:name w:val="footnote text"/>
    <w:basedOn w:val="a"/>
    <w:link w:val="a8"/>
    <w:uiPriority w:val="99"/>
    <w:semiHidden/>
    <w:unhideWhenUsed/>
    <w:rsid w:val="00D46468"/>
    <w:pPr>
      <w:snapToGrid w:val="0"/>
      <w:jc w:val="left"/>
    </w:pPr>
    <w:rPr>
      <w:sz w:val="18"/>
      <w:szCs w:val="18"/>
    </w:rPr>
  </w:style>
  <w:style w:type="character" w:customStyle="1" w:styleId="a8">
    <w:name w:val="脚注文本 字符"/>
    <w:basedOn w:val="a0"/>
    <w:link w:val="a7"/>
    <w:uiPriority w:val="99"/>
    <w:semiHidden/>
    <w:rsid w:val="00D46468"/>
    <w:rPr>
      <w:sz w:val="18"/>
      <w:szCs w:val="18"/>
    </w:rPr>
  </w:style>
  <w:style w:type="character" w:styleId="a9">
    <w:name w:val="footnote reference"/>
    <w:basedOn w:val="a0"/>
    <w:uiPriority w:val="99"/>
    <w:semiHidden/>
    <w:unhideWhenUsed/>
    <w:rsid w:val="00D46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0060D-619B-41F3-B8E6-DBDD72257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4</Pages>
  <Words>2573</Words>
  <Characters>2677</Characters>
  <Application>Microsoft Office Word</Application>
  <DocSecurity>0</DocSecurity>
  <Lines>78</Lines>
  <Paragraphs>30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xuyimeng@pku.edu.cn</dc:creator>
  <cp:keywords/>
  <dc:description/>
  <cp:lastModifiedBy>xuyimeng@pku.edu.cn</cp:lastModifiedBy>
  <cp:revision>30</cp:revision>
  <dcterms:created xsi:type="dcterms:W3CDTF">2019-12-08T04:26:00Z</dcterms:created>
  <dcterms:modified xsi:type="dcterms:W3CDTF">2019-12-08T15:34:00Z</dcterms:modified>
</cp:coreProperties>
</file>