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60219" w14:textId="77777777" w:rsidR="00404A70" w:rsidRDefault="008A5C96">
      <w:pPr>
        <w:widowControl/>
        <w:tabs>
          <w:tab w:val="left" w:pos="220"/>
          <w:tab w:val="left" w:pos="720"/>
        </w:tabs>
        <w:spacing w:after="293"/>
        <w:jc w:val="center"/>
        <w:rPr>
          <w:rFonts w:ascii="DejaVu Serif" w:hAnsi="DejaVu Serif"/>
          <w:b/>
          <w:bCs/>
          <w:sz w:val="32"/>
          <w:szCs w:val="32"/>
        </w:rPr>
      </w:pPr>
      <w:r>
        <w:rPr>
          <w:rFonts w:ascii="DejaVu Serif" w:hAnsi="DejaVu Serif"/>
          <w:b/>
          <w:bCs/>
          <w:sz w:val="32"/>
          <w:szCs w:val="32"/>
        </w:rPr>
        <w:t>ECE 657A Project Proposal</w:t>
      </w:r>
    </w:p>
    <w:p w14:paraId="108B6C2D" w14:textId="77777777" w:rsidR="00404A70" w:rsidRDefault="008A5C96">
      <w:pPr>
        <w:jc w:val="center"/>
        <w:rPr>
          <w:rFonts w:ascii="DejaVu Serif" w:eastAsia="Times New Roman" w:hAnsi="DejaVu Serif"/>
          <w:sz w:val="23"/>
          <w:szCs w:val="23"/>
        </w:rPr>
      </w:pPr>
      <w:r>
        <w:rPr>
          <w:rFonts w:ascii="DejaVu Serif" w:eastAsia="Times New Roman" w:hAnsi="DejaVu Serif"/>
          <w:sz w:val="23"/>
          <w:szCs w:val="23"/>
        </w:rPr>
        <w:t xml:space="preserve">Huang </w:t>
      </w:r>
      <w:proofErr w:type="spellStart"/>
      <w:r>
        <w:rPr>
          <w:rFonts w:ascii="DejaVu Serif" w:eastAsia="Times New Roman" w:hAnsi="DejaVu Serif"/>
          <w:sz w:val="23"/>
          <w:szCs w:val="23"/>
        </w:rPr>
        <w:t>Tianhui</w:t>
      </w:r>
      <w:proofErr w:type="spellEnd"/>
      <w:r>
        <w:rPr>
          <w:rFonts w:ascii="DejaVu Serif" w:eastAsia="Times New Roman" w:hAnsi="DejaVu Serif"/>
          <w:sz w:val="23"/>
          <w:szCs w:val="23"/>
        </w:rPr>
        <w:t xml:space="preserve"> (20587328), Laura </w:t>
      </w:r>
      <w:proofErr w:type="spellStart"/>
      <w:r>
        <w:rPr>
          <w:rFonts w:ascii="DejaVu Serif" w:eastAsia="Times New Roman" w:hAnsi="DejaVu Serif"/>
          <w:sz w:val="23"/>
          <w:szCs w:val="23"/>
        </w:rPr>
        <w:t>McCrackin</w:t>
      </w:r>
      <w:proofErr w:type="spellEnd"/>
      <w:r>
        <w:rPr>
          <w:rFonts w:ascii="DejaVu Serif" w:eastAsia="Times New Roman" w:hAnsi="DejaVu Serif"/>
          <w:sz w:val="23"/>
          <w:szCs w:val="23"/>
        </w:rPr>
        <w:t xml:space="preserve"> (20262085), </w:t>
      </w:r>
    </w:p>
    <w:p w14:paraId="4FC1ADD3" w14:textId="77777777" w:rsidR="00404A70" w:rsidRDefault="008A5C96">
      <w:pPr>
        <w:jc w:val="center"/>
        <w:rPr>
          <w:rFonts w:ascii="DejaVu Serif" w:eastAsia="Times New Roman" w:hAnsi="DejaVu Serif"/>
          <w:sz w:val="23"/>
          <w:szCs w:val="23"/>
        </w:rPr>
      </w:pPr>
      <w:r>
        <w:rPr>
          <w:rFonts w:ascii="DejaVu Serif" w:eastAsia="Times New Roman" w:hAnsi="DejaVu Serif"/>
          <w:sz w:val="23"/>
          <w:szCs w:val="23"/>
        </w:rPr>
        <w:t xml:space="preserve">and </w:t>
      </w:r>
      <w:proofErr w:type="spellStart"/>
      <w:r>
        <w:rPr>
          <w:rFonts w:ascii="DejaVu Serif" w:eastAsia="Times New Roman" w:hAnsi="DejaVu Serif"/>
          <w:sz w:val="23"/>
          <w:szCs w:val="23"/>
        </w:rPr>
        <w:t>Yuzhou</w:t>
      </w:r>
      <w:proofErr w:type="spellEnd"/>
      <w:r>
        <w:rPr>
          <w:rFonts w:ascii="DejaVu Serif" w:eastAsia="Times New Roman" w:hAnsi="DejaVu Serif"/>
          <w:sz w:val="23"/>
          <w:szCs w:val="23"/>
        </w:rPr>
        <w:t xml:space="preserve"> Wang (20609396)</w:t>
      </w:r>
    </w:p>
    <w:p w14:paraId="54364953" w14:textId="77777777" w:rsidR="00404A70" w:rsidRDefault="00404A70">
      <w:pPr>
        <w:jc w:val="center"/>
        <w:rPr>
          <w:rFonts w:ascii="DejaVu Serif" w:hAnsi="DejaVu Serif"/>
          <w:sz w:val="23"/>
          <w:szCs w:val="23"/>
        </w:rPr>
      </w:pPr>
    </w:p>
    <w:p w14:paraId="41A7CE8B" w14:textId="77777777" w:rsidR="00404A70" w:rsidRDefault="00404A70">
      <w:pPr>
        <w:widowControl/>
        <w:tabs>
          <w:tab w:val="left" w:pos="220"/>
          <w:tab w:val="left" w:pos="720"/>
        </w:tabs>
        <w:jc w:val="center"/>
        <w:rPr>
          <w:rFonts w:ascii="DejaVu Serif" w:hAnsi="DejaVu Serif"/>
          <w:sz w:val="23"/>
          <w:szCs w:val="23"/>
        </w:rPr>
      </w:pPr>
    </w:p>
    <w:p w14:paraId="5DAB78B8" w14:textId="77777777" w:rsidR="00404A70" w:rsidRDefault="00404A70">
      <w:pPr>
        <w:widowControl/>
        <w:tabs>
          <w:tab w:val="left" w:pos="220"/>
          <w:tab w:val="left" w:pos="720"/>
        </w:tabs>
        <w:jc w:val="center"/>
        <w:rPr>
          <w:rFonts w:ascii="DejaVu Serif" w:hAnsi="DejaVu Serif"/>
          <w:sz w:val="23"/>
          <w:szCs w:val="23"/>
        </w:rPr>
      </w:pPr>
    </w:p>
    <w:p w14:paraId="16431CF6" w14:textId="77777777" w:rsidR="00404A70" w:rsidRDefault="008A5C96">
      <w:pPr>
        <w:widowControl/>
        <w:tabs>
          <w:tab w:val="left" w:pos="220"/>
          <w:tab w:val="left" w:pos="720"/>
        </w:tabs>
        <w:spacing w:after="293"/>
        <w:jc w:val="left"/>
        <w:rPr>
          <w:rFonts w:ascii="DejaVu Serif" w:hAnsi="DejaVu Serif"/>
          <w:b/>
          <w:bCs/>
          <w:sz w:val="23"/>
          <w:szCs w:val="23"/>
        </w:rPr>
      </w:pPr>
      <w:r>
        <w:rPr>
          <w:rFonts w:ascii="DejaVu Serif" w:hAnsi="DejaVu Serif"/>
          <w:b/>
          <w:bCs/>
          <w:sz w:val="23"/>
          <w:szCs w:val="23"/>
        </w:rPr>
        <w:t>Problem Overview</w:t>
      </w:r>
    </w:p>
    <w:p w14:paraId="27BAD559" w14:textId="77777777" w:rsidR="00404A70" w:rsidRDefault="008A5C96">
      <w:pPr>
        <w:widowControl/>
        <w:tabs>
          <w:tab w:val="left" w:pos="220"/>
          <w:tab w:val="left" w:pos="720"/>
        </w:tabs>
        <w:spacing w:after="293"/>
        <w:rPr>
          <w:rFonts w:ascii="DejaVu Serif" w:hAnsi="DejaVu Serif"/>
          <w:sz w:val="23"/>
          <w:szCs w:val="23"/>
        </w:rPr>
      </w:pPr>
      <w:r>
        <w:rPr>
          <w:rFonts w:ascii="DejaVu Serif" w:hAnsi="DejaVu Serif"/>
          <w:sz w:val="23"/>
          <w:szCs w:val="23"/>
        </w:rPr>
        <w:t>One of the most important and intriguing problems in the field of Natural Language Processing (NLP) is that of extracting meaning from a passage of text.  A human reader is able to comprehend the main ideas from a piece of writing despite the many inherent</w:t>
      </w:r>
      <w:r>
        <w:rPr>
          <w:rFonts w:ascii="DejaVu Serif" w:hAnsi="DejaVu Serif"/>
          <w:sz w:val="23"/>
          <w:szCs w:val="23"/>
        </w:rPr>
        <w:t xml:space="preserve"> subtleties of the medium; not only do sentence structures and descriptive language have considerable variation, but the same words are often used differently depending on their context.  </w:t>
      </w:r>
    </w:p>
    <w:p w14:paraId="459771DA" w14:textId="77777777" w:rsidR="00404A70" w:rsidRDefault="008A5C96">
      <w:pPr>
        <w:widowControl/>
        <w:tabs>
          <w:tab w:val="left" w:pos="220"/>
          <w:tab w:val="left" w:pos="720"/>
        </w:tabs>
        <w:spacing w:after="293"/>
        <w:rPr>
          <w:rFonts w:ascii="DejaVu Serif" w:hAnsi="DejaVu Serif"/>
          <w:sz w:val="23"/>
          <w:szCs w:val="23"/>
        </w:rPr>
      </w:pPr>
      <w:bookmarkStart w:id="0" w:name="_GoBack"/>
      <w:bookmarkEnd w:id="0"/>
      <w:r>
        <w:rPr>
          <w:rFonts w:ascii="DejaVu Serif" w:hAnsi="DejaVu Serif"/>
          <w:sz w:val="23"/>
          <w:szCs w:val="23"/>
        </w:rPr>
        <w:t>In our project, we will be working with question answering using th</w:t>
      </w:r>
      <w:r>
        <w:rPr>
          <w:rFonts w:ascii="DejaVu Serif" w:hAnsi="DejaVu Serif"/>
          <w:sz w:val="23"/>
          <w:szCs w:val="23"/>
        </w:rPr>
        <w:t>e Machine Comprehension Test (</w:t>
      </w:r>
      <w:proofErr w:type="spellStart"/>
      <w:r>
        <w:rPr>
          <w:rFonts w:ascii="DejaVu Serif" w:hAnsi="DejaVu Serif"/>
          <w:sz w:val="23"/>
          <w:szCs w:val="23"/>
        </w:rPr>
        <w:t>MCTest</w:t>
      </w:r>
      <w:proofErr w:type="spellEnd"/>
      <w:r>
        <w:rPr>
          <w:rFonts w:ascii="DejaVu Serif" w:hAnsi="DejaVu Serif"/>
          <w:sz w:val="23"/>
          <w:szCs w:val="23"/>
        </w:rPr>
        <w:t>) dataset created by Microsoft [1].  This dataset consists of 500 stories, each between 150 and 300 words and intended to be at a grade 1-4 reading level, along with four reading comprehension questions and answers per s</w:t>
      </w:r>
      <w:r>
        <w:rPr>
          <w:rFonts w:ascii="DejaVu Serif" w:hAnsi="DejaVu Serif"/>
          <w:sz w:val="23"/>
          <w:szCs w:val="23"/>
        </w:rPr>
        <w:t>tory.  As each story is fictional, the answers can only be found in the story itself, which requires high-level machine comprehension without any world knowledge. The answers to most questions are non-trivial, and must be derived from at least two sentence</w:t>
      </w:r>
      <w:r>
        <w:rPr>
          <w:rFonts w:ascii="DejaVu Serif" w:hAnsi="DejaVu Serif"/>
          <w:sz w:val="23"/>
          <w:szCs w:val="23"/>
        </w:rPr>
        <w:t>s within the text. Our main goal is to implement an algorithm that is capable of answering these questions with a high degree of accuracy.</w:t>
      </w:r>
    </w:p>
    <w:p w14:paraId="5DF78CB7" w14:textId="77777777" w:rsidR="00404A70" w:rsidRDefault="008A5C96">
      <w:pPr>
        <w:widowControl/>
        <w:tabs>
          <w:tab w:val="left" w:pos="220"/>
          <w:tab w:val="left" w:pos="720"/>
        </w:tabs>
        <w:spacing w:after="293"/>
        <w:rPr>
          <w:rFonts w:ascii="DejaVu Serif" w:hAnsi="DejaVu Serif"/>
          <w:b/>
          <w:bCs/>
          <w:sz w:val="23"/>
          <w:szCs w:val="23"/>
        </w:rPr>
      </w:pPr>
      <w:r>
        <w:rPr>
          <w:rFonts w:ascii="DejaVu Serif" w:hAnsi="DejaVu Serif"/>
          <w:b/>
          <w:bCs/>
          <w:sz w:val="23"/>
          <w:szCs w:val="23"/>
        </w:rPr>
        <w:t>Prior Work</w:t>
      </w:r>
    </w:p>
    <w:p w14:paraId="7CDE1E1F" w14:textId="77777777" w:rsidR="00404A70" w:rsidRDefault="008A5C96">
      <w:pPr>
        <w:widowControl/>
        <w:tabs>
          <w:tab w:val="left" w:pos="220"/>
          <w:tab w:val="left" w:pos="720"/>
        </w:tabs>
        <w:spacing w:after="293"/>
        <w:rPr>
          <w:rFonts w:ascii="DejaVu Serif" w:hAnsi="DejaVu Serif" w:cs="Calibri"/>
          <w:sz w:val="23"/>
          <w:szCs w:val="23"/>
        </w:rPr>
      </w:pPr>
      <w:r>
        <w:rPr>
          <w:rFonts w:ascii="DejaVu Serif" w:hAnsi="DejaVu Serif"/>
          <w:sz w:val="23"/>
          <w:szCs w:val="23"/>
        </w:rPr>
        <w:t xml:space="preserve">Many different approaches have been used for natural language processing. </w:t>
      </w:r>
      <w:r>
        <w:rPr>
          <w:rFonts w:ascii="DejaVu Serif" w:hAnsi="DejaVu Serif" w:cs="Calibri"/>
          <w:sz w:val="23"/>
          <w:szCs w:val="23"/>
        </w:rPr>
        <w:t>Traditionally, a pipeline of NLP</w:t>
      </w:r>
      <w:r>
        <w:rPr>
          <w:rFonts w:ascii="DejaVu Serif" w:hAnsi="DejaVu Serif" w:cs="Calibri"/>
          <w:sz w:val="23"/>
          <w:szCs w:val="23"/>
        </w:rPr>
        <w:t xml:space="preserve"> models has been used for attempting question answering, using models that make heavy use of linguistic annotation, structured world knowledge and semantic parsing. </w:t>
      </w:r>
    </w:p>
    <w:p w14:paraId="70367CB3" w14:textId="77777777" w:rsidR="00404A70" w:rsidRDefault="008A5C96">
      <w:pPr>
        <w:widowControl/>
        <w:tabs>
          <w:tab w:val="left" w:pos="220"/>
          <w:tab w:val="left" w:pos="720"/>
        </w:tabs>
        <w:spacing w:after="293"/>
        <w:rPr>
          <w:rFonts w:ascii="DejaVu Serif" w:eastAsia="Times New Roman" w:hAnsi="DejaVu Serif"/>
          <w:color w:val="auto"/>
          <w:sz w:val="23"/>
          <w:szCs w:val="23"/>
        </w:rPr>
      </w:pPr>
      <w:r>
        <w:rPr>
          <w:rFonts w:ascii="DejaVu Serif" w:hAnsi="DejaVu Serif" w:cs="Calibri"/>
          <w:sz w:val="23"/>
          <w:szCs w:val="23"/>
        </w:rPr>
        <w:t>Hai Wang et al. proposed a framework to implement a series of heuristics to handle many of</w:t>
      </w:r>
      <w:r>
        <w:rPr>
          <w:rFonts w:ascii="DejaVu Serif" w:hAnsi="DejaVu Serif" w:cs="Calibri"/>
          <w:sz w:val="23"/>
          <w:szCs w:val="23"/>
        </w:rPr>
        <w:t xml:space="preserve"> the different cases in the question answering task</w:t>
      </w:r>
      <w:r>
        <w:rPr>
          <w:rFonts w:ascii="DejaVu Serif" w:eastAsia="Times New Roman" w:hAnsi="DejaVu Serif"/>
          <w:color w:val="auto"/>
          <w:sz w:val="23"/>
          <w:szCs w:val="23"/>
        </w:rPr>
        <w:t xml:space="preserve"> [2]</w:t>
      </w:r>
      <w:r>
        <w:rPr>
          <w:rFonts w:ascii="DejaVu Serif" w:hAnsi="DejaVu Serif" w:cs="Calibri"/>
          <w:sz w:val="23"/>
          <w:szCs w:val="23"/>
        </w:rPr>
        <w:t xml:space="preserve">. </w:t>
      </w:r>
      <w:r>
        <w:rPr>
          <w:rFonts w:ascii="DejaVu Serif" w:hAnsi="DejaVu Serif" w:cs="Calibri"/>
          <w:color w:val="auto"/>
          <w:sz w:val="23"/>
          <w:szCs w:val="23"/>
        </w:rPr>
        <w:t xml:space="preserve"> They </w:t>
      </w:r>
      <w:r>
        <w:rPr>
          <w:rFonts w:ascii="DejaVu Serif" w:eastAsia="Times New Roman" w:hAnsi="DejaVu Serif"/>
          <w:color w:val="auto"/>
          <w:sz w:val="23"/>
          <w:szCs w:val="23"/>
        </w:rPr>
        <w:t xml:space="preserve">focused on combining novel features of dependency syntax, frame semantics, co-reference resolution and word </w:t>
      </w:r>
      <w:proofErr w:type="spellStart"/>
      <w:r>
        <w:rPr>
          <w:rFonts w:ascii="DejaVu Serif" w:eastAsia="Times New Roman" w:hAnsi="DejaVu Serif"/>
          <w:color w:val="auto"/>
          <w:sz w:val="23"/>
          <w:szCs w:val="23"/>
        </w:rPr>
        <w:t>em</w:t>
      </w:r>
      <w:r>
        <w:rPr>
          <w:rFonts w:ascii="DejaVu Serif" w:eastAsia="Times New Roman" w:hAnsi="DejaVu Serif"/>
          <w:color w:val="auto"/>
          <w:sz w:val="23"/>
          <w:szCs w:val="23"/>
        </w:rPr>
        <w:t>beddings</w:t>
      </w:r>
      <w:proofErr w:type="spellEnd"/>
      <w:r>
        <w:rPr>
          <w:rFonts w:ascii="DejaVu Serif" w:eastAsia="Times New Roman" w:hAnsi="DejaVu Serif"/>
          <w:color w:val="auto"/>
          <w:sz w:val="23"/>
          <w:szCs w:val="23"/>
        </w:rPr>
        <w:t xml:space="preserve"> with a number of baseline features. Their empirical results demonstrate th</w:t>
      </w:r>
      <w:r>
        <w:rPr>
          <w:rFonts w:ascii="DejaVu Serif" w:eastAsia="Times New Roman" w:hAnsi="DejaVu Serif"/>
          <w:color w:val="auto"/>
          <w:sz w:val="23"/>
          <w:szCs w:val="23"/>
        </w:rPr>
        <w:t xml:space="preserve">at the use of linguistic structure plays a significant role in machine comprehension. </w:t>
      </w:r>
    </w:p>
    <w:p w14:paraId="755ADF87" w14:textId="77777777" w:rsidR="00404A70" w:rsidRDefault="008A5C96">
      <w:pPr>
        <w:widowControl/>
        <w:tabs>
          <w:tab w:val="left" w:pos="220"/>
          <w:tab w:val="left" w:pos="720"/>
        </w:tabs>
        <w:spacing w:after="293"/>
        <w:rPr>
          <w:rFonts w:ascii="DejaVu Serif" w:hAnsi="DejaVu Serif" w:cs="Calibri"/>
          <w:sz w:val="23"/>
          <w:szCs w:val="23"/>
        </w:rPr>
      </w:pPr>
      <w:r>
        <w:rPr>
          <w:rFonts w:ascii="DejaVu Serif" w:hAnsi="DejaVu Serif" w:cs="Calibri"/>
          <w:sz w:val="23"/>
          <w:szCs w:val="23"/>
        </w:rPr>
        <w:t>On the other hand, Hermann et al. described a series of attention-based deep neural networks, which rely on only a minimal understanding of language structure to predict</w:t>
      </w:r>
      <w:r>
        <w:rPr>
          <w:rFonts w:ascii="DejaVu Serif" w:hAnsi="DejaVu Serif" w:cs="Calibri"/>
          <w:sz w:val="23"/>
          <w:szCs w:val="23"/>
        </w:rPr>
        <w:t xml:space="preserve"> which token in the text passage contains the answer to each question.  They demonstrate the limitations of the simplest question answering methods, such as finding the minimum distance between candidate words, and show that their method's ability to handl</w:t>
      </w:r>
      <w:r>
        <w:rPr>
          <w:rFonts w:ascii="DejaVu Serif" w:hAnsi="DejaVu Serif" w:cs="Calibri"/>
          <w:sz w:val="23"/>
          <w:szCs w:val="23"/>
        </w:rPr>
        <w:t>e semantic information over longer distances provides much stronger performance when answering questions about news articles [4].</w:t>
      </w:r>
    </w:p>
    <w:p w14:paraId="3A3E2BAA" w14:textId="77777777" w:rsidR="00404A70" w:rsidRDefault="008A5C96">
      <w:pPr>
        <w:widowControl/>
        <w:tabs>
          <w:tab w:val="left" w:pos="220"/>
          <w:tab w:val="left" w:pos="720"/>
        </w:tabs>
        <w:spacing w:after="293"/>
        <w:rPr>
          <w:rFonts w:ascii="DejaVu Serif" w:hAnsi="DejaVu Serif" w:cs="Calibri"/>
          <w:sz w:val="23"/>
          <w:szCs w:val="23"/>
        </w:rPr>
      </w:pPr>
      <w:r>
        <w:rPr>
          <w:rFonts w:ascii="DejaVu Serif" w:hAnsi="DejaVu Serif" w:cs="Calibri"/>
          <w:sz w:val="23"/>
          <w:szCs w:val="23"/>
        </w:rPr>
        <w:t>Researchers at Carnegie Mellon University and Microsoft recently proposed a method for modelling pieces of text using a latent</w:t>
      </w:r>
      <w:r>
        <w:rPr>
          <w:rFonts w:ascii="DejaVu Serif" w:hAnsi="DejaVu Serif" w:cs="Calibri"/>
          <w:sz w:val="23"/>
          <w:szCs w:val="23"/>
        </w:rPr>
        <w:t xml:space="preserve"> structural SVM in what they call an answer-entailing structure, so that the answers to questions may be more easily inferred [2].</w:t>
      </w:r>
    </w:p>
    <w:p w14:paraId="7E1DE8B4" w14:textId="77777777" w:rsidR="00404A70" w:rsidRDefault="008A5C96">
      <w:pPr>
        <w:widowControl/>
        <w:tabs>
          <w:tab w:val="left" w:pos="220"/>
          <w:tab w:val="left" w:pos="720"/>
        </w:tabs>
        <w:spacing w:after="293"/>
        <w:rPr>
          <w:rFonts w:ascii="DejaVu Serif" w:hAnsi="DejaVu Serif"/>
          <w:b/>
          <w:bCs/>
          <w:sz w:val="23"/>
          <w:szCs w:val="23"/>
        </w:rPr>
      </w:pPr>
      <w:r>
        <w:rPr>
          <w:rFonts w:ascii="DejaVu Serif" w:hAnsi="DejaVu Serif"/>
          <w:b/>
          <w:bCs/>
          <w:sz w:val="23"/>
          <w:szCs w:val="23"/>
        </w:rPr>
        <w:t>Proposed Approach</w:t>
      </w:r>
    </w:p>
    <w:p w14:paraId="5C753A53" w14:textId="77777777" w:rsidR="00404A70" w:rsidRDefault="008A5C96">
      <w:pPr>
        <w:widowControl/>
        <w:tabs>
          <w:tab w:val="left" w:pos="220"/>
          <w:tab w:val="left" w:pos="720"/>
        </w:tabs>
        <w:spacing w:after="293"/>
        <w:rPr>
          <w:rFonts w:ascii="DejaVu Serif" w:hAnsi="DejaVu Serif"/>
          <w:sz w:val="23"/>
          <w:szCs w:val="23"/>
        </w:rPr>
      </w:pPr>
      <w:r>
        <w:rPr>
          <w:rFonts w:ascii="DejaVu Serif" w:hAnsi="DejaVu Serif"/>
          <w:sz w:val="23"/>
          <w:szCs w:val="23"/>
        </w:rPr>
        <w:t xml:space="preserve">Building on previous approaches, we plan to create a hybrid method for performing question answering.  Our method will begin with a series of heuristic approaches – for instance, </w:t>
      </w:r>
      <w:r>
        <w:rPr>
          <w:rFonts w:ascii="DejaVu Serif" w:hAnsi="DejaVu Serif"/>
          <w:sz w:val="23"/>
          <w:szCs w:val="23"/>
        </w:rPr>
        <w:lastRenderedPageBreak/>
        <w:t xml:space="preserve">checking for word distances, and beginning as </w:t>
      </w:r>
      <w:proofErr w:type="spellStart"/>
      <w:r>
        <w:rPr>
          <w:rFonts w:ascii="DejaVu Serif" w:hAnsi="DejaVu Serif"/>
          <w:sz w:val="23"/>
          <w:szCs w:val="23"/>
        </w:rPr>
        <w:t>Sachan</w:t>
      </w:r>
      <w:proofErr w:type="spellEnd"/>
      <w:r>
        <w:rPr>
          <w:rFonts w:ascii="DejaVu Serif" w:hAnsi="DejaVu Serif"/>
          <w:sz w:val="23"/>
          <w:szCs w:val="23"/>
        </w:rPr>
        <w:t xml:space="preserve"> et al. with </w:t>
      </w:r>
      <w:r>
        <w:rPr>
          <w:rFonts w:ascii="DejaVu Serif" w:hAnsi="DejaVu Serif" w:cs="Calibri"/>
          <w:sz w:val="23"/>
          <w:szCs w:val="23"/>
        </w:rPr>
        <w:t>a simple cla</w:t>
      </w:r>
      <w:r>
        <w:rPr>
          <w:rFonts w:ascii="DejaVu Serif" w:hAnsi="DejaVu Serif" w:cs="Calibri"/>
          <w:sz w:val="23"/>
          <w:szCs w:val="23"/>
        </w:rPr>
        <w:t xml:space="preserve">ssification step performed on each question, using the question words (ex. who/what/where) to determine the type of response expected. </w:t>
      </w:r>
      <w:r>
        <w:rPr>
          <w:rFonts w:ascii="DejaVu Serif" w:hAnsi="DejaVu Serif"/>
          <w:sz w:val="23"/>
          <w:szCs w:val="23"/>
        </w:rPr>
        <w:t xml:space="preserve"> Questions for which we can obtain high confidence may be solved entirely using these heuristics (for instance, if all ke</w:t>
      </w:r>
      <w:r>
        <w:rPr>
          <w:rFonts w:ascii="DejaVu Serif" w:hAnsi="DejaVu Serif"/>
          <w:sz w:val="23"/>
          <w:szCs w:val="23"/>
        </w:rPr>
        <w:t>y words are found in a single, simple sentence in the passage).</w:t>
      </w:r>
    </w:p>
    <w:p w14:paraId="184B6296" w14:textId="77777777" w:rsidR="00404A70" w:rsidRDefault="008A5C96">
      <w:pPr>
        <w:widowControl/>
        <w:tabs>
          <w:tab w:val="left" w:pos="220"/>
          <w:tab w:val="left" w:pos="720"/>
        </w:tabs>
        <w:spacing w:after="293"/>
        <w:rPr>
          <w:rFonts w:ascii="DejaVu Serif" w:hAnsi="DejaVu Serif"/>
          <w:sz w:val="23"/>
          <w:szCs w:val="23"/>
        </w:rPr>
      </w:pPr>
      <w:r>
        <w:rPr>
          <w:rFonts w:ascii="DejaVu Serif" w:hAnsi="DejaVu Serif"/>
          <w:sz w:val="23"/>
          <w:szCs w:val="23"/>
        </w:rPr>
        <w:t xml:space="preserve">For more complicated cases, we plan to use a deep learning method similar to the Attentive Reader and Impatient Reader models proposed by Hermann et al. </w:t>
      </w:r>
    </w:p>
    <w:p w14:paraId="1F11E591" w14:textId="77777777" w:rsidR="00404A70" w:rsidRDefault="008A5C96">
      <w:pPr>
        <w:widowControl/>
        <w:tabs>
          <w:tab w:val="left" w:pos="220"/>
          <w:tab w:val="left" w:pos="720"/>
        </w:tabs>
        <w:spacing w:after="293"/>
        <w:rPr>
          <w:rFonts w:ascii="DejaVu Serif" w:hAnsi="DejaVu Serif" w:cs="Calibri"/>
          <w:sz w:val="23"/>
          <w:szCs w:val="23"/>
        </w:rPr>
      </w:pPr>
      <w:r>
        <w:rPr>
          <w:rFonts w:ascii="DejaVu Serif" w:hAnsi="DejaVu Serif" w:cs="Calibri"/>
          <w:sz w:val="23"/>
          <w:szCs w:val="23"/>
        </w:rPr>
        <w:t>As we develop our method, we will work</w:t>
      </w:r>
      <w:r>
        <w:rPr>
          <w:rFonts w:ascii="DejaVu Serif" w:hAnsi="DejaVu Serif" w:cs="Calibri"/>
          <w:sz w:val="23"/>
          <w:szCs w:val="23"/>
        </w:rPr>
        <w:t xml:space="preserve"> with a series of simplified test cases to benchmark each step.  For instance, we can first test the accuracy of individual heuristics on only questions with answers derived from a single sentence, and add in the remaining test cases as we verify each step</w:t>
      </w:r>
      <w:r>
        <w:rPr>
          <w:rFonts w:ascii="DejaVu Serif" w:hAnsi="DejaVu Serif" w:cs="Calibri"/>
          <w:sz w:val="23"/>
          <w:szCs w:val="23"/>
        </w:rPr>
        <w:t>.</w:t>
      </w:r>
    </w:p>
    <w:p w14:paraId="0CA0B3AF" w14:textId="77777777" w:rsidR="00404A70" w:rsidRDefault="008A5C96">
      <w:pPr>
        <w:widowControl/>
        <w:tabs>
          <w:tab w:val="left" w:pos="220"/>
          <w:tab w:val="left" w:pos="720"/>
        </w:tabs>
        <w:spacing w:after="293"/>
        <w:rPr>
          <w:rFonts w:ascii="DejaVu Serif" w:hAnsi="DejaVu Serif"/>
          <w:b/>
          <w:bCs/>
          <w:sz w:val="23"/>
          <w:szCs w:val="23"/>
        </w:rPr>
      </w:pPr>
      <w:r>
        <w:rPr>
          <w:rFonts w:ascii="DejaVu Serif" w:hAnsi="DejaVu Serif"/>
          <w:b/>
          <w:bCs/>
          <w:sz w:val="23"/>
          <w:szCs w:val="23"/>
        </w:rPr>
        <w:t>Challenges</w:t>
      </w:r>
    </w:p>
    <w:p w14:paraId="0C1A0968" w14:textId="77777777" w:rsidR="00404A70" w:rsidRDefault="008A5C96">
      <w:pPr>
        <w:widowControl/>
        <w:tabs>
          <w:tab w:val="left" w:pos="220"/>
          <w:tab w:val="left" w:pos="720"/>
        </w:tabs>
        <w:spacing w:after="293"/>
        <w:rPr>
          <w:rFonts w:ascii="DejaVu Serif" w:hAnsi="DejaVu Serif"/>
          <w:sz w:val="23"/>
          <w:szCs w:val="23"/>
        </w:rPr>
      </w:pPr>
      <w:r>
        <w:rPr>
          <w:rFonts w:ascii="DejaVu Serif" w:hAnsi="DejaVu Serif"/>
          <w:sz w:val="23"/>
          <w:szCs w:val="23"/>
        </w:rPr>
        <w:t xml:space="preserve">This problem is a difficult one that poses many unique challenges.  Firstly, our dataset is comprised of human-written stories that may contain errors, stylistic inconsistencies, and many linguistic corner cases, and it is likely that many of </w:t>
      </w:r>
      <w:r>
        <w:rPr>
          <w:rFonts w:ascii="DejaVu Serif" w:hAnsi="DejaVu Serif"/>
          <w:sz w:val="23"/>
          <w:szCs w:val="23"/>
        </w:rPr>
        <w:t>these cannot reasonably be corrected or accounted for.  Furthermore, we may need to experiment with several different heuristic approaches and attentional models to create a hybrid model with strong performance.</w:t>
      </w:r>
    </w:p>
    <w:p w14:paraId="5DE7A389" w14:textId="77777777" w:rsidR="00404A70" w:rsidRDefault="008A5C96">
      <w:pPr>
        <w:rPr>
          <w:rFonts w:ascii="DejaVu Serif" w:eastAsia="Times New Roman" w:hAnsi="DejaVu Serif"/>
          <w:b/>
          <w:color w:val="auto"/>
          <w:sz w:val="23"/>
          <w:szCs w:val="23"/>
        </w:rPr>
      </w:pPr>
      <w:r>
        <w:rPr>
          <w:rFonts w:ascii="DejaVu Serif" w:eastAsia="Times New Roman" w:hAnsi="DejaVu Serif"/>
          <w:b/>
          <w:color w:val="auto"/>
          <w:sz w:val="23"/>
          <w:szCs w:val="23"/>
        </w:rPr>
        <w:t>References</w:t>
      </w:r>
    </w:p>
    <w:p w14:paraId="1A79A6EC" w14:textId="77777777" w:rsidR="00404A70" w:rsidRDefault="00404A70">
      <w:pPr>
        <w:rPr>
          <w:rFonts w:ascii="DejaVu Serif" w:hAnsi="DejaVu Serif"/>
          <w:color w:val="auto"/>
          <w:sz w:val="23"/>
          <w:szCs w:val="23"/>
        </w:rPr>
      </w:pPr>
    </w:p>
    <w:p w14:paraId="480571A4" w14:textId="77777777" w:rsidR="00404A70" w:rsidRDefault="008A5C96">
      <w:pPr>
        <w:rPr>
          <w:rFonts w:ascii="DejaVu Serif" w:eastAsia="Times New Roman" w:hAnsi="DejaVu Serif"/>
          <w:color w:val="auto"/>
          <w:sz w:val="23"/>
          <w:szCs w:val="23"/>
        </w:rPr>
      </w:pPr>
      <w:r>
        <w:rPr>
          <w:rFonts w:ascii="DejaVu Serif" w:eastAsia="Times New Roman" w:hAnsi="DejaVu Serif"/>
          <w:color w:val="auto"/>
          <w:sz w:val="23"/>
          <w:szCs w:val="23"/>
        </w:rPr>
        <w:t xml:space="preserve">[1] Matthew Richardson, </w:t>
      </w:r>
      <w:r>
        <w:rPr>
          <w:rFonts w:ascii="DejaVu Serif" w:eastAsia="Times New Roman" w:hAnsi="DejaVu Serif"/>
          <w:color w:val="auto"/>
          <w:sz w:val="23"/>
          <w:szCs w:val="23"/>
        </w:rPr>
        <w:t xml:space="preserve">Christopher J.C. Burges, Erin </w:t>
      </w:r>
      <w:proofErr w:type="spellStart"/>
      <w:r>
        <w:rPr>
          <w:rFonts w:ascii="DejaVu Serif" w:eastAsia="Times New Roman" w:hAnsi="DejaVu Serif"/>
          <w:color w:val="auto"/>
          <w:sz w:val="23"/>
          <w:szCs w:val="23"/>
        </w:rPr>
        <w:t>Renshaw</w:t>
      </w:r>
      <w:proofErr w:type="spellEnd"/>
      <w:r>
        <w:rPr>
          <w:rFonts w:ascii="DejaVu Serif" w:eastAsia="Times New Roman" w:hAnsi="DejaVu Serif"/>
          <w:color w:val="auto"/>
          <w:sz w:val="23"/>
          <w:szCs w:val="23"/>
        </w:rPr>
        <w:t xml:space="preserve">. </w:t>
      </w:r>
      <w:proofErr w:type="spellStart"/>
      <w:r>
        <w:rPr>
          <w:rFonts w:ascii="DejaVu Serif" w:eastAsia="Times New Roman" w:hAnsi="DejaVu Serif"/>
          <w:color w:val="auto"/>
          <w:sz w:val="23"/>
          <w:szCs w:val="23"/>
        </w:rPr>
        <w:t>MCTest</w:t>
      </w:r>
      <w:proofErr w:type="spellEnd"/>
      <w:r>
        <w:rPr>
          <w:rFonts w:ascii="DejaVu Serif" w:eastAsia="Times New Roman" w:hAnsi="DejaVu Serif"/>
          <w:color w:val="auto"/>
          <w:sz w:val="23"/>
          <w:szCs w:val="23"/>
        </w:rPr>
        <w:t>: A Challenge Dataset for the Open-Domain Machine Comprehension of Text.</w:t>
      </w:r>
    </w:p>
    <w:p w14:paraId="13E58C7A" w14:textId="77777777" w:rsidR="00404A70" w:rsidRDefault="008A5C96">
      <w:pPr>
        <w:rPr>
          <w:rFonts w:ascii="DejaVu Serif" w:eastAsia="Times New Roman" w:hAnsi="DejaVu Serif"/>
          <w:color w:val="auto"/>
          <w:sz w:val="23"/>
          <w:szCs w:val="23"/>
        </w:rPr>
      </w:pPr>
      <w:r>
        <w:rPr>
          <w:rFonts w:ascii="DejaVu Serif" w:eastAsia="Times New Roman" w:hAnsi="DejaVu Serif"/>
          <w:color w:val="auto"/>
          <w:sz w:val="23"/>
          <w:szCs w:val="23"/>
        </w:rPr>
        <w:t xml:space="preserve">[2] Hai Wang, </w:t>
      </w:r>
      <w:proofErr w:type="spellStart"/>
      <w:r>
        <w:rPr>
          <w:rFonts w:ascii="DejaVu Serif" w:eastAsia="Times New Roman" w:hAnsi="DejaVu Serif"/>
          <w:color w:val="auto"/>
          <w:sz w:val="23"/>
          <w:szCs w:val="23"/>
        </w:rPr>
        <w:t>Mohit</w:t>
      </w:r>
      <w:proofErr w:type="spellEnd"/>
      <w:r>
        <w:rPr>
          <w:rFonts w:ascii="DejaVu Serif" w:eastAsia="Times New Roman" w:hAnsi="DejaVu Serif"/>
          <w:color w:val="auto"/>
          <w:sz w:val="23"/>
          <w:szCs w:val="23"/>
        </w:rPr>
        <w:t xml:space="preserve"> Bansal, Kevin </w:t>
      </w:r>
      <w:proofErr w:type="spellStart"/>
      <w:r>
        <w:rPr>
          <w:rFonts w:ascii="DejaVu Serif" w:eastAsia="Times New Roman" w:hAnsi="DejaVu Serif"/>
          <w:color w:val="auto"/>
          <w:sz w:val="23"/>
          <w:szCs w:val="23"/>
        </w:rPr>
        <w:t>Gimpel</w:t>
      </w:r>
      <w:proofErr w:type="spellEnd"/>
      <w:r>
        <w:rPr>
          <w:rFonts w:ascii="DejaVu Serif" w:eastAsia="Times New Roman" w:hAnsi="DejaVu Serif"/>
          <w:color w:val="auto"/>
          <w:sz w:val="23"/>
          <w:szCs w:val="23"/>
        </w:rPr>
        <w:t xml:space="preserve">, David </w:t>
      </w:r>
      <w:proofErr w:type="spellStart"/>
      <w:r>
        <w:rPr>
          <w:rFonts w:ascii="DejaVu Serif" w:eastAsia="Times New Roman" w:hAnsi="DejaVu Serif"/>
          <w:color w:val="auto"/>
          <w:sz w:val="23"/>
          <w:szCs w:val="23"/>
        </w:rPr>
        <w:t>McAllester</w:t>
      </w:r>
      <w:proofErr w:type="spellEnd"/>
      <w:r>
        <w:rPr>
          <w:rFonts w:ascii="DejaVu Serif" w:eastAsia="Times New Roman" w:hAnsi="DejaVu Serif"/>
          <w:color w:val="auto"/>
          <w:sz w:val="23"/>
          <w:szCs w:val="23"/>
        </w:rPr>
        <w:t>. Machine Comprehension with Syntax, Frames, and Semantics.</w:t>
      </w:r>
    </w:p>
    <w:p w14:paraId="684AED60" w14:textId="77777777" w:rsidR="00404A70" w:rsidRDefault="008A5C96">
      <w:pPr>
        <w:rPr>
          <w:rFonts w:ascii="DejaVu Serif" w:eastAsia="Times New Roman" w:hAnsi="DejaVu Serif"/>
          <w:color w:val="auto"/>
          <w:sz w:val="23"/>
          <w:szCs w:val="23"/>
        </w:rPr>
      </w:pPr>
      <w:r>
        <w:rPr>
          <w:rFonts w:ascii="DejaVu Serif" w:eastAsia="Times New Roman" w:hAnsi="DejaVu Serif"/>
          <w:color w:val="auto"/>
          <w:sz w:val="23"/>
          <w:szCs w:val="23"/>
        </w:rPr>
        <w:t xml:space="preserve">[3] Karl Moritz </w:t>
      </w:r>
      <w:r>
        <w:rPr>
          <w:rFonts w:ascii="DejaVu Serif" w:eastAsia="Times New Roman" w:hAnsi="DejaVu Serif"/>
          <w:color w:val="auto"/>
          <w:sz w:val="23"/>
          <w:szCs w:val="23"/>
        </w:rPr>
        <w:t xml:space="preserve">Hermann, Tomas </w:t>
      </w:r>
      <w:proofErr w:type="spellStart"/>
      <w:proofErr w:type="gramStart"/>
      <w:r>
        <w:rPr>
          <w:rFonts w:ascii="DejaVu Serif" w:eastAsia="Times New Roman" w:hAnsi="DejaVu Serif"/>
          <w:color w:val="auto"/>
          <w:sz w:val="23"/>
          <w:szCs w:val="23"/>
        </w:rPr>
        <w:t>Kocisky</w:t>
      </w:r>
      <w:proofErr w:type="spellEnd"/>
      <w:r>
        <w:rPr>
          <w:rFonts w:ascii="DejaVu Serif" w:eastAsia="Times New Roman" w:hAnsi="DejaVu Serif"/>
          <w:color w:val="auto"/>
          <w:sz w:val="23"/>
          <w:szCs w:val="23"/>
        </w:rPr>
        <w:t>,  Edward</w:t>
      </w:r>
      <w:proofErr w:type="gramEnd"/>
      <w:r>
        <w:rPr>
          <w:rFonts w:ascii="DejaVu Serif" w:eastAsia="Times New Roman" w:hAnsi="DejaVu Serif"/>
          <w:color w:val="auto"/>
          <w:sz w:val="23"/>
          <w:szCs w:val="23"/>
        </w:rPr>
        <w:t xml:space="preserve"> </w:t>
      </w:r>
      <w:proofErr w:type="spellStart"/>
      <w:r>
        <w:rPr>
          <w:rFonts w:ascii="DejaVu Serif" w:eastAsia="Times New Roman" w:hAnsi="DejaVu Serif"/>
          <w:color w:val="auto"/>
          <w:sz w:val="23"/>
          <w:szCs w:val="23"/>
        </w:rPr>
        <w:t>Grefenstette</w:t>
      </w:r>
      <w:proofErr w:type="spellEnd"/>
      <w:r>
        <w:rPr>
          <w:rFonts w:ascii="DejaVu Serif" w:eastAsia="Times New Roman" w:hAnsi="DejaVu Serif"/>
          <w:color w:val="auto"/>
          <w:sz w:val="23"/>
          <w:szCs w:val="23"/>
        </w:rPr>
        <w:t xml:space="preserve">, Lasse </w:t>
      </w:r>
      <w:proofErr w:type="spellStart"/>
      <w:r>
        <w:rPr>
          <w:rFonts w:ascii="DejaVu Serif" w:eastAsia="Times New Roman" w:hAnsi="DejaVu Serif"/>
          <w:color w:val="auto"/>
          <w:sz w:val="23"/>
          <w:szCs w:val="23"/>
        </w:rPr>
        <w:t>Espeholt</w:t>
      </w:r>
      <w:proofErr w:type="spellEnd"/>
      <w:r>
        <w:rPr>
          <w:rFonts w:ascii="DejaVu Serif" w:eastAsia="Times New Roman" w:hAnsi="DejaVu Serif"/>
          <w:color w:val="auto"/>
          <w:sz w:val="23"/>
          <w:szCs w:val="23"/>
        </w:rPr>
        <w:t xml:space="preserve">, Will Kay,  Mustafa </w:t>
      </w:r>
      <w:proofErr w:type="spellStart"/>
      <w:r>
        <w:rPr>
          <w:rFonts w:ascii="DejaVu Serif" w:eastAsia="Times New Roman" w:hAnsi="DejaVu Serif"/>
          <w:color w:val="auto"/>
          <w:sz w:val="23"/>
          <w:szCs w:val="23"/>
        </w:rPr>
        <w:t>Suleyman</w:t>
      </w:r>
      <w:proofErr w:type="spellEnd"/>
      <w:r>
        <w:rPr>
          <w:rFonts w:ascii="DejaVu Serif" w:eastAsia="Times New Roman" w:hAnsi="DejaVu Serif"/>
          <w:color w:val="auto"/>
          <w:sz w:val="23"/>
          <w:szCs w:val="23"/>
        </w:rPr>
        <w:t xml:space="preserve"> and  Phil </w:t>
      </w:r>
      <w:proofErr w:type="spellStart"/>
      <w:r>
        <w:rPr>
          <w:rFonts w:ascii="DejaVu Serif" w:eastAsia="Times New Roman" w:hAnsi="DejaVu Serif"/>
          <w:color w:val="auto"/>
          <w:sz w:val="23"/>
          <w:szCs w:val="23"/>
        </w:rPr>
        <w:t>Blunsom</w:t>
      </w:r>
      <w:proofErr w:type="spellEnd"/>
      <w:r>
        <w:rPr>
          <w:rFonts w:ascii="DejaVu Serif" w:eastAsia="Times New Roman" w:hAnsi="DejaVu Serif"/>
          <w:color w:val="auto"/>
          <w:sz w:val="23"/>
          <w:szCs w:val="23"/>
        </w:rPr>
        <w:t>. Teaching Machines to Read and Comprehend.</w:t>
      </w:r>
    </w:p>
    <w:p w14:paraId="1D81598A" w14:textId="77777777" w:rsidR="00404A70" w:rsidRDefault="008A5C96">
      <w:pPr>
        <w:widowControl/>
        <w:tabs>
          <w:tab w:val="left" w:pos="220"/>
          <w:tab w:val="left" w:pos="720"/>
        </w:tabs>
        <w:rPr>
          <w:rFonts w:ascii="DejaVu Serif" w:eastAsia="Times New Roman" w:hAnsi="DejaVu Serif"/>
          <w:color w:val="auto"/>
          <w:sz w:val="23"/>
          <w:szCs w:val="23"/>
        </w:rPr>
      </w:pPr>
      <w:r>
        <w:rPr>
          <w:rFonts w:ascii="DejaVu Serif" w:eastAsia="Times New Roman" w:hAnsi="DejaVu Serif"/>
          <w:color w:val="auto"/>
          <w:sz w:val="23"/>
          <w:szCs w:val="23"/>
        </w:rPr>
        <w:t xml:space="preserve">[4] </w:t>
      </w:r>
      <w:proofErr w:type="spellStart"/>
      <w:r>
        <w:rPr>
          <w:rFonts w:ascii="DejaVu Serif" w:eastAsia="Times New Roman" w:hAnsi="DejaVu Serif"/>
          <w:color w:val="auto"/>
          <w:sz w:val="23"/>
          <w:szCs w:val="23"/>
        </w:rPr>
        <w:t>Mrinmaya</w:t>
      </w:r>
      <w:proofErr w:type="spellEnd"/>
      <w:r>
        <w:rPr>
          <w:rFonts w:ascii="DejaVu Serif" w:eastAsia="Times New Roman" w:hAnsi="DejaVu Serif"/>
          <w:color w:val="auto"/>
          <w:sz w:val="23"/>
          <w:szCs w:val="23"/>
        </w:rPr>
        <w:t xml:space="preserve"> </w:t>
      </w:r>
      <w:proofErr w:type="spellStart"/>
      <w:r>
        <w:rPr>
          <w:rFonts w:ascii="DejaVu Serif" w:eastAsia="Times New Roman" w:hAnsi="DejaVu Serif"/>
          <w:color w:val="auto"/>
          <w:sz w:val="23"/>
          <w:szCs w:val="23"/>
        </w:rPr>
        <w:t>Sachan</w:t>
      </w:r>
      <w:proofErr w:type="spellEnd"/>
      <w:r>
        <w:rPr>
          <w:rFonts w:ascii="DejaVu Serif" w:eastAsia="Times New Roman" w:hAnsi="DejaVu Serif"/>
          <w:color w:val="auto"/>
          <w:sz w:val="23"/>
          <w:szCs w:val="23"/>
        </w:rPr>
        <w:t xml:space="preserve">, </w:t>
      </w:r>
      <w:proofErr w:type="spellStart"/>
      <w:r>
        <w:rPr>
          <w:rFonts w:ascii="DejaVu Serif" w:eastAsia="Times New Roman" w:hAnsi="DejaVu Serif"/>
          <w:color w:val="auto"/>
          <w:sz w:val="23"/>
          <w:szCs w:val="23"/>
        </w:rPr>
        <w:t>Avinava</w:t>
      </w:r>
      <w:proofErr w:type="spellEnd"/>
      <w:r>
        <w:rPr>
          <w:rFonts w:ascii="DejaVu Serif" w:eastAsia="Times New Roman" w:hAnsi="DejaVu Serif"/>
          <w:color w:val="auto"/>
          <w:sz w:val="23"/>
          <w:szCs w:val="23"/>
        </w:rPr>
        <w:t xml:space="preserve"> </w:t>
      </w:r>
      <w:proofErr w:type="spellStart"/>
      <w:r>
        <w:rPr>
          <w:rFonts w:ascii="DejaVu Serif" w:eastAsia="Times New Roman" w:hAnsi="DejaVu Serif"/>
          <w:color w:val="auto"/>
          <w:sz w:val="23"/>
          <w:szCs w:val="23"/>
        </w:rPr>
        <w:t>Dubey</w:t>
      </w:r>
      <w:proofErr w:type="spellEnd"/>
      <w:r>
        <w:rPr>
          <w:rFonts w:ascii="DejaVu Serif" w:eastAsia="Times New Roman" w:hAnsi="DejaVu Serif"/>
          <w:color w:val="auto"/>
          <w:sz w:val="23"/>
          <w:szCs w:val="23"/>
        </w:rPr>
        <w:t>, Eric P. Xing, Matthew Richardson. Learning Answer-Entailing Structure</w:t>
      </w:r>
      <w:r>
        <w:rPr>
          <w:rFonts w:ascii="DejaVu Serif" w:eastAsia="Times New Roman" w:hAnsi="DejaVu Serif"/>
          <w:color w:val="auto"/>
          <w:sz w:val="23"/>
          <w:szCs w:val="23"/>
        </w:rPr>
        <w:t>s for Machine Comprehension.</w:t>
      </w:r>
    </w:p>
    <w:sectPr w:rsidR="00404A70">
      <w:pgSz w:w="11906" w:h="16838"/>
      <w:pgMar w:top="1247" w:right="1587" w:bottom="1247" w:left="1587" w:header="0" w:footer="0" w:gutter="0"/>
      <w:cols w:space="720"/>
      <w:formProt w:val="0"/>
      <w:docGrid w:linePitch="423"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DejaVu Serif">
    <w:altName w:val="Times New Roman"/>
    <w:charset w:val="01"/>
    <w:family w:val="roman"/>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420"/>
  <w:characterSpacingControl w:val="doNotCompress"/>
  <w:compat>
    <w:compatSetting w:name="compatibilityMode" w:uri="http://schemas.microsoft.com/office/word" w:val="12"/>
  </w:compat>
  <w:rsids>
    <w:rsidRoot w:val="00404A70"/>
    <w:rsid w:val="00404A70"/>
    <w:rsid w:val="008A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3DA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73367"/>
    <w:rPr>
      <w:color w:val="0000FF"/>
      <w:u w:val="single"/>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731</Words>
  <Characters>4171</Characters>
  <Application>Microsoft Macintosh Word</Application>
  <DocSecurity>0</DocSecurity>
  <Lines>34</Lines>
  <Paragraphs>9</Paragraphs>
  <ScaleCrop>false</ScaleCrop>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Tianhui Huang</dc:creator>
  <cp:lastModifiedBy>YUZHOU WANG</cp:lastModifiedBy>
  <cp:revision>15</cp:revision>
  <dcterms:created xsi:type="dcterms:W3CDTF">2016-02-24T19:38:00Z</dcterms:created>
  <dcterms:modified xsi:type="dcterms:W3CDTF">2016-02-27T19:45:00Z</dcterms:modified>
  <dc:language>en-CA</dc:language>
</cp:coreProperties>
</file>