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9。前端 Shell/App/SW 必须统一为 849。验证基线为 app.js 语法检查通过、完整 Node 362/362。继续保留 v848 总结修复、v847 时钟、v846 主动消息去重及此前所有功能。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