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v830 · 三段式拆礼与自然送礼触发（2026-08-06）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全屏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v830。专项验证覆盖紧凑礼物卡、全屏礼盒两段状态、三次点击后才打开粒子、花束与包装上移、四种礼盒颜色以及自然送礼触发和漏标纠正；完整回归结果以本次发布记录为准。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