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A9316" w14:textId="7477BAF4" w:rsidR="0009196C" w:rsidRPr="009F2021" w:rsidRDefault="003E3BD6" w:rsidP="009F2021">
      <w:pPr>
        <w:jc w:val="center"/>
        <w:rPr>
          <w:sz w:val="30"/>
          <w:szCs w:val="30"/>
        </w:rPr>
      </w:pPr>
      <w:bookmarkStart w:id="0" w:name="_Hlk76053771"/>
      <w:r w:rsidRPr="009F2021">
        <w:rPr>
          <w:rFonts w:hint="eastAsia"/>
          <w:sz w:val="30"/>
          <w:szCs w:val="30"/>
        </w:rPr>
        <w:t>低轨卫星网络中基于地理分区子网的星地接入关系异常研究</w:t>
      </w:r>
    </w:p>
    <w:bookmarkEnd w:id="0"/>
    <w:p w14:paraId="304C0998" w14:textId="0FF346B4" w:rsidR="00F71BA3" w:rsidRDefault="00F71BA3"/>
    <w:p w14:paraId="02EC10FB" w14:textId="656AB53A" w:rsidR="00D867E8" w:rsidRDefault="00D867E8" w:rsidP="00D867E8">
      <w:pPr>
        <w:pStyle w:val="1"/>
      </w:pPr>
      <w:r>
        <w:rPr>
          <w:rFonts w:hint="eastAsia"/>
        </w:rPr>
        <w:t>摘要</w:t>
      </w:r>
    </w:p>
    <w:p w14:paraId="49B74D42" w14:textId="181BB8FE" w:rsidR="00D867E8" w:rsidRDefault="00D867E8"/>
    <w:p w14:paraId="009A6F69" w14:textId="77777777" w:rsidR="005300ED" w:rsidRDefault="005300ED" w:rsidP="005300ED">
      <w:r>
        <w:rPr>
          <w:rFonts w:hint="eastAsia"/>
        </w:rPr>
        <w:t>为解决</w:t>
      </w:r>
      <w:r>
        <w:t>IP/LEO卫星网络基于地理信息编址方案中的通信异常用户 的问题，本文推导出了通信异常用户的统计模型。模型概括了对于不同形状和大小的地理子网分区方案，平均异常用户率和卫星覆盖范围与地理子网范围的尺寸比值的关系，并给出了该模型在典型近极地轨道卫星星座下的场景仿真验证结果。</w:t>
      </w:r>
    </w:p>
    <w:p w14:paraId="3FB0B0F0" w14:textId="77777777" w:rsidR="005300ED" w:rsidRDefault="005300ED" w:rsidP="005300ED">
      <w:r>
        <w:rPr>
          <w:rFonts w:hint="eastAsia"/>
        </w:rPr>
        <w:t>本文首先推导了在圆形地理子网条件下的平均异常用户率的理论公式，然后，给出了该公式适用于多边形地理子网的修正函数，完善了平均异常用户率的模型。该模型指出，平均异常用户率和卫星通信范围与地理子网尺寸的比值呈负相关关系。最后，搭建了一个近极地轨道星地通信仿真场景，验证了平均异常用户率的理论推导以及统计模型的正确性</w:t>
      </w:r>
      <w:r>
        <w:t xml:space="preserve"> 。</w:t>
      </w:r>
    </w:p>
    <w:p w14:paraId="7880BDF4" w14:textId="77777777" w:rsidR="005300ED" w:rsidRDefault="005300ED" w:rsidP="005300ED"/>
    <w:p w14:paraId="7A949DD8" w14:textId="7E042BFA" w:rsidR="00D867E8" w:rsidRDefault="005300ED" w:rsidP="005300ED">
      <w:r>
        <w:rPr>
          <w:rFonts w:hint="eastAsia"/>
        </w:rPr>
        <w:t>关键词：</w:t>
      </w:r>
      <w:r>
        <w:t>IP/LEO网络，地理信息编址，异常用户统计模型，移动性管理</w:t>
      </w:r>
    </w:p>
    <w:p w14:paraId="74C214A9" w14:textId="549F9858" w:rsidR="009F2021" w:rsidRDefault="009F2021"/>
    <w:p w14:paraId="09A4590A" w14:textId="77777777" w:rsidR="009F2021" w:rsidRDefault="009F2021"/>
    <w:p w14:paraId="4F732BB6" w14:textId="238139BF" w:rsidR="00D867E8" w:rsidRDefault="009F2021" w:rsidP="00D867E8">
      <w:pPr>
        <w:pStyle w:val="1"/>
      </w:pPr>
      <w:r>
        <w:rPr>
          <w:rFonts w:hint="eastAsia"/>
        </w:rPr>
        <w:t>Ⅰ</w:t>
      </w:r>
      <w:r w:rsidR="00D867E8">
        <w:rPr>
          <w:rFonts w:hint="eastAsia"/>
        </w:rPr>
        <w:t>介绍</w:t>
      </w:r>
    </w:p>
    <w:p w14:paraId="3528FB9B" w14:textId="00493930" w:rsidR="00D867E8" w:rsidRDefault="00D867E8"/>
    <w:p w14:paraId="14238BAE" w14:textId="04005872" w:rsidR="00D867E8" w:rsidRDefault="00BF2DFA">
      <w:r w:rsidRPr="00D72E5E">
        <w:rPr>
          <w:rFonts w:hint="eastAsia"/>
        </w:rPr>
        <w:t>随着铱星二代、</w:t>
      </w:r>
      <w:proofErr w:type="spellStart"/>
      <w:r w:rsidRPr="00D72E5E">
        <w:t>Starlink</w:t>
      </w:r>
      <w:proofErr w:type="spellEnd"/>
      <w:r>
        <w:rPr>
          <w:rFonts w:hint="eastAsia"/>
        </w:rPr>
        <w:t>【1</w:t>
      </w:r>
      <w:r>
        <w:t>7</w:t>
      </w:r>
      <w:r>
        <w:rPr>
          <w:rFonts w:hint="eastAsia"/>
        </w:rPr>
        <w:t>】</w:t>
      </w:r>
      <w:r w:rsidRPr="00D72E5E">
        <w:rPr>
          <w:rFonts w:hint="eastAsia"/>
        </w:rPr>
        <w:t>、</w:t>
      </w:r>
      <w:proofErr w:type="spellStart"/>
      <w:r w:rsidRPr="00D72E5E">
        <w:t>O</w:t>
      </w:r>
      <w:r w:rsidRPr="00D72E5E">
        <w:rPr>
          <w:rFonts w:hint="eastAsia"/>
        </w:rPr>
        <w:t>neweb</w:t>
      </w:r>
      <w:proofErr w:type="spellEnd"/>
      <w:r>
        <w:rPr>
          <w:rFonts w:hint="eastAsia"/>
        </w:rPr>
        <w:t>【1</w:t>
      </w:r>
      <w:r>
        <w:t>8</w:t>
      </w:r>
      <w:r>
        <w:rPr>
          <w:rFonts w:hint="eastAsia"/>
        </w:rPr>
        <w:t>】</w:t>
      </w:r>
      <w:r w:rsidRPr="00D72E5E">
        <w:rPr>
          <w:rFonts w:hint="eastAsia"/>
        </w:rPr>
        <w:t>等</w:t>
      </w:r>
      <w:r w:rsidRPr="00D72E5E">
        <w:t>卫星互联网</w:t>
      </w:r>
      <w:r w:rsidRPr="00D72E5E">
        <w:rPr>
          <w:rFonts w:hint="eastAsia"/>
        </w:rPr>
        <w:t>的快速发展，低轨道卫星网络成为天地一体化通信系统中的重要组成部分，</w:t>
      </w:r>
    </w:p>
    <w:p w14:paraId="6849ED80" w14:textId="77293604" w:rsidR="00411605" w:rsidRDefault="00411605"/>
    <w:p w14:paraId="030A3496" w14:textId="39901F28" w:rsidR="00411605" w:rsidRDefault="00411605"/>
    <w:p w14:paraId="69081201" w14:textId="77777777" w:rsidR="00411605" w:rsidRDefault="00411605"/>
    <w:p w14:paraId="765EF19C" w14:textId="77777777" w:rsidR="00D867E8" w:rsidRDefault="00D867E8"/>
    <w:p w14:paraId="03D1BB0F" w14:textId="155DD2FB" w:rsidR="00F71BA3" w:rsidRDefault="009F2021" w:rsidP="009F2021">
      <w:pPr>
        <w:pStyle w:val="1"/>
      </w:pPr>
      <w:r>
        <w:rPr>
          <w:rFonts w:hint="eastAsia"/>
        </w:rPr>
        <w:t>Ⅱ</w:t>
      </w:r>
      <w:r w:rsidR="00EB1514">
        <w:rPr>
          <w:rFonts w:hint="eastAsia"/>
        </w:rPr>
        <w:t>低轨星座</w:t>
      </w:r>
      <w:r>
        <w:rPr>
          <w:rFonts w:hint="eastAsia"/>
        </w:rPr>
        <w:t>系</w:t>
      </w:r>
      <w:bookmarkStart w:id="1" w:name="_GoBack"/>
      <w:bookmarkEnd w:id="1"/>
      <w:r>
        <w:rPr>
          <w:rFonts w:hint="eastAsia"/>
        </w:rPr>
        <w:t>统场景</w:t>
      </w:r>
    </w:p>
    <w:p w14:paraId="295ADD15" w14:textId="77777777" w:rsidR="004954C0" w:rsidRDefault="004954C0"/>
    <w:p w14:paraId="1DAD1DDE" w14:textId="07B0691A" w:rsidR="00BA0DED" w:rsidRDefault="00BA0DED">
      <w:r w:rsidRPr="00BA0DED">
        <w:rPr>
          <w:rFonts w:hint="eastAsia"/>
        </w:rPr>
        <w:t>天地一体化通信系统</w:t>
      </w:r>
      <w:r w:rsidR="0069052F">
        <w:rPr>
          <w:rFonts w:hint="eastAsia"/>
        </w:rPr>
        <w:t>是目前的研究热点，</w:t>
      </w:r>
      <w:r w:rsidRPr="00BA0DED">
        <w:rPr>
          <w:rFonts w:hint="eastAsia"/>
        </w:rPr>
        <w:t>主要由三个部分组成，地面网络，卫星网络，以及星地链接</w:t>
      </w:r>
      <w:r w:rsidR="004954C0">
        <w:rPr>
          <w:rFonts w:hint="eastAsia"/>
        </w:rPr>
        <w:t>。</w:t>
      </w:r>
      <w:r w:rsidR="0069052F">
        <w:rPr>
          <w:rFonts w:hint="eastAsia"/>
        </w:rPr>
        <w:t>低轨卫星网络具有</w:t>
      </w:r>
      <w:r w:rsidR="00F84812">
        <w:rPr>
          <w:rFonts w:hint="eastAsia"/>
        </w:rPr>
        <w:t>全球覆盖、</w:t>
      </w:r>
      <w:r w:rsidR="0069052F">
        <w:rPr>
          <w:rFonts w:hint="eastAsia"/>
        </w:rPr>
        <w:t>通信时延</w:t>
      </w:r>
      <w:r w:rsidR="00F84812">
        <w:rPr>
          <w:rFonts w:hint="eastAsia"/>
        </w:rPr>
        <w:t>小</w:t>
      </w:r>
      <w:r w:rsidR="0069052F">
        <w:rPr>
          <w:rFonts w:hint="eastAsia"/>
        </w:rPr>
        <w:t>的优点，</w:t>
      </w:r>
      <w:r w:rsidR="00F84812">
        <w:rPr>
          <w:rFonts w:hint="eastAsia"/>
        </w:rPr>
        <w:t>是</w:t>
      </w:r>
      <w:r w:rsidR="0069052F" w:rsidRPr="00BA0DED">
        <w:rPr>
          <w:rFonts w:hint="eastAsia"/>
        </w:rPr>
        <w:t>天地一体化通信系统中必不可少的一环</w:t>
      </w:r>
      <w:r w:rsidR="00F84812">
        <w:rPr>
          <w:rFonts w:hint="eastAsia"/>
        </w:rPr>
        <w:t>。</w:t>
      </w:r>
      <w:r w:rsidR="00CF1007">
        <w:rPr>
          <w:rFonts w:hint="eastAsia"/>
        </w:rPr>
        <w:t>对于低轨卫星星座，目前应用最多的是walker星座构型，</w:t>
      </w:r>
      <w:r w:rsidR="00B8222F">
        <w:rPr>
          <w:rFonts w:hint="eastAsia"/>
        </w:rPr>
        <w:t>具有节点均匀分布的特点，各条轨道均为等轨道高度的圆轨道，</w:t>
      </w:r>
      <w:r w:rsidR="00152EF4">
        <w:rPr>
          <w:rFonts w:hint="eastAsia"/>
        </w:rPr>
        <w:t>对参考平面</w:t>
      </w:r>
      <w:r w:rsidR="00DD4B50">
        <w:rPr>
          <w:rFonts w:hint="eastAsia"/>
        </w:rPr>
        <w:t>有相同的倾角，每条轨道的升交点以等间隔均匀分布，且每个轨道面上的卫星也等间隔均匀分布。</w:t>
      </w:r>
    </w:p>
    <w:p w14:paraId="15BCACEA" w14:textId="024255C4" w:rsidR="00B944E0" w:rsidRDefault="00B944E0"/>
    <w:p w14:paraId="04E6BE3F" w14:textId="5F224E26" w:rsidR="00C76290" w:rsidRPr="00C76290" w:rsidRDefault="00C76290" w:rsidP="00C76290">
      <w:r>
        <w:rPr>
          <w:rFonts w:hint="eastAsia"/>
        </w:rPr>
        <w:t>但由于低轨卫星节点的动态性，卫星节点与地面用户间的覆盖关系不断变化</w:t>
      </w:r>
      <w:r>
        <w:t>，这使得基于静</w:t>
      </w:r>
      <w:r>
        <w:lastRenderedPageBreak/>
        <w:t>态网络的用户移动性管理、IP编址及路由汇聚等传统的网络构建方案难以直接适用</w:t>
      </w:r>
      <w:r>
        <w:rPr>
          <w:rFonts w:hint="eastAsia"/>
        </w:rPr>
        <w:t>于星地接入场景中</w:t>
      </w:r>
      <w:r>
        <w:t>，低轨卫星网络与地面IP网络融合面临挑战，需要解决IP/LEO星地网络中全球用户移动性管理和以卫星为路由节点的星地一体化寻址等问题。</w:t>
      </w:r>
    </w:p>
    <w:p w14:paraId="06A86DD2" w14:textId="0689C4C5" w:rsidR="00EB1514" w:rsidRPr="00B8222F" w:rsidRDefault="00EB1514"/>
    <w:p w14:paraId="6E4E64DF" w14:textId="6AECF68C" w:rsidR="00EB1514" w:rsidRDefault="009F2021" w:rsidP="009F2021">
      <w:pPr>
        <w:pStyle w:val="1"/>
      </w:pPr>
      <w:r>
        <w:rPr>
          <w:rFonts w:hint="eastAsia"/>
        </w:rPr>
        <w:t>Ⅲ</w:t>
      </w:r>
      <w:r w:rsidR="00EB1514">
        <w:rPr>
          <w:rFonts w:hint="eastAsia"/>
        </w:rPr>
        <w:t>低轨星座下的地理分区</w:t>
      </w:r>
      <w:r w:rsidR="009742DF">
        <w:rPr>
          <w:rFonts w:hint="eastAsia"/>
        </w:rPr>
        <w:t>方案</w:t>
      </w:r>
    </w:p>
    <w:p w14:paraId="219C44C3" w14:textId="68158BFF" w:rsidR="00EB1514" w:rsidRDefault="009F2021" w:rsidP="009F2021">
      <w:pPr>
        <w:pStyle w:val="2"/>
      </w:pPr>
      <w:r>
        <w:rPr>
          <w:rFonts w:hint="eastAsia"/>
        </w:rPr>
        <w:t>A</w:t>
      </w:r>
      <w:r w:rsidR="00AB6361">
        <w:rPr>
          <w:rFonts w:hint="eastAsia"/>
        </w:rPr>
        <w:t>基于地理信息的分区方案</w:t>
      </w:r>
    </w:p>
    <w:p w14:paraId="466BD260" w14:textId="77777777" w:rsidR="00C76290" w:rsidRDefault="00C76290"/>
    <w:p w14:paraId="2FF941BF" w14:textId="7EE27946" w:rsidR="00C76290" w:rsidRDefault="00C76290">
      <w:r>
        <w:rPr>
          <w:rFonts w:hint="eastAsia"/>
        </w:rPr>
        <w:t>针对上述问题，</w:t>
      </w:r>
      <w:proofErr w:type="spellStart"/>
      <w:r>
        <w:t>Tsunoda</w:t>
      </w:r>
      <w:proofErr w:type="spellEnd"/>
      <w:r>
        <w:t>等提出了</w:t>
      </w:r>
      <w:r>
        <w:rPr>
          <w:rFonts w:hint="eastAsia"/>
        </w:rPr>
        <w:t>基于</w:t>
      </w:r>
      <w:r>
        <w:t>地理信息</w:t>
      </w:r>
      <w:r w:rsidR="00F77732">
        <w:rPr>
          <w:rFonts w:hint="eastAsia"/>
        </w:rPr>
        <w:t>划分子网</w:t>
      </w:r>
      <w:r>
        <w:rPr>
          <w:rFonts w:hint="eastAsia"/>
        </w:rPr>
        <w:t>的</w:t>
      </w:r>
      <w:r>
        <w:t>解决方案，</w:t>
      </w:r>
      <w:r w:rsidR="003C0DCF" w:rsidRPr="003C0DCF">
        <w:rPr>
          <w:rFonts w:hint="eastAsia"/>
        </w:rPr>
        <w:t>其思路是将终端（主机）用户与其所属子网关系用地理位置来体现</w:t>
      </w:r>
      <w:r w:rsidR="003C0DCF">
        <w:rPr>
          <w:rFonts w:hint="eastAsia"/>
        </w:rPr>
        <w:t>。</w:t>
      </w:r>
      <w:r w:rsidR="003C0DCF" w:rsidRPr="003C0DCF">
        <w:rPr>
          <w:rFonts w:hint="eastAsia"/>
        </w:rPr>
        <w:t>将地球表面划分为若干个地理位置区，每个地理位置区对应某一子网，这样位于该地理位置区的用户即为该子网用户。</w:t>
      </w:r>
      <w:r w:rsidR="003C0DCF" w:rsidRPr="003C0DCF">
        <w:t>IP地址只由用户所在分区的地理信息决定，从而与卫星运动独立。当某卫星</w:t>
      </w:r>
      <w:r w:rsidR="003C0DCF">
        <w:rPr>
          <w:rFonts w:hint="eastAsia"/>
        </w:rPr>
        <w:t>星下点</w:t>
      </w:r>
      <w:r w:rsidR="00B22636">
        <w:rPr>
          <w:rFonts w:hint="eastAsia"/>
        </w:rPr>
        <w:t>在</w:t>
      </w:r>
      <w:r w:rsidR="003C0DCF" w:rsidRPr="003C0DCF">
        <w:t>一个地理子网</w:t>
      </w:r>
      <w:r w:rsidR="003C0DCF">
        <w:rPr>
          <w:rFonts w:hint="eastAsia"/>
        </w:rPr>
        <w:t>区域</w:t>
      </w:r>
      <w:r w:rsidR="00B22636">
        <w:rPr>
          <w:rFonts w:hint="eastAsia"/>
        </w:rPr>
        <w:t>中的时候</w:t>
      </w:r>
      <w:r w:rsidR="003C0DCF" w:rsidRPr="003C0DCF">
        <w:t>，该卫星路由端口也将变更为该地理</w:t>
      </w:r>
      <w:r w:rsidR="003C0DCF">
        <w:rPr>
          <w:rFonts w:hint="eastAsia"/>
        </w:rPr>
        <w:t>子网区域</w:t>
      </w:r>
      <w:r w:rsidR="003C0DCF" w:rsidRPr="003C0DCF">
        <w:t>的首地址，可识别子网内用户</w:t>
      </w:r>
      <w:r w:rsidR="00B22636">
        <w:rPr>
          <w:rFonts w:hint="eastAsia"/>
        </w:rPr>
        <w:t>，负责子网内用户的通信，</w:t>
      </w:r>
      <w:r w:rsidR="003C0DCF" w:rsidRPr="003C0DCF">
        <w:t>直到该卫星移出</w:t>
      </w:r>
      <w:r w:rsidR="00B22636">
        <w:rPr>
          <w:rFonts w:hint="eastAsia"/>
        </w:rPr>
        <w:t>子网</w:t>
      </w:r>
      <w:r w:rsidR="003C0DCF" w:rsidRPr="003C0DCF">
        <w:t>，下一个卫星</w:t>
      </w:r>
      <w:r w:rsidR="00B22636">
        <w:rPr>
          <w:rFonts w:hint="eastAsia"/>
        </w:rPr>
        <w:t>进入子网后</w:t>
      </w:r>
      <w:r w:rsidR="003C0DCF" w:rsidRPr="003C0DCF">
        <w:t>，更新下一颗卫星</w:t>
      </w:r>
      <w:r w:rsidR="00B22636">
        <w:rPr>
          <w:rFonts w:hint="eastAsia"/>
        </w:rPr>
        <w:t>的路由端口设置</w:t>
      </w:r>
      <w:r w:rsidR="003C0DCF" w:rsidRPr="003C0DCF">
        <w:t>。卫星若需要将信息</w:t>
      </w:r>
      <w:proofErr w:type="gramStart"/>
      <w:r w:rsidR="003C0DCF" w:rsidRPr="003C0DCF">
        <w:t>送往某</w:t>
      </w:r>
      <w:proofErr w:type="gramEnd"/>
      <w:r w:rsidR="003C0DCF" w:rsidRPr="003C0DCF">
        <w:t>终端</w:t>
      </w:r>
      <w:r w:rsidR="00B22636">
        <w:rPr>
          <w:rFonts w:hint="eastAsia"/>
        </w:rPr>
        <w:t>用户</w:t>
      </w:r>
      <w:r w:rsidR="003C0DCF" w:rsidRPr="003C0DCF">
        <w:t>节点，通过路由查找到该终端节点对应的子网即可找到</w:t>
      </w:r>
      <w:r w:rsidR="00B22636">
        <w:rPr>
          <w:rFonts w:hint="eastAsia"/>
        </w:rPr>
        <w:t>负责</w:t>
      </w:r>
      <w:r w:rsidR="003C0DCF" w:rsidRPr="003C0DCF">
        <w:t>该终端节点</w:t>
      </w:r>
      <w:r w:rsidR="00B22636">
        <w:rPr>
          <w:rFonts w:hint="eastAsia"/>
        </w:rPr>
        <w:t>通信</w:t>
      </w:r>
      <w:r w:rsidR="003C0DCF" w:rsidRPr="003C0DCF">
        <w:t>的卫星。卫星路由器上仅保存</w:t>
      </w:r>
      <w:r w:rsidR="003C0DCF" w:rsidRPr="003C0DCF">
        <w:rPr>
          <w:rFonts w:hint="eastAsia"/>
        </w:rPr>
        <w:t>各子网段的路由表项就可实现对全网用户的路由。地理分区数目决定了子网数目从而影响卫星路由表项代价，分区大小决定地面移动终端切换子网的频率从而影响移动性管理代价。</w:t>
      </w:r>
    </w:p>
    <w:p w14:paraId="4F77501F" w14:textId="11758038" w:rsidR="00C76290" w:rsidRDefault="00C76290"/>
    <w:p w14:paraId="44F3A198" w14:textId="3C8B5AF4" w:rsidR="00C76290" w:rsidRDefault="008737CA">
      <w:r w:rsidRPr="008737CA">
        <w:rPr>
          <w:rFonts w:hint="eastAsia"/>
        </w:rPr>
        <w:t>基于地理信息</w:t>
      </w:r>
      <w:r>
        <w:rPr>
          <w:rFonts w:hint="eastAsia"/>
        </w:rPr>
        <w:t>的</w:t>
      </w:r>
      <w:r w:rsidR="005B1711">
        <w:rPr>
          <w:rFonts w:hint="eastAsia"/>
        </w:rPr>
        <w:t>分区</w:t>
      </w:r>
      <w:r w:rsidRPr="008737CA">
        <w:rPr>
          <w:rFonts w:hint="eastAsia"/>
        </w:rPr>
        <w:t>方案是一种面向</w:t>
      </w:r>
      <w:r w:rsidRPr="008737CA">
        <w:t>IP/LEO天地一体化网络星地融合的IP编址方法，其优势在于利用合理的地理分区和子网划分方案，解决过于庞大的终端数量带来的IP寻址和移动切换等问题。</w:t>
      </w:r>
      <w:r w:rsidR="00A46D9A">
        <w:rPr>
          <w:rFonts w:hint="eastAsia"/>
        </w:rPr>
        <w:t>此分区</w:t>
      </w:r>
      <w:r w:rsidR="005A3734" w:rsidRPr="005A3734">
        <w:rPr>
          <w:rFonts w:hint="eastAsia"/>
        </w:rPr>
        <w:t>方案需要保证每个地面子网在任意时刻都有且仅有一颗接入卫星，</w:t>
      </w:r>
      <w:r w:rsidR="00F606D6">
        <w:rPr>
          <w:rFonts w:hint="eastAsia"/>
        </w:rPr>
        <w:t>对于多重覆盖，地面终端在选择接入卫星时，优先接入负责</w:t>
      </w:r>
      <w:r w:rsidR="00362D51">
        <w:rPr>
          <w:rFonts w:hint="eastAsia"/>
        </w:rPr>
        <w:t>该</w:t>
      </w:r>
      <w:r w:rsidR="00F606D6">
        <w:rPr>
          <w:rFonts w:hint="eastAsia"/>
        </w:rPr>
        <w:t>终端所在子网的通信的卫星</w:t>
      </w:r>
      <w:r w:rsidR="00362D51">
        <w:rPr>
          <w:rFonts w:hint="eastAsia"/>
        </w:rPr>
        <w:t>。</w:t>
      </w:r>
    </w:p>
    <w:p w14:paraId="1FC1D2C8" w14:textId="77777777" w:rsidR="00C76290" w:rsidRDefault="00C76290"/>
    <w:p w14:paraId="06CABAB8" w14:textId="6581CE45" w:rsidR="00EB1514" w:rsidRDefault="00A46D9A" w:rsidP="009F2021">
      <w:pPr>
        <w:pStyle w:val="2"/>
      </w:pPr>
      <w:r>
        <w:t>B</w:t>
      </w:r>
      <w:r w:rsidR="00EB1514">
        <w:rPr>
          <w:rFonts w:hint="eastAsia"/>
        </w:rPr>
        <w:t>星地接入关系异常现象</w:t>
      </w:r>
    </w:p>
    <w:p w14:paraId="7409742E" w14:textId="29BB0073" w:rsidR="00362D51" w:rsidRDefault="00362D51"/>
    <w:p w14:paraId="0E200951" w14:textId="3FD30D20" w:rsidR="005E5E84" w:rsidRDefault="005E5E84">
      <w:r w:rsidRPr="005E5E84">
        <w:rPr>
          <w:rFonts w:hint="eastAsia"/>
        </w:rPr>
        <w:t>根据上文的描述，当某卫星</w:t>
      </w:r>
      <w:r w:rsidRPr="005E5E84">
        <w:t>的星下点移动到某地理子网中时，卫星即接入了该地理子网，负责子网中</w:t>
      </w:r>
      <w:r>
        <w:rPr>
          <w:rFonts w:hint="eastAsia"/>
        </w:rPr>
        <w:t>全部</w:t>
      </w:r>
      <w:r w:rsidRPr="005E5E84">
        <w:t>用户的通信。</w:t>
      </w:r>
      <w:r w:rsidR="00E261D8">
        <w:rPr>
          <w:rFonts w:hint="eastAsia"/>
        </w:rPr>
        <w:t>但是由于卫星的运动和地球的自转，并不能保证每时每刻卫星</w:t>
      </w:r>
      <w:r w:rsidR="003F30F9">
        <w:rPr>
          <w:rFonts w:hint="eastAsia"/>
        </w:rPr>
        <w:t>的通信范围</w:t>
      </w:r>
      <w:r w:rsidR="00E261D8">
        <w:rPr>
          <w:rFonts w:hint="eastAsia"/>
        </w:rPr>
        <w:t>对子网实现全覆盖，</w:t>
      </w:r>
      <w:r w:rsidR="003F30F9">
        <w:rPr>
          <w:rFonts w:hint="eastAsia"/>
        </w:rPr>
        <w:t>这就造成了子网中的一部分用户不能与卫星建立连接，从而影响低轨卫星的通信性能。</w:t>
      </w:r>
    </w:p>
    <w:p w14:paraId="1EAB5939" w14:textId="77777777" w:rsidR="00A46D9A" w:rsidRDefault="00A46D9A"/>
    <w:p w14:paraId="16834D14" w14:textId="19FFEC05" w:rsidR="005E5E84" w:rsidRDefault="003F30F9">
      <w:r>
        <w:rPr>
          <w:rFonts w:hint="eastAsia"/>
        </w:rPr>
        <w:t>定义1：接入异常用户为某个地理子网区域中的不能被负责该子网通信的卫星</w:t>
      </w:r>
      <w:r w:rsidR="00A46D9A">
        <w:rPr>
          <w:rFonts w:hint="eastAsia"/>
        </w:rPr>
        <w:t>通信范围</w:t>
      </w:r>
      <w:r>
        <w:rPr>
          <w:rFonts w:hint="eastAsia"/>
        </w:rPr>
        <w:t>覆盖</w:t>
      </w:r>
      <w:r w:rsidR="00A46D9A">
        <w:rPr>
          <w:rFonts w:hint="eastAsia"/>
        </w:rPr>
        <w:t>到</w:t>
      </w:r>
      <w:r>
        <w:rPr>
          <w:rFonts w:hint="eastAsia"/>
        </w:rPr>
        <w:t>的用户。</w:t>
      </w:r>
    </w:p>
    <w:p w14:paraId="08AD05AA" w14:textId="77777777" w:rsidR="006D1705" w:rsidRDefault="006D1705"/>
    <w:p w14:paraId="060CF972" w14:textId="193385D8" w:rsidR="00362D51" w:rsidRDefault="007D5C75">
      <w:r>
        <w:rPr>
          <w:rFonts w:hint="eastAsia"/>
        </w:rPr>
        <w:t>有研究表明</w:t>
      </w:r>
      <w:r w:rsidR="001265E7">
        <w:rPr>
          <w:rFonts w:hint="eastAsia"/>
        </w:rPr>
        <w:t>【】</w:t>
      </w:r>
      <w:r>
        <w:rPr>
          <w:rFonts w:hint="eastAsia"/>
        </w:rPr>
        <w:t>，在星地接入场景中，</w:t>
      </w:r>
      <w:r w:rsidR="001265E7">
        <w:rPr>
          <w:rFonts w:hint="eastAsia"/>
        </w:rPr>
        <w:t>可以将卫星在地表的实际可接入范围建模为一个以卫星星下点为圆心的圆，卫星的通信能力决定此圆的半径</w:t>
      </w:r>
      <w:r w:rsidR="003F30F9">
        <w:rPr>
          <w:rFonts w:hint="eastAsia"/>
        </w:rPr>
        <w:t>。</w:t>
      </w:r>
      <w:r w:rsidR="001265E7">
        <w:rPr>
          <w:rFonts w:hint="eastAsia"/>
        </w:rPr>
        <w:t>以红色圆形代表卫星的通信范围</w:t>
      </w:r>
      <w:r w:rsidR="005E5E84">
        <w:rPr>
          <w:rFonts w:hint="eastAsia"/>
        </w:rPr>
        <w:t>，蓝色正方形示意地理子网区域，</w:t>
      </w:r>
      <w:r w:rsidR="004D7E10">
        <w:rPr>
          <w:rFonts w:hint="eastAsia"/>
        </w:rPr>
        <w:t>位于蓝色阴影区域的用户即为接入</w:t>
      </w:r>
      <w:r w:rsidR="006D1705">
        <w:rPr>
          <w:rFonts w:hint="eastAsia"/>
        </w:rPr>
        <w:t>异常</w:t>
      </w:r>
      <w:r w:rsidR="004D7E10">
        <w:rPr>
          <w:rFonts w:hint="eastAsia"/>
        </w:rPr>
        <w:t>用户。</w:t>
      </w:r>
    </w:p>
    <w:p w14:paraId="68A26A96" w14:textId="5751879F" w:rsidR="006D1705" w:rsidRDefault="006D1705">
      <w:r>
        <w:rPr>
          <w:rFonts w:hint="eastAsia"/>
        </w:rPr>
        <w:lastRenderedPageBreak/>
        <w:t>下图分别示意了卫星Sat刚接入子网、完全覆盖子网，以及即将离开子网的情况</w:t>
      </w:r>
    </w:p>
    <w:p w14:paraId="6DCCC08A" w14:textId="76473A2E" w:rsidR="006D1705" w:rsidRDefault="00364B9E">
      <w:r>
        <w:rPr>
          <w:noProof/>
        </w:rPr>
        <w:drawing>
          <wp:inline distT="0" distB="0" distL="0" distR="0" wp14:anchorId="0C26311E" wp14:editId="44B3CE3C">
            <wp:extent cx="1611666" cy="169545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21158" cy="1705436"/>
                    </a:xfrm>
                    <a:prstGeom prst="rect">
                      <a:avLst/>
                    </a:prstGeom>
                    <a:noFill/>
                  </pic:spPr>
                </pic:pic>
              </a:graphicData>
            </a:graphic>
          </wp:inline>
        </w:drawing>
      </w:r>
      <w:r w:rsidRPr="00364B9E">
        <w:rPr>
          <w:noProof/>
        </w:rPr>
        <w:drawing>
          <wp:inline distT="0" distB="0" distL="0" distR="0" wp14:anchorId="51CA4517" wp14:editId="5151E72A">
            <wp:extent cx="1552575" cy="1552575"/>
            <wp:effectExtent l="0" t="0" r="9525" b="9525"/>
            <wp:docPr id="5" name="图片 4">
              <a:extLst xmlns:a="http://schemas.openxmlformats.org/drawingml/2006/main">
                <a:ext uri="{FF2B5EF4-FFF2-40B4-BE49-F238E27FC236}">
                  <a16:creationId xmlns:a16="http://schemas.microsoft.com/office/drawing/2014/main" id="{8CBF07ED-66D1-41A3-9DBA-3928BBC578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CBF07ED-66D1-41A3-9DBA-3928BBC5788A}"/>
                        </a:ext>
                      </a:extLst>
                    </pic:cNvPr>
                    <pic:cNvPicPr>
                      <a:picLocks noChangeAspect="1"/>
                    </pic:cNvPicPr>
                  </pic:nvPicPr>
                  <pic:blipFill>
                    <a:blip r:embed="rId8"/>
                    <a:stretch>
                      <a:fillRect/>
                    </a:stretch>
                  </pic:blipFill>
                  <pic:spPr>
                    <a:xfrm>
                      <a:off x="0" y="0"/>
                      <a:ext cx="1552777" cy="1552777"/>
                    </a:xfrm>
                    <a:prstGeom prst="rect">
                      <a:avLst/>
                    </a:prstGeom>
                  </pic:spPr>
                </pic:pic>
              </a:graphicData>
            </a:graphic>
          </wp:inline>
        </w:drawing>
      </w:r>
      <w:r w:rsidRPr="00364B9E">
        <w:rPr>
          <w:noProof/>
        </w:rPr>
        <w:drawing>
          <wp:inline distT="0" distB="0" distL="0" distR="0" wp14:anchorId="258FE921" wp14:editId="55CAABEA">
            <wp:extent cx="1638300" cy="1758722"/>
            <wp:effectExtent l="0" t="0" r="0" b="0"/>
            <wp:docPr id="6" name="图片 5">
              <a:extLst xmlns:a="http://schemas.openxmlformats.org/drawingml/2006/main">
                <a:ext uri="{FF2B5EF4-FFF2-40B4-BE49-F238E27FC236}">
                  <a16:creationId xmlns:a16="http://schemas.microsoft.com/office/drawing/2014/main" id="{22A46C33-9A04-42BB-AE54-8A8A0D2E0E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2A46C33-9A04-42BB-AE54-8A8A0D2E0ED9}"/>
                        </a:ext>
                      </a:extLst>
                    </pic:cNvPr>
                    <pic:cNvPicPr>
                      <a:picLocks noChangeAspect="1"/>
                    </pic:cNvPicPr>
                  </pic:nvPicPr>
                  <pic:blipFill>
                    <a:blip r:embed="rId9"/>
                    <a:stretch>
                      <a:fillRect/>
                    </a:stretch>
                  </pic:blipFill>
                  <pic:spPr>
                    <a:xfrm>
                      <a:off x="0" y="0"/>
                      <a:ext cx="1644429" cy="1765302"/>
                    </a:xfrm>
                    <a:prstGeom prst="rect">
                      <a:avLst/>
                    </a:prstGeom>
                  </pic:spPr>
                </pic:pic>
              </a:graphicData>
            </a:graphic>
          </wp:inline>
        </w:drawing>
      </w:r>
    </w:p>
    <w:p w14:paraId="7E86A509" w14:textId="5B320F51" w:rsidR="00362D51" w:rsidRDefault="00362D51"/>
    <w:p w14:paraId="2A827211" w14:textId="55AF222E" w:rsidR="00E4098E" w:rsidRPr="001265E7" w:rsidRDefault="00E4098E">
      <w:r>
        <w:rPr>
          <w:rFonts w:hint="eastAsia"/>
        </w:rPr>
        <w:t>可以看出，随着卫星星下点在子网区域中的变化，星地覆盖关系也在变化，同时，接入异常用户也在变化。</w:t>
      </w:r>
    </w:p>
    <w:p w14:paraId="7290B578" w14:textId="348EBEF8" w:rsidR="000C7D48" w:rsidRPr="00F220FD" w:rsidRDefault="000C7D48"/>
    <w:p w14:paraId="63410C07" w14:textId="2E53C9DF" w:rsidR="000C7D48" w:rsidRDefault="009F2021" w:rsidP="009F2021">
      <w:pPr>
        <w:pStyle w:val="1"/>
      </w:pPr>
      <w:proofErr w:type="gramStart"/>
      <w:r>
        <w:rPr>
          <w:rFonts w:hint="eastAsia"/>
        </w:rPr>
        <w:t>Ⅳ</w:t>
      </w:r>
      <w:r w:rsidR="000C7D48">
        <w:rPr>
          <w:rFonts w:hint="eastAsia"/>
        </w:rPr>
        <w:t>星地</w:t>
      </w:r>
      <w:proofErr w:type="gramEnd"/>
      <w:r w:rsidR="000C7D48">
        <w:rPr>
          <w:rFonts w:hint="eastAsia"/>
        </w:rPr>
        <w:t>接入关系的异常问题分析与优化</w:t>
      </w:r>
    </w:p>
    <w:p w14:paraId="4FFB2C72" w14:textId="71E4F5E4" w:rsidR="00E4098E" w:rsidRDefault="00E4098E"/>
    <w:p w14:paraId="77BA1BEB" w14:textId="7CA534C2" w:rsidR="00E4098E" w:rsidRDefault="00704FED">
      <w:r w:rsidRPr="00704FED">
        <w:rPr>
          <w:rFonts w:hint="eastAsia"/>
        </w:rPr>
        <w:t>如上文所述，在地理信息</w:t>
      </w:r>
      <w:r w:rsidR="00334B10">
        <w:rPr>
          <w:rFonts w:hint="eastAsia"/>
        </w:rPr>
        <w:t>分区</w:t>
      </w:r>
      <w:r w:rsidRPr="00704FED">
        <w:rPr>
          <w:rFonts w:hint="eastAsia"/>
        </w:rPr>
        <w:t>方案中，不能被负责子网通信的卫星覆盖到的终端用户为</w:t>
      </w:r>
      <w:r w:rsidR="00334B10">
        <w:rPr>
          <w:rFonts w:hint="eastAsia"/>
        </w:rPr>
        <w:t>接入</w:t>
      </w:r>
      <w:r w:rsidRPr="00704FED">
        <w:rPr>
          <w:rFonts w:hint="eastAsia"/>
        </w:rPr>
        <w:t>异常用户，这部分用户会给天地一体化通信系统的路由和移动性管理造成影响，会破坏正常的</w:t>
      </w:r>
      <w:r w:rsidRPr="00704FED">
        <w:t>IP寻址性能，导致网络种丢包率增加，用户使用体验下降。针对这种情况，许多研究者提出了解决方法，比如</w:t>
      </w:r>
      <w:r w:rsidR="00334B10">
        <w:rPr>
          <w:rFonts w:hint="eastAsia"/>
        </w:rPr>
        <w:t>最后一跳</w:t>
      </w:r>
      <w:r w:rsidRPr="00704FED">
        <w:t>局部路由【】、</w:t>
      </w:r>
      <w:r w:rsidR="00334B10">
        <w:rPr>
          <w:rFonts w:hint="eastAsia"/>
        </w:rPr>
        <w:t>依靠地面节点或G</w:t>
      </w:r>
      <w:r w:rsidR="00334B10">
        <w:t>EO</w:t>
      </w:r>
      <w:r w:rsidR="00334B10">
        <w:rPr>
          <w:rFonts w:hint="eastAsia"/>
        </w:rPr>
        <w:t>卫星节点辅助路由</w:t>
      </w:r>
      <w:r w:rsidRPr="00704FED">
        <w:t>【】，但这些方法都需要针对</w:t>
      </w:r>
      <w:r w:rsidR="003D17C2">
        <w:rPr>
          <w:rFonts w:hint="eastAsia"/>
        </w:rPr>
        <w:t>接入</w:t>
      </w:r>
      <w:r w:rsidRPr="00704FED">
        <w:t>异常用户业务额外付出处理和信令代价，</w:t>
      </w:r>
      <w:r w:rsidR="003D17C2">
        <w:rPr>
          <w:rFonts w:hint="eastAsia"/>
        </w:rPr>
        <w:t>接入</w:t>
      </w:r>
      <w:r w:rsidRPr="00704FED">
        <w:t>异常用户数量的大小决定了这些代价的大小。因此，如何减少系统中的</w:t>
      </w:r>
      <w:r w:rsidR="003D17C2">
        <w:rPr>
          <w:rFonts w:hint="eastAsia"/>
        </w:rPr>
        <w:t>接入</w:t>
      </w:r>
      <w:r w:rsidRPr="00704FED">
        <w:t>异常用户数量，是地理信息</w:t>
      </w:r>
      <w:r w:rsidR="003D17C2">
        <w:rPr>
          <w:rFonts w:hint="eastAsia"/>
        </w:rPr>
        <w:t>分区</w:t>
      </w:r>
      <w:r w:rsidRPr="00704FED">
        <w:t>方案设计中的一个关键问题。</w:t>
      </w:r>
    </w:p>
    <w:p w14:paraId="68E5E644" w14:textId="56BFBF34" w:rsidR="00DD108F" w:rsidRDefault="00DD108F"/>
    <w:p w14:paraId="15171B70" w14:textId="60D19759" w:rsidR="00DD108F" w:rsidRDefault="00DD108F">
      <w:r>
        <w:rPr>
          <w:rFonts w:hint="eastAsia"/>
        </w:rPr>
        <w:t>为了便于分析接入异常用户的问题，本文首先给出低轨卫星基于地理分区的星地接入场景的一些前提条件与基本假设。</w:t>
      </w:r>
    </w:p>
    <w:p w14:paraId="04A21C5A" w14:textId="77777777" w:rsidR="00DD108F" w:rsidRPr="003D17C2" w:rsidRDefault="00DD108F" w:rsidP="00DD108F"/>
    <w:p w14:paraId="5A265A39" w14:textId="77777777" w:rsidR="00DD108F" w:rsidRPr="003D17C2" w:rsidRDefault="00DD108F" w:rsidP="00DD108F">
      <w:pPr>
        <w:rPr>
          <w:b/>
        </w:rPr>
      </w:pPr>
      <w:r w:rsidRPr="003D17C2">
        <w:rPr>
          <w:rFonts w:hint="eastAsia"/>
          <w:b/>
        </w:rPr>
        <w:t>前提条件</w:t>
      </w:r>
    </w:p>
    <w:p w14:paraId="0C601906" w14:textId="77777777" w:rsidR="00DD108F" w:rsidRPr="003D17C2" w:rsidRDefault="00DD108F" w:rsidP="00DD108F"/>
    <w:p w14:paraId="5DACA643" w14:textId="77777777" w:rsidR="00DD108F" w:rsidRPr="003D17C2" w:rsidRDefault="00DD108F" w:rsidP="00DD108F">
      <w:r w:rsidRPr="003D17C2">
        <w:rPr>
          <w:rFonts w:hint="eastAsia"/>
        </w:rPr>
        <w:t>对于所有的划分方案，要求该方案将地球表面划分为相同的凸多边形，且不同的子网区域两两不重合，所有子网区域对地球表面实现全覆盖。</w:t>
      </w:r>
    </w:p>
    <w:p w14:paraId="43734330" w14:textId="77777777" w:rsidR="00DD108F" w:rsidRPr="003D17C2" w:rsidRDefault="00DD108F" w:rsidP="00DD108F"/>
    <w:p w14:paraId="37E56307" w14:textId="77777777" w:rsidR="00DD108F" w:rsidRPr="003D17C2" w:rsidRDefault="00DD108F" w:rsidP="00DD108F">
      <w:r w:rsidRPr="003D17C2">
        <w:rPr>
          <w:rFonts w:hint="eastAsia"/>
        </w:rPr>
        <w:t>根据文献【</w:t>
      </w:r>
      <w:r w:rsidRPr="003D17C2">
        <w:t>9</w:t>
      </w:r>
      <w:r w:rsidRPr="003D17C2">
        <w:rPr>
          <w:rFonts w:hint="eastAsia"/>
        </w:rPr>
        <w:t>】，对于不同的卫星星座和地理子网划分方案，研究某一颗卫星对于某一个地理子网区域的通信异常用户数量即可代表该方案的性能。</w:t>
      </w:r>
    </w:p>
    <w:p w14:paraId="7614CE2B" w14:textId="77777777" w:rsidR="00DD108F" w:rsidRPr="003D17C2" w:rsidRDefault="00DD108F" w:rsidP="00DD108F"/>
    <w:p w14:paraId="17364488" w14:textId="3EFF5330" w:rsidR="00DD108F" w:rsidRPr="003D17C2" w:rsidRDefault="00DD108F" w:rsidP="00DD108F">
      <w:r w:rsidRPr="003D17C2">
        <w:rPr>
          <w:rFonts w:hint="eastAsia"/>
        </w:rPr>
        <w:t>卫星星下点位于某个地理子网区域中时，认为该卫星负责该区域中的用户的通信，同时产生一定的未覆盖面积和</w:t>
      </w:r>
      <w:r>
        <w:rPr>
          <w:rFonts w:hint="eastAsia"/>
        </w:rPr>
        <w:t>接入异常</w:t>
      </w:r>
      <w:r w:rsidRPr="003D17C2">
        <w:rPr>
          <w:rFonts w:hint="eastAsia"/>
        </w:rPr>
        <w:t>用户。</w:t>
      </w:r>
    </w:p>
    <w:p w14:paraId="17EFC118" w14:textId="77777777" w:rsidR="00DD108F" w:rsidRPr="003D17C2" w:rsidRDefault="00DD108F" w:rsidP="00DD108F"/>
    <w:p w14:paraId="63CF6539" w14:textId="77777777" w:rsidR="00DD108F" w:rsidRPr="003D17C2" w:rsidRDefault="00DD108F" w:rsidP="00DD108F">
      <w:pPr>
        <w:rPr>
          <w:b/>
        </w:rPr>
      </w:pPr>
      <w:r w:rsidRPr="003D17C2">
        <w:rPr>
          <w:rFonts w:hint="eastAsia"/>
          <w:b/>
        </w:rPr>
        <w:t>基本假设</w:t>
      </w:r>
    </w:p>
    <w:p w14:paraId="266B1BB1" w14:textId="77777777" w:rsidR="00DD108F" w:rsidRPr="003D17C2" w:rsidRDefault="00DD108F" w:rsidP="00DD108F"/>
    <w:p w14:paraId="761222EC" w14:textId="77777777" w:rsidR="00DD108F" w:rsidRPr="003D17C2" w:rsidRDefault="00DD108F" w:rsidP="00DD108F">
      <w:r w:rsidRPr="003D17C2">
        <w:rPr>
          <w:rFonts w:hint="eastAsia"/>
        </w:rPr>
        <w:t>对于卫星网络：</w:t>
      </w:r>
    </w:p>
    <w:p w14:paraId="30D2BED5" w14:textId="725EA5A2" w:rsidR="00DD108F" w:rsidRPr="003D17C2" w:rsidRDefault="00DD108F" w:rsidP="00DD108F">
      <w:r w:rsidRPr="003D17C2">
        <w:rPr>
          <w:rFonts w:hint="eastAsia"/>
        </w:rPr>
        <w:lastRenderedPageBreak/>
        <w:t>1由于本文只考虑不同的地面区域划分方式对</w:t>
      </w:r>
      <w:r>
        <w:rPr>
          <w:rFonts w:hint="eastAsia"/>
        </w:rPr>
        <w:t>接入</w:t>
      </w:r>
      <w:r w:rsidRPr="003D17C2">
        <w:rPr>
          <w:rFonts w:hint="eastAsia"/>
        </w:rPr>
        <w:t>异常用户数量的影响，则假设对于不同的划分方式，其星间路由都采用相同的策略。</w:t>
      </w:r>
    </w:p>
    <w:p w14:paraId="1FEFB80A" w14:textId="77777777" w:rsidR="00DD108F" w:rsidRPr="003D17C2" w:rsidRDefault="00DD108F" w:rsidP="00DD108F">
      <w:r w:rsidRPr="003D17C2">
        <w:t>2</w:t>
      </w:r>
      <w:r w:rsidRPr="003D17C2">
        <w:rPr>
          <w:rFonts w:hint="eastAsia"/>
        </w:rPr>
        <w:t>假设卫星的通信范围是以卫星星下点为圆心，卫星通信能力R为半径的圆【</w:t>
      </w:r>
      <w:r w:rsidRPr="003D17C2">
        <w:t>13</w:t>
      </w:r>
      <w:r w:rsidRPr="003D17C2">
        <w:rPr>
          <w:rFonts w:hint="eastAsia"/>
        </w:rPr>
        <w:t>】。且对于某个地理子网区域，总存在该区域中的某个位置，当卫星星下点在该位置时，卫星对该子网区域实现完全覆盖。</w:t>
      </w:r>
    </w:p>
    <w:p w14:paraId="4A74161F" w14:textId="77777777" w:rsidR="00DD108F" w:rsidRPr="003D17C2" w:rsidRDefault="00DD108F" w:rsidP="00DD108F">
      <w:r w:rsidRPr="003D17C2">
        <w:rPr>
          <w:rFonts w:hint="eastAsia"/>
        </w:rPr>
        <w:t>3</w:t>
      </w:r>
      <w:r w:rsidRPr="003D17C2">
        <w:t xml:space="preserve"> </w:t>
      </w:r>
      <w:r w:rsidRPr="003D17C2">
        <w:rPr>
          <w:rFonts w:hint="eastAsia"/>
        </w:rPr>
        <w:t>本文仅讨论</w:t>
      </w:r>
      <w:proofErr w:type="gramStart"/>
      <w:r w:rsidRPr="003D17C2">
        <w:rPr>
          <w:rFonts w:hint="eastAsia"/>
        </w:rPr>
        <w:t>极</w:t>
      </w:r>
      <w:proofErr w:type="gramEnd"/>
      <w:r w:rsidRPr="003D17C2">
        <w:rPr>
          <w:rFonts w:hint="eastAsia"/>
        </w:rPr>
        <w:t>轨道卫星星座情况</w:t>
      </w:r>
    </w:p>
    <w:p w14:paraId="62818FD5" w14:textId="77777777" w:rsidR="00DD108F" w:rsidRPr="003D17C2" w:rsidRDefault="00DD108F" w:rsidP="00DD108F"/>
    <w:p w14:paraId="1F77BFCA" w14:textId="77777777" w:rsidR="00DD108F" w:rsidRPr="003D17C2" w:rsidRDefault="00DD108F" w:rsidP="00DD108F">
      <w:r w:rsidRPr="003D17C2">
        <w:rPr>
          <w:rFonts w:hint="eastAsia"/>
        </w:rPr>
        <w:t>对于地面网络：</w:t>
      </w:r>
    </w:p>
    <w:p w14:paraId="500560F4" w14:textId="44C96F54" w:rsidR="00DD108F" w:rsidRPr="003D17C2" w:rsidRDefault="00FF5965" w:rsidP="00DD108F">
      <w:r>
        <w:t>4</w:t>
      </w:r>
      <w:r w:rsidR="00DD108F" w:rsidRPr="003D17C2">
        <w:rPr>
          <w:rFonts w:hint="eastAsia"/>
        </w:rPr>
        <w:t>假设地球为一个理想球体，</w:t>
      </w:r>
    </w:p>
    <w:p w14:paraId="79654FCC" w14:textId="440AAC1E" w:rsidR="00DD108F" w:rsidRPr="003D17C2" w:rsidRDefault="00FF5965" w:rsidP="00DD108F">
      <w:r>
        <w:t>5</w:t>
      </w:r>
      <w:r w:rsidR="00DD108F" w:rsidRPr="003D17C2">
        <w:rPr>
          <w:rFonts w:hint="eastAsia"/>
        </w:rPr>
        <w:t>假设某一个地理子网区域中的地面用户均匀分布，即用户密度为常数</w:t>
      </w:r>
      <m:oMath>
        <m:r>
          <m:rPr>
            <m:sty m:val="p"/>
          </m:rPr>
          <w:rPr>
            <w:rFonts w:ascii="Cambria Math" w:hAnsi="Cambria Math"/>
          </w:rPr>
          <m:t>θ</m:t>
        </m:r>
      </m:oMath>
      <w:r w:rsidR="00DD108F" w:rsidRPr="003D17C2">
        <w:rPr>
          <w:rFonts w:hint="eastAsia"/>
        </w:rPr>
        <w:t>。</w:t>
      </w:r>
    </w:p>
    <w:p w14:paraId="3EB3392C" w14:textId="457D6EA1" w:rsidR="00DD108F" w:rsidRPr="003D17C2" w:rsidRDefault="00FF5965" w:rsidP="00DD108F">
      <w:r>
        <w:t>6</w:t>
      </w:r>
      <w:r w:rsidR="00DD108F" w:rsidRPr="003D17C2">
        <w:rPr>
          <w:rFonts w:hint="eastAsia"/>
        </w:rPr>
        <w:t>假设</w:t>
      </w:r>
      <w:r w:rsidRPr="003D17C2">
        <w:rPr>
          <w:rFonts w:hint="eastAsia"/>
        </w:rPr>
        <w:t>对于</w:t>
      </w:r>
      <w:r>
        <w:rPr>
          <w:rFonts w:hint="eastAsia"/>
        </w:rPr>
        <w:t>不同的</w:t>
      </w:r>
      <w:r w:rsidRPr="003D17C2">
        <w:rPr>
          <w:rFonts w:hint="eastAsia"/>
        </w:rPr>
        <w:t>地理</w:t>
      </w:r>
      <w:r>
        <w:rPr>
          <w:rFonts w:hint="eastAsia"/>
        </w:rPr>
        <w:t>子网区域</w:t>
      </w:r>
      <w:r w:rsidRPr="003D17C2">
        <w:rPr>
          <w:rFonts w:hint="eastAsia"/>
        </w:rPr>
        <w:t>，</w:t>
      </w:r>
      <w:r w:rsidR="00DD108F" w:rsidRPr="003D17C2">
        <w:rPr>
          <w:rFonts w:hint="eastAsia"/>
        </w:rPr>
        <w:t>用户密度</w:t>
      </w:r>
      <m:oMath>
        <m:r>
          <m:rPr>
            <m:sty m:val="p"/>
          </m:rPr>
          <w:rPr>
            <w:rFonts w:ascii="Cambria Math" w:hAnsi="Cambria Math"/>
          </w:rPr>
          <m:t>θ</m:t>
        </m:r>
      </m:oMath>
      <w:r w:rsidR="00DD108F" w:rsidRPr="003D17C2">
        <w:rPr>
          <w:rFonts w:hint="eastAsia"/>
        </w:rPr>
        <w:t>为相同的值。</w:t>
      </w:r>
    </w:p>
    <w:p w14:paraId="2E5818BD" w14:textId="77777777" w:rsidR="00E4098E" w:rsidRDefault="00E4098E"/>
    <w:p w14:paraId="4183EAE1" w14:textId="265FEFA6" w:rsidR="000C7D48" w:rsidRDefault="009F2021" w:rsidP="009F2021">
      <w:pPr>
        <w:pStyle w:val="2"/>
      </w:pPr>
      <w:r>
        <w:rPr>
          <w:rFonts w:hint="eastAsia"/>
        </w:rPr>
        <w:t>A</w:t>
      </w:r>
      <w:r w:rsidR="000C7D48">
        <w:rPr>
          <w:rFonts w:hint="eastAsia"/>
        </w:rPr>
        <w:t>不同分区形状下的接入异常分析</w:t>
      </w:r>
    </w:p>
    <w:p w14:paraId="6BD1CF55" w14:textId="77777777" w:rsidR="003D17C2" w:rsidRDefault="003D17C2"/>
    <w:p w14:paraId="1AD9A2B7" w14:textId="77777777" w:rsidR="003D17C2" w:rsidRPr="003D17C2" w:rsidRDefault="003D17C2" w:rsidP="003D17C2"/>
    <w:p w14:paraId="2A4407D2" w14:textId="312D2E7D" w:rsidR="003D17C2" w:rsidRPr="003D17C2" w:rsidRDefault="00FF5965" w:rsidP="003D17C2">
      <w:pPr>
        <w:rPr>
          <w:b/>
        </w:rPr>
      </w:pPr>
      <w:r>
        <w:rPr>
          <w:b/>
        </w:rPr>
        <w:t>1</w:t>
      </w:r>
      <w:r w:rsidR="003D17C2" w:rsidRPr="003D17C2">
        <w:rPr>
          <w:rFonts w:hint="eastAsia"/>
          <w:b/>
        </w:rPr>
        <w:t>通信异常用户数量统计模型化简</w:t>
      </w:r>
    </w:p>
    <w:p w14:paraId="0EECC5C1" w14:textId="162F2654" w:rsidR="003D17C2" w:rsidRPr="003D17C2" w:rsidRDefault="003D17C2" w:rsidP="003D17C2">
      <w:r w:rsidRPr="003D17C2">
        <w:rPr>
          <w:rFonts w:hint="eastAsia"/>
        </w:rPr>
        <w:t>假设某种地理子网划分方案按照规则</w:t>
      </w:r>
      <m:oMath>
        <m:r>
          <m:rPr>
            <m:sty m:val="p"/>
          </m:rPr>
          <w:rPr>
            <w:rFonts w:ascii="Cambria Math" w:hAnsi="Cambria Math"/>
          </w:rPr>
          <m:t>φ</m:t>
        </m:r>
        <m:d>
          <m:dPr>
            <m:ctrlPr>
              <w:rPr>
                <w:rFonts w:ascii="Cambria Math" w:hAnsi="Cambria Math"/>
              </w:rPr>
            </m:ctrlPr>
          </m:dPr>
          <m:e>
            <m:r>
              <w:rPr>
                <w:rFonts w:ascii="Cambria Math" w:hAnsi="Cambria Math"/>
              </w:rPr>
              <m:t>x,y</m:t>
            </m:r>
          </m:e>
        </m:d>
      </m:oMath>
      <w:r w:rsidRPr="003D17C2">
        <w:rPr>
          <w:rFonts w:hint="eastAsia"/>
        </w:rPr>
        <w:t>将地球表面划分为N</w:t>
      </w:r>
      <w:proofErr w:type="gramStart"/>
      <w:r w:rsidRPr="003D17C2">
        <w:rPr>
          <w:rFonts w:hint="eastAsia"/>
        </w:rPr>
        <w:t>个</w:t>
      </w:r>
      <w:proofErr w:type="gramEnd"/>
      <w:r w:rsidRPr="003D17C2">
        <w:rPr>
          <w:rFonts w:hint="eastAsia"/>
        </w:rPr>
        <w:t>子网，第</w:t>
      </w:r>
      <w:proofErr w:type="spellStart"/>
      <w:r w:rsidRPr="003D17C2">
        <w:rPr>
          <w:rFonts w:hint="eastAsia"/>
        </w:rPr>
        <w:t>i</w:t>
      </w:r>
      <w:proofErr w:type="spellEnd"/>
      <w:r w:rsidRPr="003D17C2">
        <w:rPr>
          <w:rFonts w:hint="eastAsia"/>
        </w:rPr>
        <w:t>（</w:t>
      </w:r>
      <w:proofErr w:type="spellStart"/>
      <w:r w:rsidRPr="003D17C2">
        <w:rPr>
          <w:rFonts w:hint="eastAsia"/>
        </w:rPr>
        <w:t>i</w:t>
      </w:r>
      <w:proofErr w:type="spellEnd"/>
      <w:r w:rsidRPr="003D17C2">
        <w:t>=1,2,…,N</w:t>
      </w:r>
      <w:r w:rsidRPr="003D17C2">
        <w:rPr>
          <w:rFonts w:hint="eastAsia"/>
        </w:rPr>
        <w:t>）个子网用点集</w:t>
      </w:r>
    </w:p>
    <w:p w14:paraId="2C6B3503" w14:textId="0A92C2CE" w:rsidR="003D17C2" w:rsidRPr="003D17C2" w:rsidRDefault="00F05B1B" w:rsidP="003D17C2">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W</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r>
                        <w:rPr>
                          <w:rFonts w:ascii="Cambria Math" w:hAnsi="Cambria Math"/>
                        </w:rPr>
                        <m:t>x,y</m:t>
                      </m:r>
                    </m:e>
                  </m:d>
                </m:e>
                <m:e>
                  <m:r>
                    <w:rPr>
                      <w:rFonts w:ascii="Cambria Math" w:hAnsi="Cambria Math"/>
                    </w:rPr>
                    <m:t>φ</m:t>
                  </m:r>
                  <m:d>
                    <m:dPr>
                      <m:ctrlPr>
                        <w:rPr>
                          <w:rFonts w:ascii="Cambria Math" w:hAnsi="Cambria Math"/>
                        </w:rPr>
                      </m:ctrlPr>
                    </m:dPr>
                    <m:e>
                      <m:r>
                        <w:rPr>
                          <w:rFonts w:ascii="Cambria Math" w:hAnsi="Cambria Math"/>
                        </w:rPr>
                        <m:t>x,y</m:t>
                      </m:r>
                    </m:e>
                  </m:d>
                </m:e>
              </m:d>
              <m:r>
                <w:rPr>
                  <w:rFonts w:ascii="Cambria Math" w:hAnsi="Cambria Math"/>
                </w:rPr>
                <m:t>#</m:t>
              </m:r>
              <m:d>
                <m:dPr>
                  <m:begChr m:val="（"/>
                  <m:endChr m:val="）"/>
                  <m:ctrlPr>
                    <w:rPr>
                      <w:rFonts w:ascii="Cambria Math" w:hAnsi="Cambria Math"/>
                      <w:i/>
                    </w:rPr>
                  </m:ctrlPr>
                </m:dPr>
                <m:e>
                  <m:r>
                    <w:rPr>
                      <w:rFonts w:ascii="Cambria Math" w:hAnsi="Cambria Math"/>
                    </w:rPr>
                    <m:t>1</m:t>
                  </m:r>
                </m:e>
              </m:d>
            </m:e>
          </m:eqArr>
        </m:oMath>
      </m:oMathPara>
    </w:p>
    <w:p w14:paraId="27DD7AE6" w14:textId="77777777" w:rsidR="003D17C2" w:rsidRPr="003D17C2" w:rsidRDefault="003D17C2" w:rsidP="003D17C2"/>
    <w:p w14:paraId="76C095FB" w14:textId="77C467ED" w:rsidR="003D17C2" w:rsidRPr="003D17C2" w:rsidRDefault="003D17C2" w:rsidP="003D17C2">
      <w:r w:rsidRPr="003D17C2">
        <w:rPr>
          <w:rFonts w:hint="eastAsia"/>
        </w:rPr>
        <w:t>来表示，</w:t>
      </w:r>
      <w:r w:rsidRPr="003D17C2">
        <w:t xml:space="preserve"> </w:t>
      </w:r>
      <w:r w:rsidRPr="003D17C2">
        <w:rPr>
          <w:rFonts w:hint="eastAsia"/>
        </w:rPr>
        <w:t>其中</w:t>
      </w:r>
      <m:oMath>
        <m:d>
          <m:dPr>
            <m:ctrlPr>
              <w:rPr>
                <w:rFonts w:ascii="Cambria Math" w:hAnsi="Cambria Math"/>
                <w:i/>
              </w:rPr>
            </m:ctrlPr>
          </m:dPr>
          <m:e>
            <m:r>
              <w:rPr>
                <w:rFonts w:ascii="Cambria Math" w:hAnsi="Cambria Math"/>
              </w:rPr>
              <m:t>x,y</m:t>
            </m:r>
          </m:e>
        </m:d>
      </m:oMath>
      <w:r w:rsidRPr="003D17C2">
        <w:rPr>
          <w:rFonts w:hint="eastAsia"/>
        </w:rPr>
        <w:t>表示子网</w:t>
      </w:r>
      <m:oMath>
        <m:sSub>
          <m:sSubPr>
            <m:ctrlPr>
              <w:rPr>
                <w:rFonts w:ascii="Cambria Math" w:hAnsi="Cambria Math"/>
              </w:rPr>
            </m:ctrlPr>
          </m:sSubPr>
          <m:e>
            <m:r>
              <m:rPr>
                <m:sty m:val="p"/>
              </m:rPr>
              <w:rPr>
                <w:rFonts w:ascii="Cambria Math" w:hAnsi="Cambria Math"/>
              </w:rPr>
              <m:t>W</m:t>
            </m:r>
          </m:e>
          <m:sub>
            <m:r>
              <w:rPr>
                <w:rFonts w:ascii="Cambria Math" w:hAnsi="Cambria Math"/>
              </w:rPr>
              <m:t>i</m:t>
            </m:r>
          </m:sub>
        </m:sSub>
      </m:oMath>
      <w:r w:rsidRPr="003D17C2">
        <w:rPr>
          <w:rFonts w:hint="eastAsia"/>
        </w:rPr>
        <w:t>中各个点的坐标，设子网</w:t>
      </w:r>
      <w:proofErr w:type="spellStart"/>
      <w:r w:rsidRPr="003D17C2">
        <w:rPr>
          <w:rFonts w:hint="eastAsia"/>
        </w:rPr>
        <w:t>i</w:t>
      </w:r>
      <w:proofErr w:type="spellEnd"/>
      <w:r w:rsidRPr="003D17C2">
        <w:rPr>
          <w:rFonts w:hint="eastAsia"/>
        </w:rPr>
        <w:t>的面积为</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3D17C2">
        <w:rPr>
          <w:rFonts w:hint="eastAsia"/>
        </w:rPr>
        <w:t>，设L为子网</w:t>
      </w:r>
      <m:oMath>
        <m:sSub>
          <m:sSubPr>
            <m:ctrlPr>
              <w:rPr>
                <w:rFonts w:ascii="Cambria Math" w:hAnsi="Cambria Math"/>
              </w:rPr>
            </m:ctrlPr>
          </m:sSubPr>
          <m:e>
            <m:r>
              <m:rPr>
                <m:sty m:val="p"/>
              </m:rPr>
              <w:rPr>
                <w:rFonts w:ascii="Cambria Math" w:hAnsi="Cambria Math"/>
              </w:rPr>
              <m:t>W</m:t>
            </m:r>
          </m:e>
          <m:sub>
            <m:r>
              <w:rPr>
                <w:rFonts w:ascii="Cambria Math" w:hAnsi="Cambria Math"/>
              </w:rPr>
              <m:t>i</m:t>
            </m:r>
          </m:sub>
        </m:sSub>
      </m:oMath>
      <w:r w:rsidRPr="003D17C2">
        <w:rPr>
          <w:rFonts w:hint="eastAsia"/>
        </w:rPr>
        <w:t>中任意两点的距离的最大值。该区域中的用户终端密度函数为</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d>
          <m:dPr>
            <m:ctrlPr>
              <w:rPr>
                <w:rFonts w:ascii="Cambria Math" w:hAnsi="Cambria Math"/>
              </w:rPr>
            </m:ctrlPr>
          </m:dPr>
          <m:e>
            <m:r>
              <w:rPr>
                <w:rFonts w:ascii="Cambria Math" w:hAnsi="Cambria Math"/>
              </w:rPr>
              <m:t>x,y</m:t>
            </m:r>
          </m:e>
        </m:d>
      </m:oMath>
      <w:r w:rsidRPr="003D17C2">
        <w:rPr>
          <w:rFonts w:hint="eastAsia"/>
        </w:rPr>
        <w:t>，</w:t>
      </w:r>
      <w:r w:rsidR="00FC5DF6">
        <w:rPr>
          <w:rFonts w:hint="eastAsia"/>
        </w:rPr>
        <w:t>一般情况下，</w:t>
      </w:r>
      <w:r w:rsidRPr="003D17C2">
        <w:rPr>
          <w:rFonts w:hint="eastAsia"/>
        </w:rPr>
        <w:t>用户终端的密度随着不同点的坐标而改变。设在某时刻t，卫星j的星下点</w:t>
      </w:r>
      <m:oMath>
        <m:r>
          <m:rPr>
            <m:sty m:val="p"/>
          </m:rPr>
          <w:rPr>
            <w:rFonts w:ascii="Cambria Math" w:hAnsi="Cambria Math"/>
          </w:rPr>
          <m:t>M</m:t>
        </m:r>
        <m:d>
          <m:dPr>
            <m:ctrlPr>
              <w:rPr>
                <w:rFonts w:ascii="Cambria Math" w:hAnsi="Cambria Math"/>
              </w:rPr>
            </m:ctrlPr>
          </m:dPr>
          <m:e>
            <m: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rsidRPr="003D17C2">
        <w:rPr>
          <w:rFonts w:hint="eastAsia"/>
        </w:rPr>
        <w:t>，</w:t>
      </w:r>
      <w:r w:rsidR="00FC5DF6">
        <w:rPr>
          <w:rFonts w:hint="eastAsia"/>
        </w:rPr>
        <w:t>若</w:t>
      </w:r>
      <w:r w:rsidRPr="003D17C2">
        <w:rPr>
          <w:rFonts w:hint="eastAsia"/>
        </w:rPr>
        <w:t>卫星j接入子网</w:t>
      </w:r>
      <w:proofErr w:type="spellStart"/>
      <w:r w:rsidRPr="003D17C2">
        <w:rPr>
          <w:rFonts w:hint="eastAsia"/>
        </w:rPr>
        <w:t>i</w:t>
      </w:r>
      <w:proofErr w:type="spellEnd"/>
      <w:r w:rsidRPr="003D17C2">
        <w:rPr>
          <w:rFonts w:hint="eastAsia"/>
        </w:rPr>
        <w:t>中，用点集</w:t>
      </w:r>
    </w:p>
    <w:p w14:paraId="5546A283" w14:textId="0A9002D3" w:rsidR="003D17C2" w:rsidRPr="003D17C2" w:rsidRDefault="00F05B1B" w:rsidP="003D17C2">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r>
                    <w:rPr>
                      <w:rFonts w:ascii="Cambria Math" w:hAnsi="Cambria Math" w:hint="eastAsia"/>
                    </w:rPr>
                    <m:t>at</m:t>
                  </m:r>
                </m:e>
                <m:sub>
                  <m:r>
                    <w:rPr>
                      <w:rFonts w:ascii="Cambria Math" w:hAnsi="Cambria Math" w:hint="eastAsia"/>
                    </w:rPr>
                    <m:t>j</m:t>
                  </m:r>
                </m:sub>
              </m:sSub>
              <m:r>
                <w:rPr>
                  <w:rFonts w:ascii="Cambria Math" w:hAnsi="Cambria Math"/>
                </w:rPr>
                <m:t>=</m:t>
              </m:r>
              <m:d>
                <m:dPr>
                  <m:begChr m:val="{"/>
                  <m:endChr m:val="}"/>
                  <m:ctrlPr>
                    <w:rPr>
                      <w:rFonts w:ascii="Cambria Math" w:hAnsi="Cambria Math"/>
                    </w:rPr>
                  </m:ctrlPr>
                </m:dPr>
                <m:e>
                  <m:d>
                    <m:dPr>
                      <m:ctrlPr>
                        <w:rPr>
                          <w:rFonts w:ascii="Cambria Math" w:hAnsi="Cambria Math"/>
                          <w:i/>
                        </w:rPr>
                      </m:ctrlPr>
                    </m:dPr>
                    <m:e>
                      <m:r>
                        <w:rPr>
                          <w:rFonts w:ascii="Cambria Math" w:hAnsi="Cambria Math"/>
                        </w:rPr>
                        <m:t>x,y</m:t>
                      </m:r>
                    </m:e>
                  </m:d>
                </m:e>
                <m:e>
                  <m:sSup>
                    <m:sSupPr>
                      <m:ctrlPr>
                        <w:rPr>
                          <w:rFonts w:ascii="Cambria Math" w:hAnsi="Cambria Math"/>
                          <w:i/>
                        </w:rPr>
                      </m:ctrlPr>
                    </m:sSupPr>
                    <m:e>
                      <m:d>
                        <m:dPr>
                          <m:ctrlPr>
                            <w:rPr>
                              <w:rFonts w:ascii="Cambria Math" w:hAnsi="Cambria Math"/>
                              <w:i/>
                            </w:rPr>
                          </m:ctrlPr>
                        </m:dPr>
                        <m:e>
                          <m:r>
                            <w:rPr>
                              <w:rFonts w:ascii="Cambria Math" w:hAnsi="Cambria Math"/>
                            </w:rPr>
                            <m:t>x</m:t>
                          </m:r>
                          <m:r>
                            <w:rPr>
                              <w:rFonts w:ascii="微软雅黑" w:eastAsia="微软雅黑" w:hAnsi="微软雅黑" w:cs="微软雅黑" w:hint="eastAsia"/>
                            </w:rPr>
                            <m:t>-</m:t>
                          </m:r>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y-Y</m:t>
                          </m:r>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j</m:t>
                          </m:r>
                        </m:sub>
                      </m:sSub>
                    </m:e>
                    <m:sup>
                      <m:r>
                        <w:rPr>
                          <w:rFonts w:ascii="Cambria Math" w:hAnsi="Cambria Math" w:hint="eastAsia"/>
                        </w:rPr>
                        <m:t>2</m:t>
                      </m:r>
                    </m:sup>
                  </m:sSup>
                </m:e>
              </m:d>
              <m:r>
                <w:rPr>
                  <w:rFonts w:ascii="Cambria Math" w:hAnsi="Cambria Math"/>
                </w:rPr>
                <m:t>#</m:t>
              </m:r>
              <m:d>
                <m:dPr>
                  <m:begChr m:val="（"/>
                  <m:endChr m:val="）"/>
                  <m:ctrlPr>
                    <w:rPr>
                      <w:rFonts w:ascii="Cambria Math" w:hAnsi="Cambria Math"/>
                    </w:rPr>
                  </m:ctrlPr>
                </m:dPr>
                <m:e>
                  <m:r>
                    <m:rPr>
                      <m:sty m:val="p"/>
                    </m:rPr>
                    <w:rPr>
                      <w:rFonts w:ascii="Cambria Math" w:hAnsi="Cambria Math"/>
                    </w:rPr>
                    <m:t>2</m:t>
                  </m:r>
                </m:e>
              </m:d>
              <m:ctrlPr>
                <w:rPr>
                  <w:rFonts w:ascii="Cambria Math" w:hAnsi="Cambria Math"/>
                  <w:i/>
                </w:rPr>
              </m:ctrlPr>
            </m:e>
          </m:eqArr>
        </m:oMath>
      </m:oMathPara>
    </w:p>
    <w:p w14:paraId="11D55DD3" w14:textId="77777777" w:rsidR="003D17C2" w:rsidRPr="003D17C2" w:rsidRDefault="003D17C2" w:rsidP="003D17C2"/>
    <w:p w14:paraId="417D2026" w14:textId="0936468E" w:rsidR="003D17C2" w:rsidRPr="003D17C2" w:rsidRDefault="003D17C2" w:rsidP="003D17C2">
      <w:r w:rsidRPr="003D17C2">
        <w:rPr>
          <w:rFonts w:hint="eastAsia"/>
        </w:rPr>
        <w:t>来表示卫星的覆盖范围，其中</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Pr="003D17C2">
        <w:rPr>
          <w:rFonts w:hint="eastAsia"/>
        </w:rPr>
        <w:t>为卫星的通信半径，且</w:t>
      </w:r>
      <m:oMath>
        <m:r>
          <m:rPr>
            <m:sty m:val="p"/>
          </m:rPr>
          <w:rPr>
            <w:rFonts w:ascii="Cambria Math" w:hAnsi="Cambria Math"/>
          </w:rPr>
          <m:t>2</m:t>
        </m:r>
        <m:sSub>
          <m:sSubPr>
            <m:ctrlPr>
              <w:rPr>
                <w:rFonts w:ascii="Cambria Math" w:hAnsi="Cambria Math"/>
              </w:rPr>
            </m:ctrlPr>
          </m:sSubPr>
          <m:e>
            <m:r>
              <m:rPr>
                <m:sty m:val="p"/>
              </m:rPr>
              <w:rPr>
                <w:rFonts w:ascii="Cambria Math" w:hAnsi="Cambria Math"/>
              </w:rPr>
              <m:t>R</m:t>
            </m:r>
          </m:e>
          <m:sub>
            <m:r>
              <w:rPr>
                <w:rFonts w:ascii="Cambria Math" w:hAnsi="Cambria Math"/>
              </w:rPr>
              <m:t>j</m:t>
            </m:r>
          </m:sub>
        </m:sSub>
        <m:r>
          <m:rPr>
            <m:sty m:val="p"/>
          </m:rPr>
          <w:rPr>
            <w:rFonts w:ascii="Cambria Math" w:hAnsi="Cambria Math"/>
          </w:rPr>
          <m:t>≥L</m:t>
        </m:r>
      </m:oMath>
      <w:r w:rsidRPr="003D17C2">
        <w:rPr>
          <w:rFonts w:hint="eastAsia"/>
        </w:rPr>
        <w:t>，</w:t>
      </w:r>
    </w:p>
    <w:p w14:paraId="784729FE" w14:textId="77777777" w:rsidR="003D17C2" w:rsidRPr="003D17C2" w:rsidRDefault="003D17C2" w:rsidP="003D17C2"/>
    <w:p w14:paraId="5D22ED75" w14:textId="467C850F" w:rsidR="003D17C2" w:rsidRPr="003D17C2" w:rsidRDefault="003D17C2" w:rsidP="003D17C2">
      <w:r w:rsidRPr="003D17C2">
        <w:rPr>
          <w:rFonts w:hint="eastAsia"/>
        </w:rPr>
        <w:t>定义</w:t>
      </w:r>
      <w:r w:rsidR="0011100F">
        <w:rPr>
          <w:rFonts w:hint="eastAsia"/>
        </w:rPr>
        <w:t>2</w:t>
      </w:r>
      <w:r w:rsidRPr="003D17C2">
        <w:rPr>
          <w:rFonts w:hint="eastAsia"/>
        </w:rPr>
        <w:t>：未覆盖区域/未覆盖面积为某地理子网中没有被负责该子网通信的卫星覆盖到的区域/面积，则未覆盖区域可用以上</w:t>
      </w:r>
      <w:proofErr w:type="gramStart"/>
      <w:r w:rsidRPr="003D17C2">
        <w:rPr>
          <w:rFonts w:hint="eastAsia"/>
        </w:rPr>
        <w:t>两个点集的</w:t>
      </w:r>
      <w:proofErr w:type="gramEnd"/>
      <w:r w:rsidRPr="003D17C2">
        <w:rPr>
          <w:rFonts w:hint="eastAsia"/>
        </w:rPr>
        <w:t>差集来表示：</w:t>
      </w:r>
    </w:p>
    <w:p w14:paraId="1FFC88D5" w14:textId="775D271E" w:rsidR="003D17C2" w:rsidRPr="003D17C2" w:rsidRDefault="00F05B1B" w:rsidP="003D17C2">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x,y</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r>
                        <w:rPr>
                          <w:rFonts w:ascii="Cambria Math" w:hAnsi="Cambria Math" w:hint="eastAsia"/>
                        </w:rPr>
                        <m:t>at</m:t>
                      </m:r>
                    </m:e>
                    <m:sub>
                      <m:r>
                        <w:rPr>
                          <w:rFonts w:ascii="Cambria Math" w:hAnsi="Cambria Math" w:hint="eastAsia"/>
                        </w:rPr>
                        <m:t>j</m:t>
                      </m:r>
                    </m:sub>
                  </m:sSub>
                </m:e>
                <m:e>
                  <m:d>
                    <m:dPr>
                      <m:ctrlPr>
                        <w:rPr>
                          <w:rFonts w:ascii="Cambria Math" w:hAnsi="Cambria Math"/>
                        </w:rPr>
                      </m:ctrlPr>
                    </m:dPr>
                    <m:e>
                      <m: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3</m:t>
                  </m:r>
                </m:e>
              </m:d>
              <m:ctrlPr>
                <w:rPr>
                  <w:rFonts w:ascii="Cambria Math" w:hAnsi="Cambria Math"/>
                  <w:i/>
                </w:rPr>
              </m:ctrlPr>
            </m:e>
          </m:eqArr>
        </m:oMath>
      </m:oMathPara>
    </w:p>
    <w:p w14:paraId="361A195D" w14:textId="77777777" w:rsidR="003D17C2" w:rsidRPr="003D17C2" w:rsidRDefault="003D17C2" w:rsidP="003D17C2"/>
    <w:p w14:paraId="224BD14A" w14:textId="2B174BF9" w:rsidR="003D17C2" w:rsidRPr="003D17C2" w:rsidRDefault="003D17C2" w:rsidP="003D17C2">
      <w:r w:rsidRPr="003D17C2">
        <w:rPr>
          <w:rFonts w:hint="eastAsia"/>
        </w:rPr>
        <w:t>则子网</w:t>
      </w:r>
      <w:proofErr w:type="spellStart"/>
      <w:r w:rsidRPr="003D17C2">
        <w:rPr>
          <w:rFonts w:hint="eastAsia"/>
        </w:rPr>
        <w:t>i</w:t>
      </w:r>
      <w:proofErr w:type="spellEnd"/>
      <w:r w:rsidRPr="003D17C2">
        <w:rPr>
          <w:rFonts w:hint="eastAsia"/>
        </w:rPr>
        <w:t>在时刻t的</w:t>
      </w:r>
      <w:r w:rsidR="00FC5DF6">
        <w:rPr>
          <w:rFonts w:hint="eastAsia"/>
        </w:rPr>
        <w:t>接入</w:t>
      </w:r>
      <w:r w:rsidRPr="003D17C2">
        <w:rPr>
          <w:rFonts w:hint="eastAsia"/>
        </w:rPr>
        <w:t>异常用户数量定义为</w:t>
      </w:r>
    </w:p>
    <w:p w14:paraId="51A8C8D1" w14:textId="33497601" w:rsidR="003D17C2" w:rsidRPr="003D17C2" w:rsidRDefault="00F05B1B" w:rsidP="003D17C2">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UN</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x,y</m:t>
                      </m:r>
                    </m:e>
                  </m:d>
                </m:sub>
                <m:sup/>
                <m:e>
                  <m:sSub>
                    <m:sSubPr>
                      <m:ctrlPr>
                        <w:rPr>
                          <w:rFonts w:ascii="Cambria Math" w:hAnsi="Cambria Math"/>
                        </w:rPr>
                      </m:ctrlPr>
                    </m:sSubPr>
                    <m:e>
                      <m:r>
                        <m:rPr>
                          <m:sty m:val="p"/>
                        </m:rPr>
                        <w:rPr>
                          <w:rFonts w:ascii="Cambria Math" w:hAnsi="Cambria Math"/>
                        </w:rPr>
                        <m:t>θ</m:t>
                      </m:r>
                    </m:e>
                    <m:sub>
                      <m:r>
                        <w:rPr>
                          <w:rFonts w:ascii="Cambria Math" w:hAnsi="Cambria Math"/>
                        </w:rPr>
                        <m:t>i</m:t>
                      </m:r>
                    </m:sub>
                  </m:sSub>
                  <m:d>
                    <m:dPr>
                      <m:ctrlPr>
                        <w:rPr>
                          <w:rFonts w:ascii="Cambria Math" w:hAnsi="Cambria Math"/>
                        </w:rPr>
                      </m:ctrlPr>
                    </m:dPr>
                    <m:e>
                      <m:r>
                        <w:rPr>
                          <w:rFonts w:ascii="Cambria Math" w:hAnsi="Cambria Math"/>
                        </w:rPr>
                        <m:t>x,y</m:t>
                      </m:r>
                    </m:e>
                  </m:d>
                </m:e>
              </m:nary>
              <m:r>
                <w:rPr>
                  <w:rFonts w:ascii="Cambria Math" w:hAnsi="Cambria Math"/>
                </w:rPr>
                <m:t xml:space="preserve"> d</m:t>
              </m:r>
              <m:d>
                <m:dPr>
                  <m:ctrlPr>
                    <w:rPr>
                      <w:rFonts w:ascii="Cambria Math" w:hAnsi="Cambria Math"/>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4</m:t>
                  </m:r>
                </m:e>
              </m:d>
            </m:e>
          </m:eqArr>
        </m:oMath>
      </m:oMathPara>
    </w:p>
    <w:p w14:paraId="532CD7F6" w14:textId="77777777" w:rsidR="003D17C2" w:rsidRPr="003D17C2" w:rsidRDefault="003D17C2" w:rsidP="003D17C2"/>
    <w:p w14:paraId="7A65D0A1" w14:textId="77777777" w:rsidR="003D17C2" w:rsidRPr="003D17C2" w:rsidRDefault="003D17C2" w:rsidP="003D17C2">
      <w:r w:rsidRPr="003D17C2">
        <w:rPr>
          <w:rFonts w:hint="eastAsia"/>
        </w:rPr>
        <w:t>根据假设</w:t>
      </w:r>
      <w:r w:rsidRPr="003D17C2">
        <w:t>5</w:t>
      </w:r>
      <w:r w:rsidRPr="003D17C2">
        <w:rPr>
          <w:rFonts w:hint="eastAsia"/>
        </w:rPr>
        <w:t>用户终端的密度为常数，则</w:t>
      </w:r>
    </w:p>
    <w:p w14:paraId="2F01AFA5" w14:textId="4454C03C" w:rsidR="003D17C2" w:rsidRPr="003D17C2" w:rsidRDefault="00F05B1B" w:rsidP="003D17C2">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UN</m:t>
                  </m:r>
                </m:e>
                <m:sub>
                  <m:r>
                    <w:rPr>
                      <w:rFonts w:ascii="Cambria Math" w:hAnsi="Cambria Math"/>
                    </w:rPr>
                    <m:t>i</m:t>
                  </m:r>
                </m:sub>
              </m:sSub>
              <m:r>
                <w:rPr>
                  <w:rFonts w:ascii="Cambria Math" w:hAnsi="Cambria Math"/>
                </w:rPr>
                <m:t>=θ</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x,y</m:t>
                      </m:r>
                    </m:e>
                  </m:d>
                </m:sub>
                <m:sup/>
                <m:e>
                  <m:r>
                    <w:rPr>
                      <w:rFonts w:ascii="Cambria Math" w:hAnsi="Cambria Math" w:hint="eastAsia"/>
                    </w:rPr>
                    <m:t>d</m:t>
                  </m:r>
                  <m:d>
                    <m:dPr>
                      <m:ctrlPr>
                        <w:rPr>
                          <w:rFonts w:ascii="Cambria Math" w:hAnsi="Cambria Math"/>
                        </w:rPr>
                      </m:ctrlPr>
                    </m:dPr>
                    <m:e>
                      <m:r>
                        <w:rPr>
                          <w:rFonts w:ascii="Cambria Math" w:hAnsi="Cambria Math"/>
                        </w:rPr>
                        <m:t>x,y</m:t>
                      </m:r>
                    </m:e>
                  </m:d>
                </m:e>
              </m:nary>
              <m:r>
                <w:rPr>
                  <w:rFonts w:ascii="Cambria Math" w:hAnsi="Cambria Math"/>
                </w:rPr>
                <m:t>#</m:t>
              </m:r>
              <m:d>
                <m:dPr>
                  <m:begChr m:val="（"/>
                  <m:endChr m:val="）"/>
                  <m:ctrlPr>
                    <w:rPr>
                      <w:rFonts w:ascii="Cambria Math" w:hAnsi="Cambria Math"/>
                      <w:i/>
                    </w:rPr>
                  </m:ctrlPr>
                </m:dPr>
                <m:e>
                  <m:r>
                    <w:rPr>
                      <w:rFonts w:ascii="Cambria Math" w:hAnsi="Cambria Math"/>
                    </w:rPr>
                    <m:t>5</m:t>
                  </m:r>
                </m:e>
              </m:d>
            </m:e>
          </m:eqArr>
        </m:oMath>
      </m:oMathPara>
    </w:p>
    <w:p w14:paraId="6EBC09DB" w14:textId="77777777" w:rsidR="003D17C2" w:rsidRPr="003D17C2" w:rsidRDefault="003D17C2" w:rsidP="003D17C2"/>
    <w:p w14:paraId="3ED30A40" w14:textId="14150722" w:rsidR="003D17C2" w:rsidRPr="003D17C2" w:rsidRDefault="003D17C2" w:rsidP="003D17C2">
      <w:r w:rsidRPr="003D17C2">
        <w:rPr>
          <w:rFonts w:hint="eastAsia"/>
        </w:rPr>
        <w:lastRenderedPageBreak/>
        <w:t>上式将</w:t>
      </w:r>
      <w:r w:rsidR="001A521C">
        <w:rPr>
          <w:rFonts w:hint="eastAsia"/>
        </w:rPr>
        <w:t>接入异常</w:t>
      </w:r>
      <w:r w:rsidRPr="003D17C2">
        <w:rPr>
          <w:rFonts w:hint="eastAsia"/>
        </w:rPr>
        <w:t>用户数量表示为用户密度常数与未覆盖面积的乘积，而未覆盖面积只与卫星星下点M的位置</w:t>
      </w:r>
      <m:oMath>
        <m:r>
          <m:rPr>
            <m:sty m:val="p"/>
          </m:rPr>
          <w:rPr>
            <w:rFonts w:ascii="Cambria Math" w:hAnsi="Cambria Math"/>
          </w:rPr>
          <m:t>M</m:t>
        </m:r>
        <m:d>
          <m:dPr>
            <m:ctrlPr>
              <w:rPr>
                <w:rFonts w:ascii="Cambria Math" w:hAnsi="Cambria Math"/>
              </w:rPr>
            </m:ctrlPr>
          </m:dPr>
          <m:e>
            <m:r>
              <w:rPr>
                <w:rFonts w:ascii="Cambria Math" w:hAnsi="Cambria Math"/>
              </w:rPr>
              <m:t>X,Y</m:t>
            </m:r>
          </m:e>
        </m:d>
      </m:oMath>
      <w:r w:rsidRPr="003D17C2">
        <w:rPr>
          <w:rFonts w:hint="eastAsia"/>
        </w:rPr>
        <w:t>有关。</w:t>
      </w:r>
    </w:p>
    <w:p w14:paraId="413CFE1C" w14:textId="77777777" w:rsidR="003D17C2" w:rsidRPr="003D17C2" w:rsidRDefault="003D17C2" w:rsidP="003D17C2"/>
    <w:p w14:paraId="5BED4F3D" w14:textId="79B92817" w:rsidR="003D17C2" w:rsidRPr="003D17C2" w:rsidRDefault="003D17C2" w:rsidP="003D17C2">
      <w:r w:rsidRPr="003D17C2">
        <w:rPr>
          <w:rFonts w:hint="eastAsia"/>
        </w:rPr>
        <w:t>对于整个卫星星座来说，在时刻t的</w:t>
      </w:r>
      <w:r w:rsidR="001A521C">
        <w:rPr>
          <w:rFonts w:hint="eastAsia"/>
        </w:rPr>
        <w:t>接入异常</w:t>
      </w:r>
      <w:r w:rsidRPr="003D17C2">
        <w:rPr>
          <w:rFonts w:hint="eastAsia"/>
        </w:rPr>
        <w:t>用户数量</w:t>
      </w:r>
    </w:p>
    <w:p w14:paraId="3A05B38C" w14:textId="6E1C1676" w:rsidR="003D17C2" w:rsidRPr="003D17C2" w:rsidRDefault="00F05B1B" w:rsidP="003D17C2">
      <m:oMathPara>
        <m:oMath>
          <m:eqArr>
            <m:eqArrPr>
              <m:maxDist m:val="1"/>
              <m:ctrlPr>
                <w:rPr>
                  <w:rFonts w:ascii="Cambria Math" w:hAnsi="Cambria Math"/>
                </w:rPr>
              </m:ctrlPr>
            </m:eqArrPr>
            <m:e>
              <m:r>
                <m:rPr>
                  <m:sty m:val="p"/>
                </m:rPr>
                <w:rPr>
                  <w:rFonts w:ascii="Cambria Math" w:hAnsi="Cambria Math"/>
                </w:rPr>
                <m:t>Num=</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UN</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6</m:t>
                  </m:r>
                </m:e>
              </m:d>
              <m:ctrlPr>
                <w:rPr>
                  <w:rFonts w:ascii="Cambria Math" w:hAnsi="Cambria Math"/>
                  <w:i/>
                </w:rPr>
              </m:ctrlPr>
            </m:e>
          </m:eqArr>
        </m:oMath>
      </m:oMathPara>
    </w:p>
    <w:p w14:paraId="07C5DA47" w14:textId="77777777" w:rsidR="003D17C2" w:rsidRPr="003D17C2" w:rsidRDefault="003D17C2" w:rsidP="003D17C2"/>
    <w:p w14:paraId="4C539628" w14:textId="1D07B8AD" w:rsidR="003D17C2" w:rsidRPr="003D17C2" w:rsidRDefault="003D17C2" w:rsidP="003D17C2">
      <w:r w:rsidRPr="003D17C2">
        <w:rPr>
          <w:rFonts w:hint="eastAsia"/>
        </w:rPr>
        <w:t>由于卫星的动态性，当卫星接入到某子网中时，该子网中的未覆盖面积S随着卫星星下点位置的不同而不同，要计算未覆盖面积S，就要研究卫星星下点的运动规律。根据文献【</w:t>
      </w:r>
      <w:r w:rsidRPr="003D17C2">
        <w:t>9</w:t>
      </w:r>
      <w:r w:rsidRPr="003D17C2">
        <w:rPr>
          <w:rFonts w:hint="eastAsia"/>
        </w:rPr>
        <w:t>】，随着卫星绕地球周期性的公转以及地球自转，卫星星下点</w:t>
      </w:r>
      <m:oMath>
        <m:r>
          <m:rPr>
            <m:sty m:val="p"/>
          </m:rPr>
          <w:rPr>
            <w:rFonts w:ascii="Cambria Math" w:hAnsi="Cambria Math"/>
          </w:rPr>
          <m:t>M</m:t>
        </m:r>
        <m:d>
          <m:dPr>
            <m:ctrlPr>
              <w:rPr>
                <w:rFonts w:ascii="Cambria Math" w:hAnsi="Cambria Math"/>
              </w:rPr>
            </m:ctrlPr>
          </m:dPr>
          <m:e>
            <m:r>
              <w:rPr>
                <w:rFonts w:ascii="Cambria Math" w:hAnsi="Cambria Math"/>
              </w:rPr>
              <m:t>X,Y</m:t>
            </m:r>
          </m:e>
        </m:d>
      </m:oMath>
      <w:r w:rsidRPr="003D17C2">
        <w:rPr>
          <w:rFonts w:hint="eastAsia"/>
        </w:rPr>
        <w:t>在地表对于时间和空间呈均匀分布，即对于某区域，卫星星下点在时刻t，位于该区域中的任意一点的概率相同，这就使未覆盖面积S的概率均值与时间无关。</w:t>
      </w:r>
    </w:p>
    <w:p w14:paraId="3DB4577F" w14:textId="77777777" w:rsidR="003D17C2" w:rsidRPr="003D17C2" w:rsidRDefault="003D17C2" w:rsidP="003D17C2"/>
    <w:p w14:paraId="4A8D6A3E" w14:textId="609D691D" w:rsidR="003D17C2" w:rsidRPr="003D17C2" w:rsidRDefault="003D17C2" w:rsidP="003D17C2">
      <w:r w:rsidRPr="003D17C2">
        <w:rPr>
          <w:rFonts w:hint="eastAsia"/>
        </w:rPr>
        <w:t>则在较长的运行时间中，某种划分方案的</w:t>
      </w:r>
      <w:r w:rsidR="001A521C">
        <w:rPr>
          <w:rFonts w:hint="eastAsia"/>
        </w:rPr>
        <w:t>接入</w:t>
      </w:r>
      <w:r w:rsidRPr="003D17C2">
        <w:rPr>
          <w:rFonts w:hint="eastAsia"/>
        </w:rPr>
        <w:t>异常用户数量的概率均值为</w:t>
      </w:r>
    </w:p>
    <w:p w14:paraId="2E31B4D3" w14:textId="4701DAB7" w:rsidR="003D17C2" w:rsidRPr="003D17C2" w:rsidRDefault="00F05B1B" w:rsidP="003D17C2">
      <m:oMathPara>
        <m:oMath>
          <m:eqArr>
            <m:eqArrPr>
              <m:maxDist m:val="1"/>
              <m:ctrlPr>
                <w:rPr>
                  <w:rFonts w:ascii="Cambria Math" w:hAnsi="Cambria Math"/>
                  <w:i/>
                </w:rPr>
              </m:ctrlPr>
            </m:eqArrPr>
            <m:e>
              <m:r>
                <m:rPr>
                  <m:sty m:val="p"/>
                </m:rPr>
                <w:rPr>
                  <w:rFonts w:ascii="Cambria Math" w:hAnsi="Cambria Math"/>
                </w:rPr>
                <m:t>E</m:t>
              </m:r>
              <m:d>
                <m:dPr>
                  <m:ctrlPr>
                    <w:rPr>
                      <w:rFonts w:ascii="Cambria Math" w:hAnsi="Cambria Math"/>
                    </w:rPr>
                  </m:ctrlPr>
                </m:dPr>
                <m:e>
                  <m:r>
                    <w:rPr>
                      <w:rFonts w:ascii="Cambria Math" w:hAnsi="Cambria Math"/>
                    </w:rPr>
                    <m:t>Num</m:t>
                  </m:r>
                </m:e>
              </m:d>
              <m: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E(UN</m:t>
                      </m:r>
                    </m:e>
                    <m:sub>
                      <m:r>
                        <w:rPr>
                          <w:rFonts w:ascii="Cambria Math" w:hAnsi="Cambria Math"/>
                        </w:rPr>
                        <m:t>i</m:t>
                      </m:r>
                    </m:sub>
                  </m:sSub>
                  <m:r>
                    <w:rPr>
                      <w:rFonts w:ascii="Cambria Math" w:hAnsi="Cambria Math"/>
                    </w:rPr>
                    <m:t>)</m:t>
                  </m:r>
                </m:e>
              </m:nary>
              <m:r>
                <w:rPr>
                  <w:rFonts w:ascii="Cambria Math" w:hAnsi="Cambria Math"/>
                </w:rPr>
                <m:t>#</m:t>
              </m:r>
              <m:d>
                <m:dPr>
                  <m:begChr m:val="（"/>
                  <m:endChr m:val="）"/>
                  <m:ctrlPr>
                    <w:rPr>
                      <w:rFonts w:ascii="Cambria Math" w:hAnsi="Cambria Math"/>
                      <w:i/>
                    </w:rPr>
                  </m:ctrlPr>
                </m:dPr>
                <m:e>
                  <m:r>
                    <w:rPr>
                      <w:rFonts w:ascii="Cambria Math" w:hAnsi="Cambria Math"/>
                    </w:rPr>
                    <m:t>7</m:t>
                  </m:r>
                </m:e>
              </m:d>
            </m:e>
          </m:eqArr>
        </m:oMath>
      </m:oMathPara>
    </w:p>
    <w:p w14:paraId="43F2D67F" w14:textId="77777777" w:rsidR="003D17C2" w:rsidRPr="003D17C2" w:rsidRDefault="003D17C2" w:rsidP="003D17C2"/>
    <w:p w14:paraId="561BA9CA" w14:textId="0660C33C" w:rsidR="003D17C2" w:rsidRPr="003D17C2" w:rsidRDefault="003D17C2" w:rsidP="003D17C2">
      <w:r w:rsidRPr="003D17C2">
        <w:rPr>
          <w:rFonts w:hint="eastAsia"/>
        </w:rPr>
        <w:t>对于地理子网</w:t>
      </w:r>
      <w:proofErr w:type="spellStart"/>
      <w:r w:rsidRPr="003D17C2">
        <w:rPr>
          <w:rFonts w:hint="eastAsia"/>
        </w:rPr>
        <w:t>i</w:t>
      </w:r>
      <w:proofErr w:type="spellEnd"/>
      <w:r w:rsidRPr="003D17C2">
        <w:rPr>
          <w:rFonts w:hint="eastAsia"/>
        </w:rPr>
        <w:t xml:space="preserve">，其面积为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3D17C2">
        <w:rPr>
          <w:rFonts w:hint="eastAsia"/>
        </w:rPr>
        <w:t>，则卫星星下点在子网</w:t>
      </w:r>
      <w:proofErr w:type="spellStart"/>
      <w:r w:rsidRPr="003D17C2">
        <w:rPr>
          <w:rFonts w:hint="eastAsia"/>
        </w:rPr>
        <w:t>i</w:t>
      </w:r>
      <w:proofErr w:type="spellEnd"/>
      <w:r w:rsidRPr="003D17C2">
        <w:rPr>
          <w:rFonts w:hint="eastAsia"/>
        </w:rPr>
        <w:t>中均匀分布的概率密度函数为</w:t>
      </w:r>
    </w:p>
    <w:p w14:paraId="7E4D9A8C" w14:textId="4D13851F" w:rsidR="003D17C2" w:rsidRPr="003D17C2" w:rsidRDefault="00F05B1B" w:rsidP="003D17C2">
      <m:oMathPara>
        <m:oMath>
          <m:eqArr>
            <m:eqArrPr>
              <m:maxDist m:val="1"/>
              <m:ctrlPr>
                <w:rPr>
                  <w:rFonts w:ascii="Cambria Math" w:hAnsi="Cambria Math"/>
                </w:rPr>
              </m:ctrlPr>
            </m:eqArrPr>
            <m:e>
              <m:r>
                <m:rPr>
                  <m:sty m:val="p"/>
                </m:rPr>
                <w:rPr>
                  <w:rFonts w:ascii="Cambria Math" w:hAnsi="Cambria Math"/>
                </w:rPr>
                <m:t>f</m:t>
              </m:r>
              <m:d>
                <m:dPr>
                  <m:ctrlPr>
                    <w:rPr>
                      <w:rFonts w:ascii="Cambria Math" w:hAnsi="Cambria Math"/>
                    </w:rPr>
                  </m:ctrlPr>
                </m:dPr>
                <m:e>
                  <m:r>
                    <w:rPr>
                      <w:rFonts w:ascii="Cambria Math" w:hAnsi="Cambria Math"/>
                    </w:rPr>
                    <m:t>X,Y</m:t>
                  </m:r>
                </m:e>
              </m:d>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S</m:t>
                      </m:r>
                    </m:e>
                    <m:sub>
                      <m:r>
                        <w:rPr>
                          <w:rFonts w:ascii="Cambria Math" w:hAnsi="Cambria Math"/>
                        </w:rPr>
                        <m:t>i</m:t>
                      </m:r>
                    </m:sub>
                  </m:sSub>
                </m:den>
              </m:f>
              <m:r>
                <w:rPr>
                  <w:rFonts w:ascii="Cambria Math" w:hAnsi="Cambria Math"/>
                </w:rPr>
                <m:t>#</m:t>
              </m:r>
              <m:d>
                <m:dPr>
                  <m:ctrlPr>
                    <w:rPr>
                      <w:rFonts w:ascii="Cambria Math" w:hAnsi="Cambria Math"/>
                    </w:rPr>
                  </m:ctrlPr>
                </m:dPr>
                <m:e>
                  <m:r>
                    <m:rPr>
                      <m:sty m:val="p"/>
                    </m:rPr>
                    <w:rPr>
                      <w:rFonts w:ascii="Cambria Math" w:hAnsi="Cambria Math"/>
                    </w:rPr>
                    <m:t>8</m:t>
                  </m:r>
                </m:e>
              </m:d>
              <m:ctrlPr>
                <w:rPr>
                  <w:rFonts w:ascii="Cambria Math" w:hAnsi="Cambria Math"/>
                  <w:i/>
                </w:rPr>
              </m:ctrlPr>
            </m:e>
          </m:eqArr>
        </m:oMath>
      </m:oMathPara>
    </w:p>
    <w:p w14:paraId="022EE9D8" w14:textId="77777777" w:rsidR="003D17C2" w:rsidRPr="003D17C2" w:rsidRDefault="003D17C2" w:rsidP="003D17C2"/>
    <w:p w14:paraId="5CCDB60B" w14:textId="27568206" w:rsidR="003D17C2" w:rsidRPr="003D17C2" w:rsidRDefault="003D17C2" w:rsidP="003D17C2">
      <w:r w:rsidRPr="003D17C2">
        <w:rPr>
          <w:rFonts w:hint="eastAsia"/>
        </w:rPr>
        <w:t>又有未覆盖面积</w:t>
      </w:r>
      <m:oMath>
        <m:sSub>
          <m:sSubPr>
            <m:ctrlPr>
              <w:rPr>
                <w:rFonts w:ascii="Cambria Math" w:hAnsi="Cambria Math"/>
              </w:rPr>
            </m:ctrlPr>
          </m:sSubPr>
          <m:e>
            <m:r>
              <m:rPr>
                <m:sty m:val="p"/>
              </m:rP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x,y</m:t>
            </m:r>
          </m:e>
        </m:d>
      </m:oMath>
      <w:r w:rsidRPr="003D17C2">
        <w:rPr>
          <w:rFonts w:hint="eastAsia"/>
        </w:rPr>
        <w:t>是卫星星下点位置</w:t>
      </w:r>
      <m:oMath>
        <m:d>
          <m:dPr>
            <m:ctrlPr>
              <w:rPr>
                <w:rFonts w:ascii="Cambria Math" w:hAnsi="Cambria Math"/>
              </w:rPr>
            </m:ctrlPr>
          </m:dPr>
          <m:e>
            <m:r>
              <w:rPr>
                <w:rFonts w:ascii="Cambria Math" w:hAnsi="Cambria Math"/>
              </w:rPr>
              <m:t>X,Y</m:t>
            </m:r>
          </m:e>
        </m:d>
      </m:oMath>
      <w:r w:rsidRPr="003D17C2">
        <w:rPr>
          <w:rFonts w:hint="eastAsia"/>
        </w:rPr>
        <w:t>的函数，设</w:t>
      </w:r>
    </w:p>
    <w:p w14:paraId="5ACDB524" w14:textId="63B9514E" w:rsidR="003D17C2" w:rsidRPr="003D17C2" w:rsidRDefault="00F05B1B" w:rsidP="003D17C2">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x,y</m:t>
                  </m:r>
                </m:e>
              </m:d>
              <m:r>
                <w:rPr>
                  <w:rFonts w:ascii="Cambria Math" w:hAnsi="Cambria Math" w:hint="eastAsia"/>
                </w:rPr>
                <m:t>=</m:t>
              </m:r>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rPr>
                  </m:ctrlPr>
                </m:dPr>
                <m:e>
                  <m:r>
                    <m:rPr>
                      <m:sty m:val="p"/>
                    </m:rPr>
                    <w:rPr>
                      <w:rFonts w:ascii="Cambria Math" w:hAnsi="Cambria Math"/>
                    </w:rPr>
                    <m:t>9</m:t>
                  </m:r>
                </m:e>
              </m:d>
              <m:ctrlPr>
                <w:rPr>
                  <w:rFonts w:ascii="Cambria Math" w:hAnsi="Cambria Math"/>
                  <w:i/>
                </w:rPr>
              </m:ctrlPr>
            </m:e>
          </m:eqArr>
        </m:oMath>
      </m:oMathPara>
    </w:p>
    <w:p w14:paraId="20AAFB33" w14:textId="77777777" w:rsidR="003D17C2" w:rsidRPr="003D17C2" w:rsidRDefault="003D17C2" w:rsidP="003D17C2"/>
    <w:p w14:paraId="5A739430" w14:textId="5408346B" w:rsidR="003D17C2" w:rsidRPr="003D17C2" w:rsidRDefault="003D17C2" w:rsidP="003D17C2">
      <w:r w:rsidRPr="003D17C2">
        <w:rPr>
          <w:rFonts w:hint="eastAsia"/>
        </w:rPr>
        <w:t>设未覆盖面积</w:t>
      </w:r>
      <m:oMath>
        <m:sSub>
          <m:sSubPr>
            <m:ctrlPr>
              <w:rPr>
                <w:rFonts w:ascii="Cambria Math" w:hAnsi="Cambria Math"/>
              </w:rPr>
            </m:ctrlPr>
          </m:sSubPr>
          <m:e>
            <m:r>
              <m:rPr>
                <m:sty m:val="p"/>
              </m:rPr>
              <w:rPr>
                <w:rFonts w:ascii="Cambria Math" w:hAnsi="Cambria Math"/>
              </w:rPr>
              <m:t>U</m:t>
            </m:r>
          </m:e>
          <m:sub>
            <m:r>
              <w:rPr>
                <w:rFonts w:ascii="Cambria Math" w:hAnsi="Cambria Math"/>
              </w:rPr>
              <m:t>i</m:t>
            </m:r>
          </m:sub>
        </m:sSub>
      </m:oMath>
      <w:r w:rsidRPr="003D17C2">
        <w:rPr>
          <w:rFonts w:hint="eastAsia"/>
        </w:rPr>
        <w:t>的概率密度函数为</w:t>
      </w:r>
      <m:oMath>
        <m:r>
          <m:rPr>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oMath>
      <w:r w:rsidRPr="003D17C2">
        <w:rPr>
          <w:rFonts w:hint="eastAsia"/>
        </w:rPr>
        <w:t>，根据概率论【</w:t>
      </w:r>
      <w:r w:rsidRPr="003D17C2">
        <w:t>14</w:t>
      </w:r>
      <w:r w:rsidRPr="003D17C2">
        <w:rPr>
          <w:rFonts w:hint="eastAsia"/>
        </w:rPr>
        <w:t>】，</w:t>
      </w:r>
    </w:p>
    <w:p w14:paraId="1F08EC47" w14:textId="7E7FBF1A" w:rsidR="003D17C2" w:rsidRPr="003D17C2" w:rsidRDefault="00F05B1B" w:rsidP="003D17C2">
      <m:oMathPara>
        <m:oMath>
          <m:eqArr>
            <m:eqArrPr>
              <m:maxDist m:val="1"/>
              <m:ctrlPr>
                <w:rPr>
                  <w:rFonts w:ascii="Cambria Math" w:hAnsi="Cambria Math"/>
                  <w:i/>
                </w:rPr>
              </m:ctrlPr>
            </m:eqArrPr>
            <m:e>
              <m:r>
                <m:rPr>
                  <m:sty m:val="p"/>
                </m:rPr>
                <w:rPr>
                  <w:rFonts w:ascii="Cambria Math" w:hAnsi="Cambria Math"/>
                </w:rPr>
                <m:t>E</m:t>
              </m:r>
              <m:d>
                <m:dPr>
                  <m:ctrlPr>
                    <w:rPr>
                      <w:rFonts w:ascii="Cambria Math" w:hAnsi="Cambria Math"/>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nary>
                <m:naryPr>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i</m:t>
                      </m:r>
                    </m:sub>
                  </m:sSub>
                </m:e>
              </m:nary>
              <m:r>
                <m:rPr>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 xml:space="preserve"> d</m:t>
              </m:r>
              <m:sSub>
                <m:sSubPr>
                  <m:ctrlPr>
                    <w:rPr>
                      <w:rFonts w:ascii="Cambria Math" w:hAnsi="Cambria Math"/>
                      <w:i/>
                    </w:rPr>
                  </m:ctrlPr>
                </m:sSubPr>
                <m:e>
                  <m:r>
                    <w:rPr>
                      <w:rFonts w:ascii="Cambria Math" w:hAnsi="Cambria Math"/>
                    </w:rPr>
                    <m:t>U</m:t>
                  </m:r>
                </m:e>
                <m:sub>
                  <m:r>
                    <w:rPr>
                      <w:rFonts w:ascii="Cambria Math" w:hAnsi="Cambria Math"/>
                    </w:rPr>
                    <m:t>i</m:t>
                  </m:r>
                </m:sub>
              </m:sSub>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f</m:t>
                  </m:r>
                  <m:d>
                    <m:dPr>
                      <m:ctrlPr>
                        <w:rPr>
                          <w:rFonts w:ascii="Cambria Math" w:hAnsi="Cambria Math"/>
                        </w:rPr>
                      </m:ctrlPr>
                    </m:dPr>
                    <m:e>
                      <m:r>
                        <w:rPr>
                          <w:rFonts w:ascii="Cambria Math" w:hAnsi="Cambria Math"/>
                        </w:rPr>
                        <m:t>X,Y</m:t>
                      </m:r>
                    </m:e>
                  </m:d>
                  <m:r>
                    <w:rPr>
                      <w:rFonts w:ascii="Cambria Math" w:hAnsi="Cambria Math"/>
                    </w:rPr>
                    <m:t xml:space="preserve"> d</m:t>
                  </m:r>
                  <m:d>
                    <m:dPr>
                      <m:ctrlPr>
                        <w:rPr>
                          <w:rFonts w:ascii="Cambria Math" w:hAnsi="Cambria Math"/>
                        </w:rPr>
                      </m:ctrlPr>
                    </m:dPr>
                    <m:e>
                      <m:r>
                        <w:rPr>
                          <w:rFonts w:ascii="Cambria Math" w:hAnsi="Cambria Math"/>
                        </w:rPr>
                        <m:t>X,Y</m:t>
                      </m:r>
                    </m:e>
                  </m:d>
                </m:e>
              </m:nary>
              <m:r>
                <w:rPr>
                  <w:rFonts w:ascii="Cambria Math" w:hAnsi="Cambria Math"/>
                </w:rPr>
                <m:t>#</m:t>
              </m:r>
              <m:d>
                <m:dPr>
                  <m:ctrlPr>
                    <w:rPr>
                      <w:rFonts w:ascii="Cambria Math" w:hAnsi="Cambria Math"/>
                      <w:i/>
                    </w:rPr>
                  </m:ctrlPr>
                </m:dPr>
                <m:e>
                  <m:r>
                    <w:rPr>
                      <w:rFonts w:ascii="Cambria Math" w:hAnsi="Cambria Math"/>
                    </w:rPr>
                    <m:t>10</m:t>
                  </m:r>
                </m:e>
              </m:d>
            </m:e>
          </m:eqArr>
        </m:oMath>
      </m:oMathPara>
    </w:p>
    <w:p w14:paraId="345D166B" w14:textId="77777777" w:rsidR="003D17C2" w:rsidRPr="003D17C2" w:rsidRDefault="003D17C2" w:rsidP="003D17C2"/>
    <w:p w14:paraId="7231CA4E" w14:textId="77777777" w:rsidR="003D17C2" w:rsidRPr="003D17C2" w:rsidRDefault="003D17C2" w:rsidP="003D17C2">
      <w:r w:rsidRPr="003D17C2">
        <w:rPr>
          <w:rFonts w:hint="eastAsia"/>
        </w:rPr>
        <w:t>将（5）式取平均，则有</w:t>
      </w:r>
    </w:p>
    <w:p w14:paraId="7B2AFE74" w14:textId="50227356" w:rsidR="003D17C2" w:rsidRPr="003D17C2" w:rsidRDefault="00F05B1B" w:rsidP="003D17C2">
      <m:oMathPara>
        <m:oMath>
          <m:eqArr>
            <m:eqArrPr>
              <m:maxDist m:val="1"/>
              <m:ctrlPr>
                <w:rPr>
                  <w:rFonts w:ascii="Cambria Math" w:hAnsi="Cambria Math"/>
                </w:rPr>
              </m:ctrlPr>
            </m:eqArrPr>
            <m:e>
              <m:r>
                <m:rPr>
                  <m:sty m:val="p"/>
                </m:rPr>
                <w:rPr>
                  <w:rFonts w:ascii="Cambria Math" w:hAnsi="Cambria Math"/>
                </w:rPr>
                <m:t>E</m:t>
              </m:r>
              <m:d>
                <m:dPr>
                  <m:ctrlPr>
                    <w:rPr>
                      <w:rFonts w:ascii="Cambria Math" w:hAnsi="Cambria Math"/>
                    </w:rPr>
                  </m:ctrlPr>
                </m:dPr>
                <m:e>
                  <m:sSub>
                    <m:sSubPr>
                      <m:ctrlPr>
                        <w:rPr>
                          <w:rFonts w:ascii="Cambria Math" w:hAnsi="Cambria Math"/>
                          <w:i/>
                        </w:rPr>
                      </m:ctrlPr>
                    </m:sSubPr>
                    <m:e>
                      <m:r>
                        <w:rPr>
                          <w:rFonts w:ascii="Cambria Math" w:hAnsi="Cambria Math"/>
                        </w:rPr>
                        <m:t>UN</m:t>
                      </m:r>
                    </m:e>
                    <m:sub>
                      <m:r>
                        <w:rPr>
                          <w:rFonts w:ascii="Cambria Math" w:hAnsi="Cambria Math" w:hint="eastAsia"/>
                        </w:rPr>
                        <m:t>i</m:t>
                      </m:r>
                    </m:sub>
                  </m:sSub>
                </m:e>
              </m:d>
              <m:r>
                <m:rPr>
                  <m:sty m:val="p"/>
                </m:rPr>
                <w:rPr>
                  <w:rFonts w:ascii="Cambria Math" w:hAnsi="Cambria Math" w:hint="eastAsia"/>
                </w:rPr>
                <m:t>=</m:t>
              </m:r>
              <m:r>
                <m:rPr>
                  <m:sty m:val="p"/>
                </m:rPr>
                <w:rPr>
                  <w:rFonts w:ascii="Cambria Math" w:hAnsi="Cambria Math"/>
                </w:rPr>
                <m:t xml:space="preserve">E( </m:t>
              </m:r>
              <m:r>
                <w:rPr>
                  <w:rFonts w:ascii="Cambria Math" w:hAnsi="Cambria Math"/>
                </w:rPr>
                <m:t>θ</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rPr>
                      </m:ctrlPr>
                    </m:dPr>
                    <m:e>
                      <m:r>
                        <w:rPr>
                          <w:rFonts w:ascii="Cambria Math" w:hAnsi="Cambria Math"/>
                        </w:rPr>
                        <m:t>x,y</m:t>
                      </m:r>
                    </m:e>
                  </m:d>
                </m:sub>
                <m:sup/>
                <m:e>
                  <m:r>
                    <w:rPr>
                      <w:rFonts w:ascii="Cambria Math" w:hAnsi="Cambria Math" w:hint="eastAsia"/>
                    </w:rPr>
                    <m:t>d</m:t>
                  </m:r>
                  <m:d>
                    <m:dPr>
                      <m:ctrlPr>
                        <w:rPr>
                          <w:rFonts w:ascii="Cambria Math" w:hAnsi="Cambria Math"/>
                        </w:rPr>
                      </m:ctrlPr>
                    </m:dPr>
                    <m:e>
                      <m:r>
                        <w:rPr>
                          <w:rFonts w:ascii="Cambria Math" w:hAnsi="Cambria Math"/>
                        </w:rPr>
                        <m:t>x,y</m:t>
                      </m:r>
                    </m:e>
                  </m:d>
                </m:e>
              </m:nary>
              <m:r>
                <m:rPr>
                  <m:sty m:val="p"/>
                </m:rPr>
                <w:rPr>
                  <w:rFonts w:ascii="Cambria Math" w:hAnsi="Cambria Math"/>
                </w:rPr>
                <m:t xml:space="preserve"> )=</m:t>
              </m:r>
              <m:r>
                <w:rPr>
                  <w:rFonts w:ascii="Cambria Math" w:hAnsi="Cambria Math"/>
                </w:rPr>
                <m:t>θ×</m:t>
              </m:r>
              <m:r>
                <m:rPr>
                  <m:sty m:val="p"/>
                </m:rPr>
                <w:rPr>
                  <w:rFonts w:ascii="Cambria Math" w:hAnsi="Cambria Math"/>
                </w:rPr>
                <m:t>E</m:t>
              </m:r>
              <m:d>
                <m:dPr>
                  <m:ctrlPr>
                    <w:rPr>
                      <w:rFonts w:ascii="Cambria Math" w:hAnsi="Cambria Math"/>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d>
                <m:dPr>
                  <m:ctrlPr>
                    <w:rPr>
                      <w:rFonts w:ascii="Cambria Math" w:hAnsi="Cambria Math"/>
                    </w:rPr>
                  </m:ctrlPr>
                </m:dPr>
                <m:e>
                  <m:r>
                    <m:rPr>
                      <m:sty m:val="p"/>
                    </m:rPr>
                    <w:rPr>
                      <w:rFonts w:ascii="Cambria Math" w:hAnsi="Cambria Math"/>
                    </w:rPr>
                    <m:t>11</m:t>
                  </m:r>
                </m:e>
              </m:d>
              <m:ctrlPr>
                <w:rPr>
                  <w:rFonts w:ascii="Cambria Math" w:hAnsi="Cambria Math"/>
                  <w:i/>
                </w:rPr>
              </m:ctrlPr>
            </m:e>
          </m:eqArr>
        </m:oMath>
      </m:oMathPara>
    </w:p>
    <w:p w14:paraId="3B70AC8A" w14:textId="77777777" w:rsidR="003D17C2" w:rsidRPr="003D17C2" w:rsidRDefault="003D17C2" w:rsidP="003D17C2">
      <w:r w:rsidRPr="003D17C2">
        <w:rPr>
          <w:rFonts w:hint="eastAsia"/>
        </w:rPr>
        <w:t>根据（1</w:t>
      </w:r>
      <w:r w:rsidRPr="003D17C2">
        <w:t>0</w:t>
      </w:r>
      <w:r w:rsidRPr="003D17C2">
        <w:rPr>
          <w:rFonts w:hint="eastAsia"/>
        </w:rPr>
        <w:t>）（1</w:t>
      </w:r>
      <w:r w:rsidRPr="003D17C2">
        <w:t>1</w:t>
      </w:r>
      <w:r w:rsidRPr="003D17C2">
        <w:rPr>
          <w:rFonts w:hint="eastAsia"/>
        </w:rPr>
        <w:t>）和（7），有</w:t>
      </w:r>
    </w:p>
    <w:p w14:paraId="6C980279" w14:textId="5B8D3BC2" w:rsidR="003D17C2" w:rsidRPr="003D17C2" w:rsidRDefault="00F05B1B" w:rsidP="003D17C2">
      <m:oMathPara>
        <m:oMath>
          <m:eqArr>
            <m:eqArrPr>
              <m:maxDist m:val="1"/>
              <m:ctrlPr>
                <w:rPr>
                  <w:rFonts w:ascii="Cambria Math" w:hAnsi="Cambria Math"/>
                </w:rPr>
              </m:ctrlPr>
            </m:eqArrPr>
            <m:e>
              <m:r>
                <m:rPr>
                  <m:sty m:val="p"/>
                </m:rPr>
                <w:rPr>
                  <w:rFonts w:ascii="Cambria Math" w:hAnsi="Cambria Math"/>
                </w:rPr>
                <m:t>E</m:t>
              </m:r>
              <m:d>
                <m:dPr>
                  <m:ctrlPr>
                    <w:rPr>
                      <w:rFonts w:ascii="Cambria Math" w:hAnsi="Cambria Math"/>
                    </w:rPr>
                  </m:ctrlPr>
                </m:dPr>
                <m:e>
                  <m:r>
                    <w:rPr>
                      <w:rFonts w:ascii="Cambria Math" w:hAnsi="Cambria Math"/>
                    </w:rPr>
                    <m:t>Num</m:t>
                  </m:r>
                </m:e>
              </m:d>
              <m:r>
                <w:rPr>
                  <w:rFonts w:ascii="Cambria Math" w:hAnsi="Cambria Math"/>
                </w:rPr>
                <m:t>=θ×</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m:rPr>
                      <m:sty m:val="p"/>
                    </m:rPr>
                    <w:rPr>
                      <w:rFonts w:ascii="Cambria Math" w:hAnsi="Cambria Math"/>
                    </w:rPr>
                    <m:t>E</m:t>
                  </m:r>
                  <m:d>
                    <m:dPr>
                      <m:ctrlPr>
                        <w:rPr>
                          <w:rFonts w:ascii="Cambria Math" w:hAnsi="Cambria Math"/>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nary>
              <m:r>
                <m:rPr>
                  <m:sty m:val="p"/>
                </m:rPr>
                <w:rPr>
                  <w:rFonts w:ascii="Cambria Math" w:hAnsi="Cambria Math" w:hint="eastAsia"/>
                </w:rPr>
                <m:t>=</m:t>
              </m:r>
              <m:r>
                <w:rPr>
                  <w:rFonts w:ascii="Cambria Math" w:hAnsi="Cambria Math"/>
                </w:rPr>
                <m:t>θ×</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nary>
                    <m:naryPr>
                      <m:limLoc m:val="undOvr"/>
                      <m:subHide m:val="1"/>
                      <m:supHide m:val="1"/>
                      <m:ctrlPr>
                        <w:rPr>
                          <w:rFonts w:ascii="Cambria Math" w:hAnsi="Cambria Math"/>
                        </w:rPr>
                      </m:ctrlPr>
                    </m:naryP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f</m:t>
                      </m:r>
                      <m:d>
                        <m:dPr>
                          <m:ctrlPr>
                            <w:rPr>
                              <w:rFonts w:ascii="Cambria Math" w:hAnsi="Cambria Math"/>
                            </w:rPr>
                          </m:ctrlPr>
                        </m:dPr>
                        <m:e>
                          <m:r>
                            <w:rPr>
                              <w:rFonts w:ascii="Cambria Math" w:hAnsi="Cambria Math"/>
                            </w:rPr>
                            <m:t>X,Y</m:t>
                          </m:r>
                        </m:e>
                      </m:d>
                      <m:r>
                        <w:rPr>
                          <w:rFonts w:ascii="Cambria Math" w:hAnsi="Cambria Math"/>
                        </w:rPr>
                        <m:t xml:space="preserve"> d</m:t>
                      </m:r>
                      <m:d>
                        <m:dPr>
                          <m:ctrlPr>
                            <w:rPr>
                              <w:rFonts w:ascii="Cambria Math" w:hAnsi="Cambria Math"/>
                            </w:rPr>
                          </m:ctrlPr>
                        </m:dPr>
                        <m:e>
                          <m:r>
                            <w:rPr>
                              <w:rFonts w:ascii="Cambria Math" w:hAnsi="Cambria Math"/>
                            </w:rPr>
                            <m:t>X,Y</m:t>
                          </m:r>
                        </m:e>
                      </m:d>
                    </m:e>
                  </m:nary>
                </m:e>
              </m:nary>
              <m:r>
                <w:rPr>
                  <w:rFonts w:ascii="Cambria Math" w:hAnsi="Cambria Math"/>
                </w:rPr>
                <m:t>#</m:t>
              </m:r>
              <m:d>
                <m:dPr>
                  <m:ctrlPr>
                    <w:rPr>
                      <w:rFonts w:ascii="Cambria Math" w:hAnsi="Cambria Math"/>
                    </w:rPr>
                  </m:ctrlPr>
                </m:dPr>
                <m:e>
                  <m:r>
                    <m:rPr>
                      <m:sty m:val="p"/>
                    </m:rPr>
                    <w:rPr>
                      <w:rFonts w:ascii="Cambria Math" w:hAnsi="Cambria Math"/>
                    </w:rPr>
                    <m:t>12</m:t>
                  </m:r>
                </m:e>
              </m:d>
              <m:ctrlPr>
                <w:rPr>
                  <w:rFonts w:ascii="Cambria Math" w:hAnsi="Cambria Math"/>
                  <w:i/>
                </w:rPr>
              </m:ctrlPr>
            </m:e>
          </m:eqArr>
        </m:oMath>
      </m:oMathPara>
    </w:p>
    <w:p w14:paraId="1EA3BBB8" w14:textId="522EF2C6" w:rsidR="003D17C2" w:rsidRPr="003D17C2" w:rsidRDefault="003D17C2" w:rsidP="003D17C2">
      <w:r w:rsidRPr="003D17C2">
        <w:rPr>
          <w:rFonts w:hint="eastAsia"/>
        </w:rPr>
        <w:t>上式将通信异常用户数的概率均值表达为几个变量的函数关系式，这些变量分别为用户密度常数</w:t>
      </w:r>
      <m:oMath>
        <m:r>
          <w:rPr>
            <w:rFonts w:ascii="Cambria Math" w:hAnsi="Cambria Math"/>
          </w:rPr>
          <m:t>θ</m:t>
        </m:r>
      </m:oMath>
      <w:r w:rsidRPr="003D17C2">
        <w:rPr>
          <w:rFonts w:hint="eastAsia"/>
        </w:rPr>
        <w:t>，未覆盖面积与卫星星下点位置关系函数</w:t>
      </w:r>
      <m:oMath>
        <m:r>
          <w:rPr>
            <w:rFonts w:ascii="Cambria Math" w:hAnsi="Cambria Math"/>
          </w:rPr>
          <m:t>g</m:t>
        </m:r>
      </m:oMath>
      <w:r w:rsidRPr="003D17C2">
        <w:rPr>
          <w:rFonts w:hint="eastAsia"/>
        </w:rPr>
        <w:t>，卫星星下点在子网中均匀分布的概率密度函数</w:t>
      </w:r>
      <m:oMath>
        <m:r>
          <m:rPr>
            <m:sty m:val="p"/>
          </m:rPr>
          <w:rPr>
            <w:rFonts w:ascii="Cambria Math" w:hAnsi="Cambria Math"/>
          </w:rPr>
          <m:t>f</m:t>
        </m:r>
      </m:oMath>
      <w:r w:rsidRPr="003D17C2">
        <w:rPr>
          <w:rFonts w:hint="eastAsia"/>
        </w:rPr>
        <w:t>，卫星星下点位置</w:t>
      </w:r>
      <m:oMath>
        <m:d>
          <m:dPr>
            <m:ctrlPr>
              <w:rPr>
                <w:rFonts w:ascii="Cambria Math" w:hAnsi="Cambria Math"/>
              </w:rPr>
            </m:ctrlPr>
          </m:dPr>
          <m:e>
            <m:r>
              <w:rPr>
                <w:rFonts w:ascii="Cambria Math" w:hAnsi="Cambria Math"/>
              </w:rPr>
              <m:t>X,Y</m:t>
            </m:r>
          </m:e>
        </m:d>
      </m:oMath>
      <w:r w:rsidRPr="003D17C2">
        <w:rPr>
          <w:rFonts w:hint="eastAsia"/>
        </w:rPr>
        <w:t>。</w:t>
      </w:r>
    </w:p>
    <w:p w14:paraId="0A653AB8" w14:textId="77777777" w:rsidR="003D17C2" w:rsidRPr="003D17C2" w:rsidRDefault="003D17C2" w:rsidP="003D17C2"/>
    <w:p w14:paraId="688A5326" w14:textId="71A4ABA0" w:rsidR="003D17C2" w:rsidRPr="003D17C2" w:rsidRDefault="003D17C2" w:rsidP="003D17C2">
      <w:r w:rsidRPr="003D17C2">
        <w:rPr>
          <w:rFonts w:hint="eastAsia"/>
        </w:rPr>
        <w:t>其中，只有未覆盖面积与卫星星下点位置关系函数</w:t>
      </w:r>
      <m:oMath>
        <m:r>
          <w:rPr>
            <w:rFonts w:ascii="Cambria Math" w:hAnsi="Cambria Math"/>
          </w:rPr>
          <m:t>g</m:t>
        </m:r>
        <m:d>
          <m:dPr>
            <m:ctrlPr>
              <w:rPr>
                <w:rFonts w:ascii="Cambria Math" w:hAnsi="Cambria Math"/>
                <w:i/>
              </w:rPr>
            </m:ctrlPr>
          </m:dPr>
          <m:e>
            <m:r>
              <w:rPr>
                <w:rFonts w:ascii="Cambria Math" w:hAnsi="Cambria Math"/>
              </w:rPr>
              <m:t>X,Y</m:t>
            </m:r>
          </m:e>
        </m:d>
      </m:oMath>
      <w:r w:rsidRPr="003D17C2">
        <w:rPr>
          <w:rFonts w:hint="eastAsia"/>
        </w:rPr>
        <w:t>为未知函数，则只需研究未覆盖面积关于卫星星下点位置的函数即可。</w:t>
      </w:r>
    </w:p>
    <w:p w14:paraId="1DA4BC63" w14:textId="77777777" w:rsidR="003D17C2" w:rsidRPr="003D17C2" w:rsidRDefault="003D17C2" w:rsidP="003D17C2"/>
    <w:p w14:paraId="53DBE4CD" w14:textId="600CEA3B" w:rsidR="003D17C2" w:rsidRPr="003D17C2" w:rsidRDefault="001E55AD" w:rsidP="003D17C2">
      <w:pPr>
        <w:rPr>
          <w:b/>
        </w:rPr>
      </w:pPr>
      <w:r>
        <w:rPr>
          <w:b/>
        </w:rPr>
        <w:t>2</w:t>
      </w:r>
      <w:r w:rsidR="003D17C2" w:rsidRPr="003D17C2">
        <w:rPr>
          <w:rFonts w:hint="eastAsia"/>
          <w:b/>
        </w:rPr>
        <w:t>圆形地理子网平均未覆盖率模型</w:t>
      </w:r>
    </w:p>
    <w:p w14:paraId="35E56736" w14:textId="77777777" w:rsidR="003D17C2" w:rsidRPr="003D17C2" w:rsidRDefault="003D17C2" w:rsidP="003D17C2"/>
    <w:p w14:paraId="3CB55B2F" w14:textId="69EA4DD3" w:rsidR="003D17C2" w:rsidRPr="003D17C2" w:rsidRDefault="003D17C2" w:rsidP="003D17C2">
      <w:r w:rsidRPr="003D17C2">
        <w:rPr>
          <w:rFonts w:hint="eastAsia"/>
        </w:rPr>
        <w:t>上文把对于</w:t>
      </w:r>
      <w:r w:rsidR="001E55AD">
        <w:rPr>
          <w:rFonts w:hint="eastAsia"/>
        </w:rPr>
        <w:t>接入</w:t>
      </w:r>
      <w:r w:rsidRPr="003D17C2">
        <w:rPr>
          <w:rFonts w:hint="eastAsia"/>
        </w:rPr>
        <w:t>异常用户的研究简化为对于未覆盖面积与卫星星下点位置关系函数的研究。对于地理子网的划分，理论上在实现全球覆盖以及两两互不交叠的前提下，地理子网可以是任意形状，例如凸多边形，</w:t>
      </w:r>
      <w:proofErr w:type="gramStart"/>
      <w:r w:rsidRPr="003D17C2">
        <w:rPr>
          <w:rFonts w:hint="eastAsia"/>
        </w:rPr>
        <w:t>凹多边形</w:t>
      </w:r>
      <w:proofErr w:type="gramEnd"/>
      <w:r w:rsidRPr="003D17C2">
        <w:rPr>
          <w:rFonts w:hint="eastAsia"/>
        </w:rPr>
        <w:t>，不规则边界多边形等等，但是为了工程实现的便利性，一般认为地理子网为边界规则的凸多边形。从极限的角度考虑，任意的</w:t>
      </w:r>
      <w:proofErr w:type="gramStart"/>
      <w:r w:rsidRPr="003D17C2">
        <w:rPr>
          <w:rFonts w:hint="eastAsia"/>
        </w:rPr>
        <w:t>凸</w:t>
      </w:r>
      <w:proofErr w:type="gramEnd"/>
      <w:r w:rsidRPr="003D17C2">
        <w:rPr>
          <w:rFonts w:hint="eastAsia"/>
        </w:rPr>
        <w:t>的正n边形，当n趋近于无穷大时，趋近于圆形。因此本文首先考虑圆形地理子网区域，推导平均未覆盖面积的理论公式。</w:t>
      </w:r>
    </w:p>
    <w:p w14:paraId="1477E861" w14:textId="77777777" w:rsidR="003D17C2" w:rsidRPr="003D17C2" w:rsidRDefault="003D17C2" w:rsidP="003D17C2"/>
    <w:p w14:paraId="571A7D98" w14:textId="77777777" w:rsidR="003D17C2" w:rsidRPr="003D17C2" w:rsidRDefault="003D17C2" w:rsidP="003D17C2">
      <w:r w:rsidRPr="003D17C2">
        <w:rPr>
          <w:rFonts w:hint="eastAsia"/>
        </w:rPr>
        <w:t>对于圆形的地理子网区域，当卫星星下点进入圆形子网区域之后，星下点的位置可以用星下点与圆形子网圆心的距离来表示。对于圆形地理子网中的不同的点，当其与地理子网圆心具有相同的距离的时候，这些点组成了一个圆形边界，当卫星星下点处于这个圆形边界上不同点的时候，产生的未覆盖面积相同。</w:t>
      </w:r>
    </w:p>
    <w:p w14:paraId="2E511E71" w14:textId="77777777" w:rsidR="003D17C2" w:rsidRPr="003D17C2" w:rsidRDefault="003D17C2" w:rsidP="003D17C2"/>
    <w:p w14:paraId="79098FF1" w14:textId="77777777" w:rsidR="003D17C2" w:rsidRPr="003D17C2" w:rsidRDefault="003D17C2" w:rsidP="003D17C2">
      <w:r w:rsidRPr="003D17C2">
        <w:rPr>
          <w:rFonts w:hint="eastAsia"/>
        </w:rPr>
        <w:t>根据极限的思想，可以认为圆形地理子网是由无数个宽度趋近于零的圆环组成，而卫星星下点位于同一个圆环上的任一点的时候，圆形地理子网中都有相同的未覆盖面积，只需求出卫星星下点位于这个圆环上的某一个点时的未覆盖面积，再求出这个圆环的面积占圆形地理子网的面积的比例，两者相乘再对所有圆环求和，即可得出卫星对于该子网的未覆盖面积的概率均值。</w:t>
      </w:r>
    </w:p>
    <w:p w14:paraId="7EE407E8" w14:textId="77777777" w:rsidR="003D17C2" w:rsidRPr="003D17C2" w:rsidRDefault="003D17C2" w:rsidP="003D17C2">
      <w:pPr>
        <w:rPr>
          <w:b/>
        </w:rPr>
      </w:pPr>
    </w:p>
    <w:p w14:paraId="0D105D20" w14:textId="77777777" w:rsidR="003D17C2" w:rsidRPr="003D17C2" w:rsidRDefault="003D17C2" w:rsidP="003D17C2">
      <w:r w:rsidRPr="003D17C2">
        <w:rPr>
          <w:rFonts w:hint="eastAsia"/>
        </w:rPr>
        <w:t>如图所示，</w:t>
      </w:r>
    </w:p>
    <w:p w14:paraId="47D14242" w14:textId="77777777" w:rsidR="003D17C2" w:rsidRPr="003D17C2" w:rsidRDefault="003D17C2" w:rsidP="003D17C2"/>
    <w:p w14:paraId="41E7A934" w14:textId="77777777" w:rsidR="003D17C2" w:rsidRPr="003D17C2" w:rsidRDefault="003D17C2" w:rsidP="003D17C2">
      <w:r w:rsidRPr="003D17C2">
        <w:rPr>
          <w:noProof/>
        </w:rPr>
        <w:drawing>
          <wp:inline distT="0" distB="0" distL="0" distR="0" wp14:anchorId="01A5409B" wp14:editId="3BAC1BEA">
            <wp:extent cx="3146830" cy="2790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CDBE8.tmp"/>
                    <pic:cNvPicPr/>
                  </pic:nvPicPr>
                  <pic:blipFill>
                    <a:blip r:embed="rId10">
                      <a:extLst>
                        <a:ext uri="{28A0092B-C50C-407E-A947-70E740481C1C}">
                          <a14:useLocalDpi xmlns:a14="http://schemas.microsoft.com/office/drawing/2010/main" val="0"/>
                        </a:ext>
                      </a:extLst>
                    </a:blip>
                    <a:stretch>
                      <a:fillRect/>
                    </a:stretch>
                  </pic:blipFill>
                  <pic:spPr>
                    <a:xfrm>
                      <a:off x="0" y="0"/>
                      <a:ext cx="3151014" cy="2794535"/>
                    </a:xfrm>
                    <a:prstGeom prst="rect">
                      <a:avLst/>
                    </a:prstGeom>
                  </pic:spPr>
                </pic:pic>
              </a:graphicData>
            </a:graphic>
          </wp:inline>
        </w:drawing>
      </w:r>
    </w:p>
    <w:p w14:paraId="6F5317D0" w14:textId="77777777" w:rsidR="003D17C2" w:rsidRPr="003D17C2" w:rsidRDefault="003D17C2" w:rsidP="003D17C2"/>
    <w:p w14:paraId="61C5844A" w14:textId="77777777" w:rsidR="003D17C2" w:rsidRPr="003D17C2" w:rsidRDefault="003D17C2" w:rsidP="003D17C2">
      <w:r w:rsidRPr="003D17C2">
        <w:rPr>
          <w:rFonts w:hint="eastAsia"/>
        </w:rPr>
        <w:t>以卫星覆盖区域（红色）的圆心O为坐标原点建立直角坐标系，设卫星通信半径为R，则卫星覆盖区域的方程为</w:t>
      </w:r>
    </w:p>
    <w:p w14:paraId="7171034A" w14:textId="73DB3472" w:rsidR="003D17C2" w:rsidRPr="003D17C2" w:rsidRDefault="00F05B1B" w:rsidP="003D17C2">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x</m:t>
                  </m:r>
                </m:e>
                <m:sup>
                  <m:r>
                    <w:rPr>
                      <w:rFonts w:ascii="Cambria Math" w:hAnsi="Cambria Math" w:hint="eastAsia"/>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13</m:t>
                  </m:r>
                </m:e>
              </m:d>
              <m:ctrlPr>
                <w:rPr>
                  <w:rFonts w:ascii="Cambria Math" w:hAnsi="Cambria Math"/>
                  <w:i/>
                </w:rPr>
              </m:ctrlPr>
            </m:e>
          </m:eqArr>
        </m:oMath>
      </m:oMathPara>
    </w:p>
    <w:p w14:paraId="17982A1E" w14:textId="77777777" w:rsidR="003D17C2" w:rsidRPr="003D17C2" w:rsidRDefault="003D17C2" w:rsidP="003D17C2"/>
    <w:p w14:paraId="43947AAB" w14:textId="3D923755" w:rsidR="003D17C2" w:rsidRPr="003D17C2" w:rsidRDefault="003D17C2" w:rsidP="003D17C2">
      <w:r w:rsidRPr="003D17C2">
        <w:rPr>
          <w:rFonts w:hint="eastAsia"/>
        </w:rPr>
        <w:t>设圆形地理子网（蓝色）半径为r，地理子网圆心M的坐标为</w:t>
      </w:r>
      <m:oMath>
        <m:d>
          <m:dPr>
            <m:ctrlPr>
              <w:rPr>
                <w:rFonts w:ascii="Cambria Math" w:hAnsi="Cambria Math"/>
              </w:rPr>
            </m:ctrlPr>
          </m:dPr>
          <m:e>
            <m:r>
              <w:rPr>
                <w:rFonts w:ascii="Cambria Math" w:hAnsi="Cambria Math" w:hint="eastAsia"/>
              </w:rPr>
              <m:t>0</m:t>
            </m:r>
            <m:r>
              <w:rPr>
                <w:rFonts w:ascii="Cambria Math" w:hAnsi="Cambria Math"/>
              </w:rPr>
              <m:t>,b</m:t>
            </m:r>
          </m:e>
        </m:d>
      </m:oMath>
      <w:r w:rsidRPr="003D17C2">
        <w:rPr>
          <w:rFonts w:hint="eastAsia"/>
        </w:rPr>
        <w:t>，则地理子网区域的方</w:t>
      </w:r>
      <w:r w:rsidRPr="003D17C2">
        <w:rPr>
          <w:rFonts w:hint="eastAsia"/>
        </w:rPr>
        <w:lastRenderedPageBreak/>
        <w:t>程为</w:t>
      </w:r>
    </w:p>
    <w:p w14:paraId="3232CDAF" w14:textId="4ECFC0D1" w:rsidR="003D17C2" w:rsidRPr="003D17C2" w:rsidRDefault="00F05B1B" w:rsidP="003D17C2">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x</m:t>
                  </m:r>
                </m:e>
                <m:sup>
                  <m:r>
                    <w:rPr>
                      <w:rFonts w:ascii="Cambria Math" w:hAnsi="Cambria Math" w:hint="eastAsia"/>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y-b</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14</m:t>
                  </m:r>
                </m:e>
              </m:d>
            </m:e>
          </m:eqArr>
        </m:oMath>
      </m:oMathPara>
    </w:p>
    <w:p w14:paraId="62098B10" w14:textId="77777777" w:rsidR="003D17C2" w:rsidRPr="003D17C2" w:rsidRDefault="003D17C2" w:rsidP="003D17C2"/>
    <w:p w14:paraId="2328D282" w14:textId="77777777" w:rsidR="003D17C2" w:rsidRPr="003D17C2" w:rsidRDefault="003D17C2" w:rsidP="003D17C2">
      <w:r w:rsidRPr="003D17C2">
        <w:rPr>
          <w:rFonts w:hint="eastAsia"/>
        </w:rPr>
        <w:t>其中参数满足关系</w:t>
      </w:r>
    </w:p>
    <w:p w14:paraId="70209C11" w14:textId="305A6CE2" w:rsidR="003D17C2" w:rsidRPr="003D17C2" w:rsidRDefault="00F05B1B" w:rsidP="003D17C2">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rPr>
                        <m:t>r≤R&lt;2r</m:t>
                      </m:r>
                    </m:e>
                    <m:e>
                      <m:r>
                        <w:rPr>
                          <w:rFonts w:ascii="Cambria Math" w:hAnsi="Cambria Math"/>
                        </w:rPr>
                        <m:t>R-r≤b≤r</m:t>
                      </m:r>
                    </m:e>
                  </m:eqArr>
                </m:e>
              </m:d>
              <m:r>
                <w:rPr>
                  <w:rFonts w:ascii="Cambria Math" w:hAnsi="Cambria Math"/>
                </w:rPr>
                <m:t>#</m:t>
              </m:r>
              <m:d>
                <m:dPr>
                  <m:begChr m:val="（"/>
                  <m:endChr m:val="）"/>
                  <m:ctrlPr>
                    <w:rPr>
                      <w:rFonts w:ascii="Cambria Math" w:hAnsi="Cambria Math"/>
                      <w:i/>
                    </w:rPr>
                  </m:ctrlPr>
                </m:dPr>
                <m:e>
                  <m:r>
                    <w:rPr>
                      <w:rFonts w:ascii="Cambria Math" w:hAnsi="Cambria Math"/>
                    </w:rPr>
                    <m:t>15</m:t>
                  </m:r>
                </m:e>
              </m:d>
            </m:e>
          </m:eqArr>
        </m:oMath>
      </m:oMathPara>
    </w:p>
    <w:p w14:paraId="2E102606" w14:textId="16AA4EED" w:rsidR="003D17C2" w:rsidRPr="003D17C2" w:rsidRDefault="003D17C2" w:rsidP="003D17C2">
      <w:r w:rsidRPr="003D17C2">
        <w:rPr>
          <w:rFonts w:hint="eastAsia"/>
        </w:rPr>
        <w:t>当</w:t>
      </w:r>
      <m:oMath>
        <m:r>
          <m:rPr>
            <m:sty m:val="p"/>
          </m:rPr>
          <w:rPr>
            <w:rFonts w:ascii="Cambria Math" w:hAnsi="Cambria Math"/>
          </w:rPr>
          <m:t>b&lt;</m:t>
        </m:r>
        <m:r>
          <w:rPr>
            <w:rFonts w:ascii="Cambria Math" w:hAnsi="Cambria Math"/>
          </w:rPr>
          <m:t>R-r</m:t>
        </m:r>
      </m:oMath>
      <w:r w:rsidRPr="003D17C2">
        <w:rPr>
          <w:rFonts w:hint="eastAsia"/>
        </w:rPr>
        <w:t>时，卫星对地理子网实现全覆盖，不存在未覆盖面积。当</w:t>
      </w:r>
      <m:oMath>
        <m:r>
          <m:rPr>
            <m:sty m:val="p"/>
          </m:rPr>
          <w:rPr>
            <w:rFonts w:ascii="Cambria Math" w:hAnsi="Cambria Math" w:hint="eastAsia"/>
          </w:rPr>
          <m:t>2</m:t>
        </m:r>
        <m:r>
          <w:rPr>
            <w:rFonts w:ascii="Cambria Math" w:hAnsi="Cambria Math"/>
          </w:rPr>
          <m:t>r≤R</m:t>
        </m:r>
      </m:oMath>
      <w:r w:rsidRPr="003D17C2">
        <w:rPr>
          <w:rFonts w:hint="eastAsia"/>
        </w:rPr>
        <w:t>时，只要卫星星下点进入地理子网，即实现全覆盖，也不存在未覆盖面积。</w:t>
      </w:r>
    </w:p>
    <w:p w14:paraId="3C8F72BF" w14:textId="77777777" w:rsidR="003D17C2" w:rsidRPr="003D17C2" w:rsidRDefault="003D17C2" w:rsidP="003D17C2"/>
    <w:p w14:paraId="6631D690" w14:textId="77777777" w:rsidR="003D17C2" w:rsidRPr="003D17C2" w:rsidRDefault="003D17C2" w:rsidP="003D17C2">
      <w:r w:rsidRPr="003D17C2">
        <w:rPr>
          <w:rFonts w:hint="eastAsia"/>
        </w:rPr>
        <w:t>将两个圆形方程（1</w:t>
      </w:r>
      <w:r w:rsidRPr="003D17C2">
        <w:t>3</w:t>
      </w:r>
      <w:r w:rsidRPr="003D17C2">
        <w:rPr>
          <w:rFonts w:hint="eastAsia"/>
        </w:rPr>
        <w:t>）（1</w:t>
      </w:r>
      <w:r w:rsidRPr="003D17C2">
        <w:t>4</w:t>
      </w:r>
      <w:r w:rsidRPr="003D17C2">
        <w:rPr>
          <w:rFonts w:hint="eastAsia"/>
        </w:rPr>
        <w:t>）联立，可求得两圆的交点，其中右交点的横坐标为</w:t>
      </w:r>
    </w:p>
    <w:p w14:paraId="21012F9A" w14:textId="4A6B632B" w:rsidR="003D17C2" w:rsidRPr="003D17C2" w:rsidRDefault="00F05B1B" w:rsidP="003D17C2">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R+b</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R-b</m:t>
                                  </m:r>
                                </m:e>
                              </m:d>
                            </m:e>
                            <m:sup>
                              <m:r>
                                <w:rPr>
                                  <w:rFonts w:ascii="Cambria Math" w:hAnsi="Cambria Math"/>
                                </w:rPr>
                                <m:t>2</m:t>
                              </m:r>
                            </m:sup>
                          </m:sSup>
                        </m:e>
                      </m:d>
                    </m:e>
                  </m:rad>
                </m:num>
                <m:den>
                  <m:r>
                    <w:rPr>
                      <w:rFonts w:ascii="Cambria Math" w:hAnsi="Cambria Math"/>
                    </w:rPr>
                    <m:t>2b</m:t>
                  </m:r>
                </m:den>
              </m:f>
              <m:r>
                <w:rPr>
                  <w:rFonts w:ascii="Cambria Math" w:hAnsi="Cambria Math"/>
                </w:rPr>
                <m:t>#</m:t>
              </m:r>
              <m:d>
                <m:dPr>
                  <m:begChr m:val="（"/>
                  <m:endChr m:val="）"/>
                  <m:ctrlPr>
                    <w:rPr>
                      <w:rFonts w:ascii="Cambria Math" w:hAnsi="Cambria Math"/>
                    </w:rPr>
                  </m:ctrlPr>
                </m:dPr>
                <m:e>
                  <m:r>
                    <m:rPr>
                      <m:sty m:val="p"/>
                    </m:rPr>
                    <w:rPr>
                      <w:rFonts w:ascii="Cambria Math" w:hAnsi="Cambria Math"/>
                    </w:rPr>
                    <m:t>16</m:t>
                  </m:r>
                </m:e>
              </m:d>
              <m:ctrlPr>
                <w:rPr>
                  <w:rFonts w:ascii="Cambria Math" w:hAnsi="Cambria Math"/>
                  <w:i/>
                </w:rPr>
              </m:ctrlPr>
            </m:e>
          </m:eqArr>
        </m:oMath>
      </m:oMathPara>
    </w:p>
    <w:p w14:paraId="458BDFE4" w14:textId="77777777" w:rsidR="003D17C2" w:rsidRPr="003D17C2" w:rsidRDefault="003D17C2" w:rsidP="003D17C2"/>
    <w:p w14:paraId="22190978" w14:textId="666371E8" w:rsidR="003D17C2" w:rsidRPr="003D17C2" w:rsidRDefault="003D17C2" w:rsidP="003D17C2">
      <w:r w:rsidRPr="003D17C2">
        <w:rPr>
          <w:rFonts w:hint="eastAsia"/>
        </w:rPr>
        <w:t>当</w:t>
      </w:r>
      <m:oMath>
        <m:r>
          <m:rPr>
            <m:sty m:val="p"/>
          </m:rPr>
          <w:rPr>
            <w:rFonts w:ascii="Cambria Math" w:hAnsi="Cambria Math"/>
          </w:rPr>
          <m:t>b≤</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rad>
      </m:oMath>
      <w:r w:rsidRPr="003D17C2">
        <w:rPr>
          <w:rFonts w:hint="eastAsia"/>
        </w:rPr>
        <w:t>时，圆形子网区域中的未覆盖面积（阴影区域）为</w:t>
      </w:r>
    </w:p>
    <w:p w14:paraId="358CF9B1" w14:textId="48BA78D2" w:rsidR="003D17C2" w:rsidRPr="003D17C2" w:rsidRDefault="00F05B1B" w:rsidP="003D17C2">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w:rPr>
                      <w:rFonts w:ascii="Cambria Math" w:hAnsi="Cambria Math" w:hint="eastAsia"/>
                    </w:rPr>
                    <m:t>1</m:t>
                  </m:r>
                </m:sub>
              </m:sSub>
              <m:d>
                <m:dPr>
                  <m:ctrlPr>
                    <w:rPr>
                      <w:rFonts w:ascii="Cambria Math" w:hAnsi="Cambria Math"/>
                      <w:i/>
                    </w:rPr>
                  </m:ctrlPr>
                </m:dPr>
                <m:e>
                  <m:r>
                    <w:rPr>
                      <w:rFonts w:ascii="Cambria Math" w:hAnsi="Cambria Math"/>
                    </w:rPr>
                    <m:t>b</m:t>
                  </m:r>
                </m:e>
              </m:d>
              <m:r>
                <w:rPr>
                  <w:rFonts w:ascii="Cambria Math" w:hAnsi="Cambria Math" w:hint="eastAsia"/>
                </w:rPr>
                <m:t>=2</m:t>
              </m:r>
              <m:r>
                <w:rPr>
                  <w:rFonts w:ascii="Cambria Math" w:hAnsi="Cambria Math"/>
                </w:rPr>
                <m:t>×</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x</m:t>
                      </m:r>
                    </m:e>
                    <m:sub>
                      <m:r>
                        <w:rPr>
                          <w:rFonts w:ascii="Cambria Math" w:hAnsi="Cambria Math"/>
                        </w:rPr>
                        <m:t>1</m:t>
                      </m:r>
                    </m:sub>
                  </m:sSub>
                </m:sup>
                <m:e>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rad>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rad>
                      <m:r>
                        <w:rPr>
                          <w:rFonts w:ascii="Cambria Math" w:hAnsi="Cambria Math"/>
                        </w:rPr>
                        <m:t xml:space="preserve"> </m:t>
                      </m:r>
                    </m:e>
                  </m:d>
                  <m:r>
                    <w:rPr>
                      <w:rFonts w:ascii="Cambria Math" w:hAnsi="Cambria Math"/>
                    </w:rPr>
                    <m:t xml:space="preserve"> dx</m:t>
                  </m:r>
                </m:e>
              </m:nary>
              <m:r>
                <w:rPr>
                  <w:rFonts w:ascii="Cambria Math" w:hAnsi="Cambria Math"/>
                </w:rPr>
                <m:t>#</m:t>
              </m:r>
              <m:d>
                <m:dPr>
                  <m:begChr m:val="（"/>
                  <m:endChr m:val="）"/>
                  <m:ctrlPr>
                    <w:rPr>
                      <w:rFonts w:ascii="Cambria Math" w:hAnsi="Cambria Math"/>
                    </w:rPr>
                  </m:ctrlPr>
                </m:dPr>
                <m:e>
                  <m:r>
                    <m:rPr>
                      <m:sty m:val="p"/>
                    </m:rPr>
                    <w:rPr>
                      <w:rFonts w:ascii="Cambria Math" w:hAnsi="Cambria Math"/>
                    </w:rPr>
                    <m:t>17</m:t>
                  </m:r>
                </m:e>
              </m:d>
              <m:ctrlPr>
                <w:rPr>
                  <w:rFonts w:ascii="Cambria Math" w:hAnsi="Cambria Math"/>
                  <w:i/>
                </w:rPr>
              </m:ctrlPr>
            </m:e>
          </m:eqArr>
        </m:oMath>
      </m:oMathPara>
    </w:p>
    <w:p w14:paraId="7C53BE82" w14:textId="77777777" w:rsidR="003D17C2" w:rsidRPr="003D17C2" w:rsidRDefault="003D17C2" w:rsidP="003D17C2"/>
    <w:p w14:paraId="33C07ECF" w14:textId="2AFB02A6" w:rsidR="003D17C2" w:rsidRPr="003D17C2" w:rsidRDefault="003D17C2" w:rsidP="003D17C2">
      <w:r w:rsidRPr="003D17C2">
        <w:rPr>
          <w:rFonts w:hint="eastAsia"/>
        </w:rPr>
        <w:t>当</w:t>
      </w:r>
      <m:oMath>
        <m:r>
          <m:rPr>
            <m:sty m:val="p"/>
          </m:rPr>
          <w:rPr>
            <w:rFonts w:ascii="Cambria Math" w:hAnsi="Cambria Math"/>
          </w:rPr>
          <m:t>b&gt;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rad>
      </m:oMath>
      <w:r w:rsidRPr="003D17C2">
        <w:rPr>
          <w:rFonts w:hint="eastAsia"/>
        </w:rPr>
        <w:t>时，如下图</w:t>
      </w:r>
    </w:p>
    <w:p w14:paraId="7ACD8F28" w14:textId="77777777" w:rsidR="003D17C2" w:rsidRPr="003D17C2" w:rsidRDefault="003D17C2" w:rsidP="003D17C2"/>
    <w:p w14:paraId="3AF9E812" w14:textId="77777777" w:rsidR="003D17C2" w:rsidRPr="003D17C2" w:rsidRDefault="003D17C2" w:rsidP="003D17C2">
      <w:r w:rsidRPr="003D17C2">
        <w:rPr>
          <w:rFonts w:hint="eastAsia"/>
          <w:noProof/>
        </w:rPr>
        <w:drawing>
          <wp:inline distT="0" distB="0" distL="0" distR="0" wp14:anchorId="54B7C409" wp14:editId="28E862EA">
            <wp:extent cx="2667000" cy="26882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8C87DA.tmp"/>
                    <pic:cNvPicPr/>
                  </pic:nvPicPr>
                  <pic:blipFill>
                    <a:blip r:embed="rId11">
                      <a:extLst>
                        <a:ext uri="{28A0092B-C50C-407E-A947-70E740481C1C}">
                          <a14:useLocalDpi xmlns:a14="http://schemas.microsoft.com/office/drawing/2010/main" val="0"/>
                        </a:ext>
                      </a:extLst>
                    </a:blip>
                    <a:stretch>
                      <a:fillRect/>
                    </a:stretch>
                  </pic:blipFill>
                  <pic:spPr>
                    <a:xfrm>
                      <a:off x="0" y="0"/>
                      <a:ext cx="2670158" cy="2691435"/>
                    </a:xfrm>
                    <a:prstGeom prst="rect">
                      <a:avLst/>
                    </a:prstGeom>
                  </pic:spPr>
                </pic:pic>
              </a:graphicData>
            </a:graphic>
          </wp:inline>
        </w:drawing>
      </w:r>
    </w:p>
    <w:p w14:paraId="2048BBCE" w14:textId="77777777" w:rsidR="003D17C2" w:rsidRPr="003D17C2" w:rsidRDefault="003D17C2" w:rsidP="003D17C2">
      <w:r w:rsidRPr="003D17C2">
        <w:rPr>
          <w:rFonts w:hint="eastAsia"/>
        </w:rPr>
        <w:t>此时圆形地理子网区域中的未覆盖面积为</w:t>
      </w:r>
    </w:p>
    <w:p w14:paraId="21598955" w14:textId="2B1FCD23" w:rsidR="003D17C2" w:rsidRPr="003D17C2" w:rsidRDefault="00F05B1B" w:rsidP="003D17C2">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w:rPr>
                      <w:rFonts w:ascii="Cambria Math" w:hAnsi="Cambria Math" w:hint="eastAsia"/>
                    </w:rPr>
                    <m:t>2</m:t>
                  </m:r>
                </m:sub>
              </m:sSub>
              <m:d>
                <m:dPr>
                  <m:ctrlPr>
                    <w:rPr>
                      <w:rFonts w:ascii="Cambria Math" w:hAnsi="Cambria Math"/>
                      <w:i/>
                    </w:rPr>
                  </m:ctrlPr>
                </m:dPr>
                <m:e>
                  <m:r>
                    <w:rPr>
                      <w:rFonts w:ascii="Cambria Math" w:hAnsi="Cambria Math"/>
                    </w:rPr>
                    <m:t>b</m:t>
                  </m:r>
                </m:e>
              </m:d>
              <m:r>
                <w:rPr>
                  <w:rFonts w:ascii="Cambria Math" w:hAnsi="Cambria Math" w:hint="eastAsia"/>
                </w:rPr>
                <m:t>=</m:t>
              </m:r>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hint="eastAsia"/>
                    </w:rPr>
                    <m:t>2</m:t>
                  </m:r>
                </m:sup>
              </m:sSup>
              <m:r>
                <w:rPr>
                  <w:rFonts w:ascii="Cambria Math" w:hAnsi="Cambria Math"/>
                </w:rPr>
                <m:t>-</m:t>
              </m:r>
              <m:r>
                <w:rPr>
                  <w:rFonts w:ascii="Cambria Math" w:hAnsi="Cambria Math" w:hint="eastAsia"/>
                </w:rPr>
                <m:t>2</m:t>
              </m:r>
              <m:r>
                <w:rPr>
                  <w:rFonts w:ascii="Cambria Math" w:hAnsi="Cambria Math"/>
                </w:rPr>
                <m:t>×</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x</m:t>
                      </m:r>
                    </m:e>
                    <m:sub>
                      <m:r>
                        <w:rPr>
                          <w:rFonts w:ascii="Cambria Math" w:hAnsi="Cambria Math"/>
                        </w:rPr>
                        <m:t>1</m:t>
                      </m:r>
                    </m:sub>
                  </m:sSub>
                </m:sup>
                <m:e>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rad>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rad>
                      <m:r>
                        <w:rPr>
                          <w:rFonts w:ascii="Cambria Math" w:hAnsi="Cambria Math"/>
                        </w:rPr>
                        <m:t xml:space="preserve"> </m:t>
                      </m:r>
                    </m:e>
                  </m:d>
                  <m:r>
                    <w:rPr>
                      <w:rFonts w:ascii="Cambria Math" w:hAnsi="Cambria Math"/>
                    </w:rPr>
                    <m:t xml:space="preserve"> dx</m:t>
                  </m:r>
                </m:e>
              </m:nary>
              <m:r>
                <w:rPr>
                  <w:rFonts w:ascii="Cambria Math" w:hAnsi="Cambria Math"/>
                </w:rPr>
                <m:t>#</m:t>
              </m:r>
              <m:d>
                <m:dPr>
                  <m:begChr m:val="（"/>
                  <m:endChr m:val="）"/>
                  <m:ctrlPr>
                    <w:rPr>
                      <w:rFonts w:ascii="Cambria Math" w:hAnsi="Cambria Math"/>
                    </w:rPr>
                  </m:ctrlPr>
                </m:dPr>
                <m:e>
                  <m:r>
                    <m:rPr>
                      <m:sty m:val="p"/>
                    </m:rPr>
                    <w:rPr>
                      <w:rFonts w:ascii="Cambria Math" w:hAnsi="Cambria Math"/>
                    </w:rPr>
                    <m:t>18</m:t>
                  </m:r>
                </m:e>
              </m:d>
              <m:ctrlPr>
                <w:rPr>
                  <w:rFonts w:ascii="Cambria Math" w:hAnsi="Cambria Math"/>
                  <w:i/>
                </w:rPr>
              </m:ctrlPr>
            </m:e>
          </m:eqArr>
        </m:oMath>
      </m:oMathPara>
    </w:p>
    <w:p w14:paraId="02F63DE7" w14:textId="77777777" w:rsidR="003D17C2" w:rsidRPr="003D17C2" w:rsidRDefault="003D17C2" w:rsidP="003D17C2"/>
    <w:p w14:paraId="3BB166FD" w14:textId="77777777" w:rsidR="003D17C2" w:rsidRPr="003D17C2" w:rsidRDefault="003D17C2" w:rsidP="003D17C2">
      <w:r w:rsidRPr="003D17C2">
        <w:rPr>
          <w:rFonts w:hint="eastAsia"/>
        </w:rPr>
        <w:t>如下图所示</w:t>
      </w:r>
    </w:p>
    <w:p w14:paraId="1FC8C7DD" w14:textId="77777777" w:rsidR="003D17C2" w:rsidRPr="003D17C2" w:rsidRDefault="003D17C2" w:rsidP="003D17C2"/>
    <w:p w14:paraId="74A82C7E" w14:textId="77777777" w:rsidR="003D17C2" w:rsidRPr="003D17C2" w:rsidRDefault="003D17C2" w:rsidP="003D17C2">
      <w:r w:rsidRPr="003D17C2">
        <w:rPr>
          <w:rFonts w:hint="eastAsia"/>
          <w:noProof/>
        </w:rPr>
        <w:lastRenderedPageBreak/>
        <w:drawing>
          <wp:inline distT="0" distB="0" distL="0" distR="0" wp14:anchorId="76277615" wp14:editId="62EA03FB">
            <wp:extent cx="2436211" cy="23622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8CFC5B.tmp"/>
                    <pic:cNvPicPr/>
                  </pic:nvPicPr>
                  <pic:blipFill>
                    <a:blip r:embed="rId12">
                      <a:extLst>
                        <a:ext uri="{28A0092B-C50C-407E-A947-70E740481C1C}">
                          <a14:useLocalDpi xmlns:a14="http://schemas.microsoft.com/office/drawing/2010/main" val="0"/>
                        </a:ext>
                      </a:extLst>
                    </a:blip>
                    <a:stretch>
                      <a:fillRect/>
                    </a:stretch>
                  </pic:blipFill>
                  <pic:spPr>
                    <a:xfrm>
                      <a:off x="0" y="0"/>
                      <a:ext cx="2438442" cy="2364364"/>
                    </a:xfrm>
                    <a:prstGeom prst="rect">
                      <a:avLst/>
                    </a:prstGeom>
                  </pic:spPr>
                </pic:pic>
              </a:graphicData>
            </a:graphic>
          </wp:inline>
        </w:drawing>
      </w:r>
    </w:p>
    <w:p w14:paraId="72BFDB5A" w14:textId="77777777" w:rsidR="003D17C2" w:rsidRPr="003D17C2" w:rsidRDefault="003D17C2" w:rsidP="003D17C2"/>
    <w:p w14:paraId="454EF605" w14:textId="77777777" w:rsidR="003D17C2" w:rsidRPr="003D17C2" w:rsidRDefault="003D17C2" w:rsidP="003D17C2">
      <w:r w:rsidRPr="003D17C2">
        <w:rPr>
          <w:rFonts w:hint="eastAsia"/>
        </w:rPr>
        <w:t>根据极限的思想，设圆环宽度</w:t>
      </w:r>
      <w:r w:rsidRPr="003D17C2">
        <w:rPr>
          <w:rFonts w:ascii="微软雅黑" w:eastAsia="微软雅黑" w:hAnsi="微软雅黑" w:cs="微软雅黑" w:hint="eastAsia"/>
        </w:rPr>
        <w:t>∆</w:t>
      </w:r>
      <w:r w:rsidRPr="003D17C2">
        <w:rPr>
          <w:rFonts w:ascii="等线" w:eastAsia="等线" w:hAnsi="等线" w:cs="等线" w:hint="eastAsia"/>
        </w:rPr>
        <w:t>→</w:t>
      </w:r>
      <w:r w:rsidRPr="003D17C2">
        <w:rPr>
          <w:rFonts w:hint="eastAsia"/>
        </w:rPr>
        <w:t>0，圆环的内半径为b，圆环的外半径为b</w:t>
      </w:r>
      <w:r w:rsidRPr="003D17C2">
        <w:t>+</w:t>
      </w:r>
      <w:r w:rsidRPr="003D17C2">
        <w:rPr>
          <w:rFonts w:ascii="微软雅黑" w:eastAsia="微软雅黑" w:hAnsi="微软雅黑" w:cs="微软雅黑" w:hint="eastAsia"/>
        </w:rPr>
        <w:t>∆</w:t>
      </w:r>
      <w:r w:rsidRPr="003D17C2">
        <w:rPr>
          <w:rFonts w:hint="eastAsia"/>
        </w:rPr>
        <w:t>，则圆环的面积为</w:t>
      </w:r>
    </w:p>
    <w:p w14:paraId="0140EE12" w14:textId="3E122F2B" w:rsidR="003D17C2" w:rsidRPr="003D17C2" w:rsidRDefault="00F05B1B" w:rsidP="003D17C2">
      <m:oMathPara>
        <m:oMath>
          <m:eqArr>
            <m:eqArrPr>
              <m:maxDist m:val="1"/>
              <m:ctrlPr>
                <w:rPr>
                  <w:rFonts w:ascii="Cambria Math" w:hAnsi="Cambria Math"/>
                </w:rPr>
              </m:ctrlPr>
            </m:eqArrPr>
            <m:e>
              <m:r>
                <m:rPr>
                  <m:sty m:val="p"/>
                </m:rPr>
                <w:rPr>
                  <w:rFonts w:ascii="Cambria Math" w:hAnsi="Cambria Math"/>
                </w:rPr>
                <m:t>π</m:t>
              </m:r>
              <m:sSup>
                <m:sSupPr>
                  <m:ctrlPr>
                    <w:rPr>
                      <w:rFonts w:ascii="Cambria Math" w:hAnsi="Cambria Math"/>
                    </w:rPr>
                  </m:ctrlPr>
                </m:sSupPr>
                <m:e>
                  <m:d>
                    <m:dPr>
                      <m:ctrlPr>
                        <w:rPr>
                          <w:rFonts w:ascii="Cambria Math" w:hAnsi="Cambria Math"/>
                          <w:i/>
                        </w:rPr>
                      </m:ctrlPr>
                    </m:dPr>
                    <m:e>
                      <m:r>
                        <m:rPr>
                          <m:sty m:val="p"/>
                        </m:rPr>
                        <w:rPr>
                          <w:rFonts w:ascii="Cambria Math" w:hAnsi="Cambria Math" w:hint="eastAsia"/>
                        </w:rPr>
                        <m:t>b</m:t>
                      </m:r>
                      <m:r>
                        <m:rPr>
                          <m:sty m:val="p"/>
                        </m:rPr>
                        <w:rPr>
                          <w:rFonts w:ascii="Cambria Math" w:hAnsi="Cambria Math"/>
                        </w:rPr>
                        <m:t>+∆</m:t>
                      </m:r>
                    </m:e>
                  </m:d>
                </m:e>
                <m:sup>
                  <m:r>
                    <w:rPr>
                      <w:rFonts w:ascii="Cambria Math" w:hAnsi="Cambria Math" w:hint="eastAsia"/>
                    </w:rPr>
                    <m:t>2</m:t>
                  </m:r>
                </m:sup>
              </m:sSup>
              <m:r>
                <w:rPr>
                  <w:rFonts w:ascii="Cambria Math" w:hAnsi="Cambria Math"/>
                </w:rPr>
                <m:t>-</m:t>
              </m:r>
              <m:r>
                <m:rPr>
                  <m:sty m:val="p"/>
                </m:rPr>
                <w:rPr>
                  <w:rFonts w:ascii="Cambria Math" w:hAnsi="Cambria Math"/>
                </w:rPr>
                <m:t>π</m:t>
              </m:r>
              <m:sSup>
                <m:sSupPr>
                  <m:ctrlPr>
                    <w:rPr>
                      <w:rFonts w:ascii="Cambria Math" w:hAnsi="Cambria Math"/>
                    </w:rPr>
                  </m:ctrlPr>
                </m:sSupPr>
                <m:e>
                  <m:r>
                    <w:rPr>
                      <w:rFonts w:ascii="Cambria Math" w:hAnsi="Cambria Math"/>
                    </w:rPr>
                    <m:t>b</m:t>
                  </m:r>
                </m:e>
                <m:sup>
                  <m:r>
                    <w:rPr>
                      <w:rFonts w:ascii="Cambria Math" w:hAnsi="Cambria Math" w:hint="eastAsia"/>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19</m:t>
                  </m:r>
                </m:e>
              </m:d>
              <m:ctrlPr>
                <w:rPr>
                  <w:rFonts w:ascii="Cambria Math" w:hAnsi="Cambria Math"/>
                  <w:i/>
                </w:rPr>
              </m:ctrlPr>
            </m:e>
          </m:eqArr>
        </m:oMath>
      </m:oMathPara>
    </w:p>
    <w:p w14:paraId="32F9CA42" w14:textId="77777777" w:rsidR="003D17C2" w:rsidRPr="003D17C2" w:rsidRDefault="003D17C2" w:rsidP="003D17C2"/>
    <w:p w14:paraId="33D115C7" w14:textId="77777777" w:rsidR="003D17C2" w:rsidRPr="003D17C2" w:rsidRDefault="003D17C2" w:rsidP="003D17C2">
      <w:r w:rsidRPr="003D17C2">
        <w:rPr>
          <w:rFonts w:hint="eastAsia"/>
        </w:rPr>
        <w:t>则卫星星下点与子网圆心距离为b的概率函数为</w:t>
      </w:r>
    </w:p>
    <w:p w14:paraId="773D436D" w14:textId="6C23D014" w:rsidR="003D17C2" w:rsidRPr="003D17C2" w:rsidRDefault="00F05B1B" w:rsidP="003D17C2">
      <m:oMathPara>
        <m:oMath>
          <m:eqArr>
            <m:eqArrPr>
              <m:maxDist m:val="1"/>
              <m:ctrlPr>
                <w:rPr>
                  <w:rFonts w:ascii="Cambria Math" w:hAnsi="Cambria Math"/>
                </w:rPr>
              </m:ctrlPr>
            </m:eqArrPr>
            <m:e>
              <m:r>
                <m:rPr>
                  <m:sty m:val="p"/>
                </m:rPr>
                <w:rPr>
                  <w:rFonts w:ascii="Cambria Math" w:hAnsi="Cambria Math"/>
                </w:rPr>
                <m:t>f</m:t>
              </m:r>
              <m:d>
                <m:dPr>
                  <m:ctrlPr>
                    <w:rPr>
                      <w:rFonts w:ascii="Cambria Math" w:hAnsi="Cambria Math"/>
                    </w:rPr>
                  </m:ctrlPr>
                </m:dPr>
                <m:e>
                  <m:r>
                    <w:rPr>
                      <w:rFonts w:ascii="Cambria Math" w:hAnsi="Cambria Math"/>
                    </w:rPr>
                    <m:t>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∆→0</m:t>
                      </m:r>
                    </m:lim>
                  </m:limLow>
                </m:fName>
                <m:e>
                  <m:f>
                    <m:fPr>
                      <m:ctrlPr>
                        <w:rPr>
                          <w:rFonts w:ascii="Cambria Math" w:hAnsi="Cambria Math"/>
                          <w:i/>
                        </w:rPr>
                      </m:ctrlPr>
                    </m:fPr>
                    <m:num>
                      <m:r>
                        <m:rPr>
                          <m:sty m:val="p"/>
                        </m:rPr>
                        <w:rPr>
                          <w:rFonts w:ascii="Cambria Math" w:hAnsi="Cambria Math"/>
                        </w:rPr>
                        <m:t>π</m:t>
                      </m:r>
                      <m:sSup>
                        <m:sSupPr>
                          <m:ctrlPr>
                            <w:rPr>
                              <w:rFonts w:ascii="Cambria Math" w:hAnsi="Cambria Math"/>
                            </w:rPr>
                          </m:ctrlPr>
                        </m:sSupPr>
                        <m:e>
                          <m:d>
                            <m:dPr>
                              <m:ctrlPr>
                                <w:rPr>
                                  <w:rFonts w:ascii="Cambria Math" w:hAnsi="Cambria Math"/>
                                  <w:i/>
                                </w:rPr>
                              </m:ctrlPr>
                            </m:dPr>
                            <m:e>
                              <m:r>
                                <m:rPr>
                                  <m:sty m:val="p"/>
                                </m:rPr>
                                <w:rPr>
                                  <w:rFonts w:ascii="Cambria Math" w:hAnsi="Cambria Math" w:hint="eastAsia"/>
                                </w:rPr>
                                <m:t>b</m:t>
                              </m:r>
                              <m:r>
                                <m:rPr>
                                  <m:sty m:val="p"/>
                                </m:rPr>
                                <w:rPr>
                                  <w:rFonts w:ascii="Cambria Math" w:hAnsi="Cambria Math"/>
                                </w:rPr>
                                <m:t>+∆</m:t>
                              </m:r>
                            </m:e>
                          </m:d>
                        </m:e>
                        <m:sup>
                          <m:r>
                            <w:rPr>
                              <w:rFonts w:ascii="Cambria Math" w:hAnsi="Cambria Math" w:hint="eastAsia"/>
                            </w:rPr>
                            <m:t>2</m:t>
                          </m:r>
                        </m:sup>
                      </m:sSup>
                      <m:r>
                        <w:rPr>
                          <w:rFonts w:ascii="Cambria Math" w:hAnsi="Cambria Math"/>
                        </w:rPr>
                        <m:t>-</m:t>
                      </m:r>
                      <m:r>
                        <m:rPr>
                          <m:sty m:val="p"/>
                        </m:rPr>
                        <w:rPr>
                          <w:rFonts w:ascii="Cambria Math" w:hAnsi="Cambria Math"/>
                        </w:rPr>
                        <m:t>π</m:t>
                      </m:r>
                      <m:sSup>
                        <m:sSupPr>
                          <m:ctrlPr>
                            <w:rPr>
                              <w:rFonts w:ascii="Cambria Math" w:hAnsi="Cambria Math"/>
                            </w:rPr>
                          </m:ctrlPr>
                        </m:sSupPr>
                        <m:e>
                          <m:r>
                            <w:rPr>
                              <w:rFonts w:ascii="Cambria Math" w:hAnsi="Cambria Math"/>
                            </w:rPr>
                            <m:t>b</m:t>
                          </m:r>
                        </m:e>
                        <m:sup>
                          <m:r>
                            <w:rPr>
                              <w:rFonts w:ascii="Cambria Math" w:hAnsi="Cambria Math" w:hint="eastAsia"/>
                            </w:rPr>
                            <m:t>2</m:t>
                          </m:r>
                        </m:sup>
                      </m:sSup>
                    </m:num>
                    <m:den>
                      <m:sSup>
                        <m:sSupPr>
                          <m:ctrlPr>
                            <w:rPr>
                              <w:rFonts w:ascii="Cambria Math" w:hAnsi="Cambria Math"/>
                              <w:i/>
                            </w:rPr>
                          </m:ctrlPr>
                        </m:sSupPr>
                        <m:e>
                          <m:r>
                            <w:rPr>
                              <w:rFonts w:ascii="Cambria Math" w:hAnsi="Cambria Math"/>
                            </w:rPr>
                            <m:t>πr</m:t>
                          </m:r>
                        </m:e>
                        <m:sup>
                          <m:r>
                            <w:rPr>
                              <w:rFonts w:ascii="Cambria Math" w:hAnsi="Cambria Math"/>
                            </w:rPr>
                            <m:t>2</m:t>
                          </m:r>
                        </m:sup>
                      </m:sSup>
                    </m:den>
                  </m:f>
                </m:e>
              </m:func>
              <m:r>
                <m:rPr>
                  <m:sty m:val="p"/>
                </m:rP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∆→0</m:t>
                      </m:r>
                    </m:lim>
                  </m:limLow>
                </m:fName>
                <m:e>
                  <m:f>
                    <m:fPr>
                      <m:ctrlPr>
                        <w:rPr>
                          <w:rFonts w:ascii="Cambria Math" w:hAnsi="Cambria Math"/>
                          <w:i/>
                        </w:rPr>
                      </m:ctrlPr>
                    </m:fPr>
                    <m:num>
                      <m:r>
                        <m:rPr>
                          <m:sty m:val="p"/>
                        </m:rPr>
                        <w:rPr>
                          <w:rFonts w:ascii="Cambria Math" w:hAnsi="Cambria Math"/>
                        </w:rPr>
                        <m:t>2b∆</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hint="eastAsia"/>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func>
              <m:r>
                <w:rPr>
                  <w:rFonts w:ascii="Cambria Math" w:hAnsi="Cambria Math"/>
                </w:rPr>
                <m:t>#</m:t>
              </m:r>
              <m:d>
                <m:dPr>
                  <m:begChr m:val="（"/>
                  <m:endChr m:val="）"/>
                  <m:ctrlPr>
                    <w:rPr>
                      <w:rFonts w:ascii="Cambria Math" w:hAnsi="Cambria Math"/>
                    </w:rPr>
                  </m:ctrlPr>
                </m:dPr>
                <m:e>
                  <m:r>
                    <m:rPr>
                      <m:sty m:val="p"/>
                    </m:rPr>
                    <w:rPr>
                      <w:rFonts w:ascii="Cambria Math" w:hAnsi="Cambria Math"/>
                    </w:rPr>
                    <m:t>20</m:t>
                  </m:r>
                </m:e>
              </m:d>
              <m:ctrlPr>
                <w:rPr>
                  <w:rFonts w:ascii="Cambria Math" w:hAnsi="Cambria Math"/>
                  <w:i/>
                </w:rPr>
              </m:ctrlPr>
            </m:e>
          </m:eqArr>
        </m:oMath>
      </m:oMathPara>
    </w:p>
    <w:p w14:paraId="0450A3C6" w14:textId="77777777" w:rsidR="003D17C2" w:rsidRPr="003D17C2" w:rsidRDefault="003D17C2" w:rsidP="003D17C2">
      <w:pPr>
        <w:rPr>
          <w:b/>
        </w:rPr>
      </w:pPr>
    </w:p>
    <w:p w14:paraId="24A7A5D8" w14:textId="7156BD8E" w:rsidR="003D17C2" w:rsidRPr="003D17C2" w:rsidRDefault="003D17C2" w:rsidP="003D17C2">
      <w:r w:rsidRPr="003D17C2">
        <w:rPr>
          <w:rFonts w:hint="eastAsia"/>
        </w:rPr>
        <w:t>设</w:t>
      </w:r>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rPr>
                      <m:t>b=αr</m:t>
                    </m:r>
                  </m:e>
                  <m:e>
                    <m:r>
                      <w:rPr>
                        <w:rFonts w:ascii="Cambria Math" w:hAnsi="Cambria Math"/>
                      </w:rPr>
                      <m:t>R=βr</m:t>
                    </m:r>
                  </m:e>
                </m:eqArr>
              </m:e>
            </m:d>
            <m:r>
              <w:rPr>
                <w:rFonts w:ascii="Cambria Math" w:hAnsi="Cambria Math"/>
              </w:rPr>
              <m:t>#</m:t>
            </m:r>
            <m:d>
              <m:dPr>
                <m:begChr m:val="（"/>
                <m:endChr m:val="）"/>
                <m:ctrlPr>
                  <w:rPr>
                    <w:rFonts w:ascii="Cambria Math" w:hAnsi="Cambria Math"/>
                    <w:i/>
                  </w:rPr>
                </m:ctrlPr>
              </m:dPr>
              <m:e>
                <m:r>
                  <w:rPr>
                    <w:rFonts w:ascii="Cambria Math" w:hAnsi="Cambria Math"/>
                  </w:rPr>
                  <m:t>21</m:t>
                </m:r>
              </m:e>
            </m:d>
          </m:e>
        </m:eqArr>
      </m:oMath>
    </w:p>
    <w:p w14:paraId="4E920AD0" w14:textId="77777777" w:rsidR="003D17C2" w:rsidRPr="003D17C2" w:rsidRDefault="003D17C2" w:rsidP="003D17C2">
      <w:r w:rsidRPr="003D17C2">
        <w:rPr>
          <w:rFonts w:hint="eastAsia"/>
        </w:rPr>
        <w:t>且根据式（1</w:t>
      </w:r>
      <w:r w:rsidRPr="003D17C2">
        <w:t>5</w:t>
      </w:r>
      <w:r w:rsidRPr="003D17C2">
        <w:rPr>
          <w:rFonts w:hint="eastAsia"/>
        </w:rPr>
        <w:t>），有</w:t>
      </w:r>
    </w:p>
    <w:p w14:paraId="53B5A201" w14:textId="46B85D64" w:rsidR="003D17C2" w:rsidRPr="003D17C2" w:rsidRDefault="00F05B1B" w:rsidP="003D17C2">
      <m:oMathPara>
        <m:oMath>
          <m:eqArr>
            <m:eqArrPr>
              <m:maxDist m:val="1"/>
              <m:ctrlPr>
                <w:rPr>
                  <w:rFonts w:ascii="Cambria Math" w:hAnsi="Cambria Math"/>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rPr>
                        <m:t>1≤β&lt;2</m:t>
                      </m:r>
                    </m:e>
                    <m:e>
                      <m:r>
                        <w:rPr>
                          <w:rFonts w:ascii="Cambria Math" w:hAnsi="Cambria Math"/>
                        </w:rPr>
                        <m:t>β-1≤α≤1</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22</m:t>
                  </m:r>
                </m:e>
              </m:d>
              <m:ctrlPr>
                <w:rPr>
                  <w:rFonts w:ascii="Cambria Math" w:hAnsi="Cambria Math"/>
                  <w:i/>
                </w:rPr>
              </m:ctrlPr>
            </m:e>
          </m:eqArr>
        </m:oMath>
      </m:oMathPara>
    </w:p>
    <w:p w14:paraId="7A14F566" w14:textId="77777777" w:rsidR="003D17C2" w:rsidRPr="003D17C2" w:rsidRDefault="003D17C2" w:rsidP="003D17C2"/>
    <w:p w14:paraId="11173F9F" w14:textId="3DB06D92" w:rsidR="003D17C2" w:rsidRPr="003D17C2" w:rsidRDefault="003D17C2" w:rsidP="003D17C2">
      <w:r w:rsidRPr="003D17C2">
        <w:rPr>
          <w:rFonts w:hint="eastAsia"/>
        </w:rPr>
        <w:t>根据不定积分公式，当</w:t>
      </w:r>
      <m:oMath>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&gt;</m:t>
        </m:r>
        <m:sSup>
          <m:sSupPr>
            <m:ctrlPr>
              <w:rPr>
                <w:rFonts w:ascii="Cambria Math" w:hAnsi="Cambria Math"/>
                <w:i/>
              </w:rPr>
            </m:ctrlPr>
          </m:sSupPr>
          <m:e>
            <m:r>
              <w:rPr>
                <w:rFonts w:ascii="Cambria Math" w:hAnsi="Cambria Math"/>
              </w:rPr>
              <m:t>x</m:t>
            </m:r>
          </m:e>
          <m:sup>
            <m:r>
              <w:rPr>
                <w:rFonts w:ascii="Cambria Math" w:hAnsi="Cambria Math"/>
              </w:rPr>
              <m:t>2</m:t>
            </m:r>
          </m:sup>
        </m:sSup>
      </m:oMath>
      <w:r w:rsidRPr="003D17C2">
        <w:rPr>
          <w:rFonts w:hint="eastAsia"/>
        </w:rPr>
        <w:t>时，有</w:t>
      </w:r>
    </w:p>
    <w:p w14:paraId="43F06A16" w14:textId="0D5BDD24" w:rsidR="003D17C2" w:rsidRPr="003D17C2" w:rsidRDefault="00F05B1B" w:rsidP="003D17C2">
      <m:oMath>
        <m:eqArr>
          <m:eqArrPr>
            <m:maxDist m:val="1"/>
            <m:ctrlPr>
              <w:rPr>
                <w:rFonts w:ascii="Cambria Math" w:hAnsi="Cambria Math"/>
              </w:rPr>
            </m:ctrlPr>
          </m:eqArrPr>
          <m:e>
            <m:nary>
              <m:naryPr>
                <m:limLoc m:val="undOvr"/>
                <m:subHide m:val="1"/>
                <m:supHide m:val="1"/>
                <m:ctrlPr>
                  <w:rPr>
                    <w:rFonts w:ascii="Cambria Math" w:hAnsi="Cambria Math"/>
                  </w:rPr>
                </m:ctrlPr>
              </m:naryPr>
              <m:sub/>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rad>
              </m:e>
            </m:nary>
            <m:r>
              <w:rPr>
                <w:rFonts w:ascii="Cambria Math" w:hAnsi="Cambria Math"/>
              </w:rPr>
              <m:t xml:space="preserve"> dx</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x</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r>
              <w:rPr>
                <w:rFonts w:ascii="Cambria Math" w:hAnsi="Cambria Math"/>
              </w:rPr>
              <m:t>arcsin</m:t>
            </m:r>
            <m:f>
              <m:fPr>
                <m:ctrlPr>
                  <w:rPr>
                    <w:rFonts w:ascii="Cambria Math" w:hAnsi="Cambria Math"/>
                    <w:i/>
                  </w:rPr>
                </m:ctrlPr>
              </m:fPr>
              <m:num>
                <m:r>
                  <w:rPr>
                    <w:rFonts w:ascii="Cambria Math" w:hAnsi="Cambria Math"/>
                  </w:rPr>
                  <m:t>x</m:t>
                </m:r>
              </m:num>
              <m:den>
                <m:r>
                  <w:rPr>
                    <w:rFonts w:ascii="Cambria Math" w:hAnsi="Cambria Math"/>
                  </w:rPr>
                  <m:t>a</m:t>
                </m:r>
              </m:den>
            </m:f>
            <m:r>
              <w:rPr>
                <w:rFonts w:ascii="Cambria Math" w:hAnsi="Cambria Math"/>
              </w:rPr>
              <m:t>+C#</m:t>
            </m:r>
            <m:d>
              <m:dPr>
                <m:begChr m:val="（"/>
                <m:endChr m:val="）"/>
                <m:ctrlPr>
                  <w:rPr>
                    <w:rFonts w:ascii="Cambria Math" w:hAnsi="Cambria Math"/>
                  </w:rPr>
                </m:ctrlPr>
              </m:dPr>
              <m:e>
                <m:r>
                  <m:rPr>
                    <m:sty m:val="p"/>
                  </m:rPr>
                  <w:rPr>
                    <w:rFonts w:ascii="Cambria Math" w:hAnsi="Cambria Math"/>
                  </w:rPr>
                  <m:t>23</m:t>
                </m:r>
              </m:e>
            </m:d>
            <m:ctrlPr>
              <w:rPr>
                <w:rFonts w:ascii="Cambria Math" w:hAnsi="Cambria Math"/>
                <w:i/>
              </w:rPr>
            </m:ctrlPr>
          </m:e>
        </m:eqArr>
      </m:oMath>
      <w:r w:rsidR="003D17C2" w:rsidRPr="003D17C2">
        <w:rPr>
          <w:rFonts w:hint="eastAsia"/>
        </w:rPr>
        <w:t>其中C为常数项。由于在面积积分中，</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&gt;</m:t>
        </m:r>
        <m:sSup>
          <m:sSupPr>
            <m:ctrlPr>
              <w:rPr>
                <w:rFonts w:ascii="Cambria Math" w:hAnsi="Cambria Math"/>
                <w:i/>
              </w:rPr>
            </m:ctrlPr>
          </m:sSupPr>
          <m:e>
            <m:r>
              <w:rPr>
                <w:rFonts w:ascii="Cambria Math" w:hAnsi="Cambria Math"/>
              </w:rPr>
              <m:t>x</m:t>
            </m:r>
          </m:e>
          <m:sup>
            <m:r>
              <w:rPr>
                <w:rFonts w:ascii="Cambria Math" w:hAnsi="Cambria Math"/>
              </w:rPr>
              <m:t>2</m:t>
            </m:r>
          </m:sup>
        </m:sSup>
      </m:oMath>
      <w:r w:rsidR="003D17C2" w:rsidRPr="003D17C2">
        <w:rPr>
          <w:rFonts w:hint="eastAsia"/>
        </w:rPr>
        <w:t>且</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&gt;</m:t>
        </m:r>
        <m:sSup>
          <m:sSupPr>
            <m:ctrlPr>
              <w:rPr>
                <w:rFonts w:ascii="Cambria Math" w:hAnsi="Cambria Math"/>
                <w:i/>
              </w:rPr>
            </m:ctrlPr>
          </m:sSupPr>
          <m:e>
            <m:r>
              <w:rPr>
                <w:rFonts w:ascii="Cambria Math" w:hAnsi="Cambria Math"/>
              </w:rPr>
              <m:t>x</m:t>
            </m:r>
          </m:e>
          <m:sup>
            <m:r>
              <w:rPr>
                <w:rFonts w:ascii="Cambria Math" w:hAnsi="Cambria Math"/>
              </w:rPr>
              <m:t>2</m:t>
            </m:r>
          </m:sup>
        </m:sSup>
      </m:oMath>
    </w:p>
    <w:p w14:paraId="7922B816" w14:textId="77777777" w:rsidR="003D17C2" w:rsidRPr="003D17C2" w:rsidRDefault="003D17C2" w:rsidP="003D17C2">
      <w:r w:rsidRPr="003D17C2">
        <w:rPr>
          <w:rFonts w:hint="eastAsia"/>
        </w:rPr>
        <w:t>则对（1</w:t>
      </w:r>
      <w:r w:rsidRPr="003D17C2">
        <w:t>7</w:t>
      </w:r>
      <w:r w:rsidRPr="003D17C2">
        <w:rPr>
          <w:rFonts w:hint="eastAsia"/>
        </w:rPr>
        <w:t>）（1</w:t>
      </w:r>
      <w:r w:rsidRPr="003D17C2">
        <w:t>8</w:t>
      </w:r>
      <w:r w:rsidRPr="003D17C2">
        <w:rPr>
          <w:rFonts w:hint="eastAsia"/>
        </w:rPr>
        <w:t>）进行化简，得到</w:t>
      </w:r>
    </w:p>
    <w:p w14:paraId="43FD2BFD" w14:textId="14D8EE5E" w:rsidR="003D17C2" w:rsidRPr="003D17C2" w:rsidRDefault="00F05B1B" w:rsidP="003D17C2">
      <m:oMathPara>
        <m:oMath>
          <m:sSub>
            <m:sSubPr>
              <m:ctrlPr>
                <w:rPr>
                  <w:rFonts w:ascii="Cambria Math" w:hAnsi="Cambria Math"/>
                </w:rPr>
              </m:ctrlPr>
            </m:sSubPr>
            <m:e>
              <m:r>
                <m:rPr>
                  <m:sty m:val="p"/>
                </m:rPr>
                <w:rPr>
                  <w:rFonts w:ascii="Cambria Math" w:hAnsi="Cambria Math"/>
                </w:rPr>
                <m:t>U</m:t>
              </m:r>
            </m:e>
            <m:sub>
              <m:r>
                <w:rPr>
                  <w:rFonts w:ascii="Cambria Math" w:hAnsi="Cambria Math" w:hint="eastAsia"/>
                </w:rPr>
                <m:t>1</m:t>
              </m:r>
            </m:sub>
          </m:sSub>
          <m:d>
            <m:dPr>
              <m:ctrlPr>
                <w:rPr>
                  <w:rFonts w:ascii="Cambria Math" w:hAnsi="Cambria Math"/>
                  <w:i/>
                </w:rPr>
              </m:ctrlPr>
            </m:dPr>
            <m:e>
              <m:r>
                <w:rPr>
                  <w:rFonts w:ascii="Cambria Math" w:hAnsi="Cambria Math"/>
                </w:rPr>
                <m:t>α,β</m:t>
              </m:r>
            </m:e>
          </m:d>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β+α</m:t>
                          </m:r>
                        </m:e>
                      </m:d>
                    </m:e>
                    <m:sup>
                      <m:r>
                        <w:rPr>
                          <w:rFonts w:ascii="Cambria Math" w:hAnsi="Cambria Math"/>
                        </w:rPr>
                        <m:t>2</m:t>
                      </m:r>
                    </m:sup>
                  </m:sSup>
                  <m:r>
                    <w:rPr>
                      <w:rFonts w:ascii="Cambria Math" w:hAnsi="Cambria Math"/>
                    </w:rPr>
                    <m:t>-1</m:t>
                  </m:r>
                </m:e>
              </m:d>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β-α</m:t>
                          </m:r>
                        </m:e>
                      </m:d>
                    </m:e>
                    <m:sup>
                      <m:r>
                        <w:rPr>
                          <w:rFonts w:ascii="Cambria Math" w:hAnsi="Cambria Math"/>
                        </w:rPr>
                        <m:t>2</m:t>
                      </m:r>
                    </m:sup>
                  </m:sSup>
                </m:e>
              </m:d>
            </m:e>
          </m:ra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arcsin</m:t>
          </m:r>
          <m:f>
            <m:fPr>
              <m:ctrlPr>
                <w:rPr>
                  <w:rFonts w:ascii="Cambria Math" w:hAnsi="Cambria Math"/>
                  <w:i/>
                </w:rPr>
              </m:ctrlPr>
            </m:fPr>
            <m:num>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β+α</m:t>
                              </m:r>
                            </m:e>
                          </m:d>
                        </m:e>
                        <m:sup>
                          <m:r>
                            <w:rPr>
                              <w:rFonts w:ascii="Cambria Math" w:hAnsi="Cambria Math"/>
                            </w:rPr>
                            <m:t>2</m:t>
                          </m:r>
                        </m:sup>
                      </m:sSup>
                      <m:r>
                        <w:rPr>
                          <w:rFonts w:ascii="Cambria Math" w:hAnsi="Cambria Math"/>
                        </w:rPr>
                        <m:t>-1</m:t>
                      </m:r>
                    </m:e>
                  </m:d>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β-α</m:t>
                              </m:r>
                            </m:e>
                          </m:d>
                        </m:e>
                        <m:sup>
                          <m:r>
                            <w:rPr>
                              <w:rFonts w:ascii="Cambria Math" w:hAnsi="Cambria Math"/>
                            </w:rPr>
                            <m:t>2</m:t>
                          </m:r>
                        </m:sup>
                      </m:sSup>
                    </m:e>
                  </m:d>
                </m:e>
              </m:rad>
            </m:num>
            <m:den>
              <m:r>
                <w:rPr>
                  <w:rFonts w:ascii="Cambria Math" w:hAnsi="Cambria Math"/>
                </w:rPr>
                <m:t>2α</m:t>
              </m:r>
            </m:den>
          </m:f>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arcsin</m:t>
          </m:r>
          <m:f>
            <m:fPr>
              <m:ctrlPr>
                <w:rPr>
                  <w:rFonts w:ascii="Cambria Math" w:hAnsi="Cambria Math"/>
                  <w:i/>
                </w:rPr>
              </m:ctrlPr>
            </m:fPr>
            <m:num>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β+α</m:t>
                              </m:r>
                            </m:e>
                          </m:d>
                        </m:e>
                        <m:sup>
                          <m:r>
                            <w:rPr>
                              <w:rFonts w:ascii="Cambria Math" w:hAnsi="Cambria Math"/>
                            </w:rPr>
                            <m:t>2</m:t>
                          </m:r>
                        </m:sup>
                      </m:sSup>
                      <m:r>
                        <w:rPr>
                          <w:rFonts w:ascii="Cambria Math" w:hAnsi="Cambria Math"/>
                        </w:rPr>
                        <m:t>-1</m:t>
                      </m:r>
                    </m:e>
                  </m:d>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β-α</m:t>
                              </m:r>
                            </m:e>
                          </m:d>
                        </m:e>
                        <m:sup>
                          <m:r>
                            <w:rPr>
                              <w:rFonts w:ascii="Cambria Math" w:hAnsi="Cambria Math"/>
                            </w:rPr>
                            <m:t>2</m:t>
                          </m:r>
                        </m:sup>
                      </m:sSup>
                    </m:e>
                  </m:d>
                </m:e>
              </m:rad>
            </m:num>
            <m:den>
              <m:r>
                <w:rPr>
                  <w:rFonts w:ascii="Cambria Math" w:hAnsi="Cambria Math"/>
                </w:rPr>
                <m:t>2αβ</m:t>
              </m:r>
            </m:den>
          </m:f>
          <m:r>
            <w:rPr>
              <w:rFonts w:ascii="Cambria Math" w:hAnsi="Cambria Math"/>
            </w:rPr>
            <m:t xml:space="preserve">     (24)</m:t>
          </m:r>
        </m:oMath>
      </m:oMathPara>
    </w:p>
    <w:p w14:paraId="628D5676" w14:textId="77777777" w:rsidR="003D17C2" w:rsidRPr="003D17C2" w:rsidRDefault="003D17C2" w:rsidP="003D17C2"/>
    <w:p w14:paraId="633AC6A1" w14:textId="492529DD" w:rsidR="003D17C2" w:rsidRPr="003D17C2" w:rsidRDefault="00F05B1B" w:rsidP="003D17C2">
      <m:oMathPara>
        <m:oMath>
          <m:sSub>
            <m:sSubPr>
              <m:ctrlPr>
                <w:rPr>
                  <w:rFonts w:ascii="Cambria Math" w:hAnsi="Cambria Math"/>
                </w:rPr>
              </m:ctrlPr>
            </m:sSubPr>
            <m:e>
              <m:r>
                <m:rPr>
                  <m:sty m:val="p"/>
                </m:rPr>
                <w:rPr>
                  <w:rFonts w:ascii="Cambria Math" w:hAnsi="Cambria Math"/>
                </w:rPr>
                <m:t>U</m:t>
              </m:r>
            </m:e>
            <m:sub>
              <m:r>
                <w:rPr>
                  <w:rFonts w:ascii="Cambria Math" w:hAnsi="Cambria Math" w:hint="eastAsia"/>
                </w:rPr>
                <m:t>2</m:t>
              </m:r>
            </m:sub>
          </m:sSub>
          <m:d>
            <m:dPr>
              <m:ctrlPr>
                <w:rPr>
                  <w:rFonts w:ascii="Cambria Math" w:hAnsi="Cambria Math"/>
                  <w:i/>
                </w:rPr>
              </m:ctrlPr>
            </m:dPr>
            <m:e>
              <m:r>
                <w:rPr>
                  <w:rFonts w:ascii="Cambria Math" w:hAnsi="Cambria Math"/>
                </w:rPr>
                <m:t>α,β</m:t>
              </m:r>
            </m:e>
          </m:d>
          <m:r>
            <w:rPr>
              <w:rFonts w:ascii="Cambria Math" w:hAnsi="Cambria Math" w:hint="eastAsia"/>
            </w:rPr>
            <m:t>=</m:t>
          </m:r>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hint="eastAsia"/>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β+α</m:t>
                          </m:r>
                        </m:e>
                      </m:d>
                    </m:e>
                    <m:sup>
                      <m:r>
                        <w:rPr>
                          <w:rFonts w:ascii="Cambria Math" w:hAnsi="Cambria Math"/>
                        </w:rPr>
                        <m:t>2</m:t>
                      </m:r>
                    </m:sup>
                  </m:sSup>
                  <m:r>
                    <w:rPr>
                      <w:rFonts w:ascii="Cambria Math" w:hAnsi="Cambria Math"/>
                    </w:rPr>
                    <m:t>-1</m:t>
                  </m:r>
                </m:e>
              </m:d>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β-α</m:t>
                          </m:r>
                        </m:e>
                      </m:d>
                    </m:e>
                    <m:sup>
                      <m:r>
                        <w:rPr>
                          <w:rFonts w:ascii="Cambria Math" w:hAnsi="Cambria Math"/>
                        </w:rPr>
                        <m:t>2</m:t>
                      </m:r>
                    </m:sup>
                  </m:sSup>
                </m:e>
              </m:d>
            </m:e>
          </m:ra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arcsin</m:t>
          </m:r>
          <m:f>
            <m:fPr>
              <m:ctrlPr>
                <w:rPr>
                  <w:rFonts w:ascii="Cambria Math" w:hAnsi="Cambria Math"/>
                  <w:i/>
                </w:rPr>
              </m:ctrlPr>
            </m:fPr>
            <m:num>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β+α</m:t>
                              </m:r>
                            </m:e>
                          </m:d>
                        </m:e>
                        <m:sup>
                          <m:r>
                            <w:rPr>
                              <w:rFonts w:ascii="Cambria Math" w:hAnsi="Cambria Math"/>
                            </w:rPr>
                            <m:t>2</m:t>
                          </m:r>
                        </m:sup>
                      </m:sSup>
                      <m:r>
                        <w:rPr>
                          <w:rFonts w:ascii="Cambria Math" w:hAnsi="Cambria Math"/>
                        </w:rPr>
                        <m:t>-1</m:t>
                      </m:r>
                    </m:e>
                  </m:d>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β-α</m:t>
                              </m:r>
                            </m:e>
                          </m:d>
                        </m:e>
                        <m:sup>
                          <m:r>
                            <w:rPr>
                              <w:rFonts w:ascii="Cambria Math" w:hAnsi="Cambria Math"/>
                            </w:rPr>
                            <m:t>2</m:t>
                          </m:r>
                        </m:sup>
                      </m:sSup>
                    </m:e>
                  </m:d>
                </m:e>
              </m:rad>
            </m:num>
            <m:den>
              <m:r>
                <w:rPr>
                  <w:rFonts w:ascii="Cambria Math" w:hAnsi="Cambria Math"/>
                </w:rPr>
                <m:t>2α</m:t>
              </m:r>
            </m:den>
          </m:f>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arcsin</m:t>
          </m:r>
          <m:f>
            <m:fPr>
              <m:ctrlPr>
                <w:rPr>
                  <w:rFonts w:ascii="Cambria Math" w:hAnsi="Cambria Math"/>
                  <w:i/>
                </w:rPr>
              </m:ctrlPr>
            </m:fPr>
            <m:num>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β+α</m:t>
                              </m:r>
                            </m:e>
                          </m:d>
                        </m:e>
                        <m:sup>
                          <m:r>
                            <w:rPr>
                              <w:rFonts w:ascii="Cambria Math" w:hAnsi="Cambria Math"/>
                            </w:rPr>
                            <m:t>2</m:t>
                          </m:r>
                        </m:sup>
                      </m:sSup>
                      <m:r>
                        <w:rPr>
                          <w:rFonts w:ascii="Cambria Math" w:hAnsi="Cambria Math"/>
                        </w:rPr>
                        <m:t>-1</m:t>
                      </m:r>
                    </m:e>
                  </m:d>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β-α</m:t>
                              </m:r>
                            </m:e>
                          </m:d>
                        </m:e>
                        <m:sup>
                          <m:r>
                            <w:rPr>
                              <w:rFonts w:ascii="Cambria Math" w:hAnsi="Cambria Math"/>
                            </w:rPr>
                            <m:t>2</m:t>
                          </m:r>
                        </m:sup>
                      </m:sSup>
                    </m:e>
                  </m:d>
                </m:e>
              </m:rad>
            </m:num>
            <m:den>
              <m:r>
                <w:rPr>
                  <w:rFonts w:ascii="Cambria Math" w:hAnsi="Cambria Math"/>
                </w:rPr>
                <m:t>2αβ</m:t>
              </m:r>
            </m:den>
          </m:f>
          <m:r>
            <m:rPr>
              <m:sty m:val="p"/>
            </m:rPr>
            <w:rPr>
              <w:rFonts w:ascii="Cambria Math" w:hAnsi="Cambria Math"/>
            </w:rPr>
            <m:t xml:space="preserve">    (25)</m:t>
          </m:r>
        </m:oMath>
      </m:oMathPara>
    </w:p>
    <w:p w14:paraId="60E2FF8E" w14:textId="7F819FA2" w:rsidR="003D17C2" w:rsidRPr="003D17C2" w:rsidRDefault="003D17C2" w:rsidP="003D17C2">
      <w:r w:rsidRPr="003D17C2">
        <w:rPr>
          <w:rFonts w:hint="eastAsia"/>
        </w:rPr>
        <w:t>设</w:t>
      </w:r>
      <m:oMath>
        <m:eqArr>
          <m:eqArrPr>
            <m:maxDist m:val="1"/>
            <m:ctrlPr>
              <w:rPr>
                <w:rFonts w:ascii="Cambria Math" w:hAnsi="Cambria Math"/>
              </w:rPr>
            </m:ctrlPr>
          </m:eqArrPr>
          <m:e>
            <m:r>
              <m:rPr>
                <m:sty m:val="p"/>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r</m:t>
                </m:r>
              </m:num>
              <m:den>
                <m:r>
                  <w:rPr>
                    <w:rFonts w:ascii="Cambria Math" w:hAnsi="Cambria Math"/>
                  </w:rPr>
                  <m:t>n</m:t>
                </m:r>
              </m:den>
            </m:f>
            <m:r>
              <w:rPr>
                <w:rFonts w:ascii="Cambria Math" w:hAnsi="Cambria Math"/>
              </w:rPr>
              <m:t>#</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w:p>
    <w:p w14:paraId="7F72C818" w14:textId="77777777" w:rsidR="003D17C2" w:rsidRPr="003D17C2" w:rsidRDefault="003D17C2" w:rsidP="003D17C2">
      <w:r w:rsidRPr="003D17C2">
        <w:rPr>
          <w:rFonts w:hint="eastAsia"/>
        </w:rPr>
        <w:t>当</w:t>
      </w:r>
      <w:r w:rsidRPr="003D17C2">
        <w:t>n</w:t>
      </w:r>
      <w:r w:rsidRPr="003D17C2">
        <w:rPr>
          <w:rFonts w:hint="eastAsia"/>
        </w:rPr>
        <w:t>趋近于无穷大时，</w:t>
      </w:r>
      <w:r w:rsidRPr="003D17C2">
        <w:rPr>
          <w:rFonts w:ascii="微软雅黑" w:eastAsia="微软雅黑" w:hAnsi="微软雅黑" w:cs="微软雅黑" w:hint="eastAsia"/>
        </w:rPr>
        <w:t>∆</w:t>
      </w:r>
      <w:r w:rsidRPr="003D17C2">
        <w:rPr>
          <w:rFonts w:hint="eastAsia"/>
        </w:rPr>
        <w:t>趋近于零。</w:t>
      </w:r>
    </w:p>
    <w:p w14:paraId="717334EE" w14:textId="569A533B" w:rsidR="003D17C2" w:rsidRPr="003D17C2" w:rsidRDefault="003D17C2" w:rsidP="003D17C2">
      <w:r w:rsidRPr="003D17C2">
        <w:rPr>
          <w:rFonts w:hint="eastAsia"/>
        </w:rPr>
        <w:t>则</w:t>
      </w:r>
      <m:oMath>
        <m:r>
          <m:rPr>
            <m:sty m:val="p"/>
          </m:rPr>
          <w:rPr>
            <w:rFonts w:ascii="Cambria Math" w:hAnsi="Cambria Math"/>
          </w:rPr>
          <w:br/>
        </m:r>
      </m:oMath>
      <m:oMathPara>
        <m:oMath>
          <m:eqArr>
            <m:eqArrPr>
              <m:maxDist m:val="1"/>
              <m:ctrlPr>
                <w:rPr>
                  <w:rFonts w:ascii="Cambria Math" w:hAnsi="Cambria Math"/>
                </w:rPr>
              </m:ctrlPr>
            </m:eqArrPr>
            <m:e>
              <m:r>
                <m:rPr>
                  <m:sty m:val="p"/>
                </m:rPr>
                <w:rPr>
                  <w:rFonts w:ascii="Cambria Math" w:hAnsi="Cambria Math"/>
                </w:rPr>
                <m:t>f</m:t>
              </m:r>
              <m:d>
                <m:dPr>
                  <m:ctrlPr>
                    <w:rPr>
                      <w:rFonts w:ascii="Cambria Math" w:hAnsi="Cambria Math"/>
                    </w:rPr>
                  </m:ctrlPr>
                </m:dPr>
                <m:e>
                  <m:r>
                    <w:rPr>
                      <w:rFonts w:ascii="Cambria Math" w:hAnsi="Cambria Math"/>
                    </w:rPr>
                    <m:t>α</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
                    <m:fPr>
                      <m:ctrlPr>
                        <w:rPr>
                          <w:rFonts w:ascii="Cambria Math" w:hAnsi="Cambria Math"/>
                          <w:i/>
                        </w:rPr>
                      </m:ctrlPr>
                    </m:fPr>
                    <m:num>
                      <m:r>
                        <w:rPr>
                          <w:rFonts w:ascii="Cambria Math" w:hAnsi="Cambria Math"/>
                        </w:rPr>
                        <m:t>2αn+1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e>
              </m:func>
              <m:r>
                <w:rPr>
                  <w:rFonts w:ascii="Cambria Math" w:hAnsi="Cambria Math"/>
                </w:rPr>
                <m:t>#</m:t>
              </m:r>
              <m:d>
                <m:dPr>
                  <m:ctrlPr>
                    <w:rPr>
                      <w:rFonts w:ascii="Cambria Math" w:hAnsi="Cambria Math"/>
                    </w:rPr>
                  </m:ctrlPr>
                </m:dPr>
                <m:e>
                  <m:r>
                    <m:rPr>
                      <m:sty m:val="p"/>
                    </m:rPr>
                    <w:rPr>
                      <w:rFonts w:ascii="Cambria Math" w:hAnsi="Cambria Math"/>
                    </w:rPr>
                    <m:t>27</m:t>
                  </m:r>
                </m:e>
              </m:d>
              <m:ctrlPr>
                <w:rPr>
                  <w:rFonts w:ascii="Cambria Math" w:hAnsi="Cambria Math"/>
                  <w:i/>
                </w:rPr>
              </m:ctrlPr>
            </m:e>
          </m:eqArr>
        </m:oMath>
      </m:oMathPara>
    </w:p>
    <w:p w14:paraId="6BC2842C" w14:textId="77777777" w:rsidR="003D17C2" w:rsidRPr="003D17C2" w:rsidRDefault="003D17C2" w:rsidP="003D17C2"/>
    <w:p w14:paraId="2055739D" w14:textId="77777777" w:rsidR="003D17C2" w:rsidRPr="003D17C2" w:rsidRDefault="003D17C2" w:rsidP="003D17C2">
      <w:r w:rsidRPr="003D17C2">
        <w:rPr>
          <w:rFonts w:hint="eastAsia"/>
        </w:rPr>
        <w:t>设未覆盖率即未覆盖面积占子网面积的百分比为</w:t>
      </w:r>
    </w:p>
    <w:p w14:paraId="0941099B" w14:textId="4B1BB0C9" w:rsidR="003D17C2" w:rsidRPr="003D17C2" w:rsidRDefault="00F05B1B" w:rsidP="003D17C2">
      <m:oMathPara>
        <m:oMath>
          <m:eqArr>
            <m:eqArrPr>
              <m:maxDist m:val="1"/>
              <m:ctrlPr>
                <w:rPr>
                  <w:rFonts w:ascii="Cambria Math" w:hAnsi="Cambria Math"/>
                </w:rPr>
              </m:ctrlPr>
            </m:eqArrPr>
            <m:e>
              <m:r>
                <m:rPr>
                  <m:sty m:val="p"/>
                </m:rPr>
                <w:rPr>
                  <w:rFonts w:ascii="Cambria Math" w:hAnsi="Cambria Math"/>
                </w:rPr>
                <m:t>W</m:t>
              </m:r>
              <m:d>
                <m:dPr>
                  <m:ctrlPr>
                    <w:rPr>
                      <w:rFonts w:ascii="Cambria Math" w:hAnsi="Cambria Math"/>
                      <w:i/>
                    </w:rPr>
                  </m:ctrlPr>
                </m:dPr>
                <m:e>
                  <m:r>
                    <w:rPr>
                      <w:rFonts w:ascii="Cambria Math" w:hAnsi="Cambria Math"/>
                    </w:rPr>
                    <m:t>α,β</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sSub>
                            <m:sSubPr>
                              <m:ctrlPr>
                                <w:rPr>
                                  <w:rFonts w:ascii="Cambria Math" w:hAnsi="Cambria Math"/>
                                </w:rPr>
                              </m:ctrlPr>
                            </m:sSubPr>
                            <m:e>
                              <m:r>
                                <m:rPr>
                                  <m:sty m:val="p"/>
                                </m:rPr>
                                <w:rPr>
                                  <w:rFonts w:ascii="Cambria Math" w:hAnsi="Cambria Math"/>
                                </w:rPr>
                                <m:t>U</m:t>
                              </m:r>
                            </m:e>
                            <m:sub>
                              <m:r>
                                <w:rPr>
                                  <w:rFonts w:ascii="Cambria Math" w:hAnsi="Cambria Math" w:hint="eastAsia"/>
                                </w:rPr>
                                <m:t>1</m:t>
                              </m:r>
                            </m:sub>
                          </m:sSub>
                          <m:d>
                            <m:dPr>
                              <m:ctrlPr>
                                <w:rPr>
                                  <w:rFonts w:ascii="Cambria Math" w:hAnsi="Cambria Math"/>
                                  <w:i/>
                                </w:rPr>
                              </m:ctrlPr>
                            </m:dPr>
                            <m:e>
                              <m:r>
                                <w:rPr>
                                  <w:rFonts w:ascii="Cambria Math" w:hAnsi="Cambria Math"/>
                                </w:rPr>
                                <m:t>α,β</m:t>
                              </m:r>
                            </m:e>
                          </m:d>
                        </m:num>
                        <m:den>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×100% ,β-1≤α≤</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-1</m:t>
                          </m:r>
                        </m:e>
                      </m:rad>
                    </m:e>
                    <m:e>
                      <m:f>
                        <m:fPr>
                          <m:ctrlPr>
                            <w:rPr>
                              <w:rFonts w:ascii="Cambria Math" w:hAnsi="Cambria Math"/>
                              <w:i/>
                            </w:rPr>
                          </m:ctrlPr>
                        </m:fPr>
                        <m:num>
                          <m:sSub>
                            <m:sSubPr>
                              <m:ctrlPr>
                                <w:rPr>
                                  <w:rFonts w:ascii="Cambria Math" w:hAnsi="Cambria Math"/>
                                </w:rPr>
                              </m:ctrlPr>
                            </m:sSubPr>
                            <m:e>
                              <m:r>
                                <m:rPr>
                                  <m:sty m:val="p"/>
                                </m:rPr>
                                <w:rPr>
                                  <w:rFonts w:ascii="Cambria Math" w:hAnsi="Cambria Math"/>
                                </w:rPr>
                                <m:t>U</m:t>
                              </m:r>
                            </m:e>
                            <m:sub>
                              <m:r>
                                <w:rPr>
                                  <w:rFonts w:ascii="Cambria Math" w:hAnsi="Cambria Math" w:hint="eastAsia"/>
                                </w:rPr>
                                <m:t>2</m:t>
                              </m:r>
                            </m:sub>
                          </m:sSub>
                          <m:d>
                            <m:dPr>
                              <m:ctrlPr>
                                <w:rPr>
                                  <w:rFonts w:ascii="Cambria Math" w:hAnsi="Cambria Math"/>
                                  <w:i/>
                                </w:rPr>
                              </m:ctrlPr>
                            </m:dPr>
                            <m:e>
                              <m:r>
                                <w:rPr>
                                  <w:rFonts w:ascii="Cambria Math" w:hAnsi="Cambria Math"/>
                                </w:rPr>
                                <m:t>α,β</m:t>
                              </m:r>
                            </m:e>
                          </m:d>
                        </m:num>
                        <m:den>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×100%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-1</m:t>
                          </m:r>
                        </m:e>
                      </m:rad>
                      <m:r>
                        <w:rPr>
                          <w:rFonts w:ascii="Cambria Math" w:hAnsi="Cambria Math"/>
                        </w:rPr>
                        <m:t>&lt;α≤1</m:t>
                      </m:r>
                    </m:e>
                  </m:eqArr>
                </m:e>
              </m:d>
              <m:r>
                <w:rPr>
                  <w:rFonts w:ascii="Cambria Math" w:hAnsi="Cambria Math"/>
                </w:rPr>
                <m:t>#</m:t>
              </m:r>
              <m:d>
                <m:dPr>
                  <m:ctrlPr>
                    <w:rPr>
                      <w:rFonts w:ascii="Cambria Math" w:hAnsi="Cambria Math"/>
                    </w:rPr>
                  </m:ctrlPr>
                </m:dPr>
                <m:e>
                  <m:r>
                    <m:rPr>
                      <m:sty m:val="p"/>
                    </m:rPr>
                    <w:rPr>
                      <w:rFonts w:ascii="Cambria Math" w:hAnsi="Cambria Math"/>
                    </w:rPr>
                    <m:t>28</m:t>
                  </m:r>
                </m:e>
              </m:d>
              <m:ctrlPr>
                <w:rPr>
                  <w:rFonts w:ascii="Cambria Math" w:hAnsi="Cambria Math"/>
                  <w:i/>
                </w:rPr>
              </m:ctrlPr>
            </m:e>
          </m:eqArr>
        </m:oMath>
      </m:oMathPara>
    </w:p>
    <w:p w14:paraId="1F1A424C" w14:textId="77777777" w:rsidR="003D17C2" w:rsidRPr="003D17C2" w:rsidRDefault="003D17C2" w:rsidP="003D17C2"/>
    <w:p w14:paraId="4D6E1FEC" w14:textId="77777777" w:rsidR="003D17C2" w:rsidRPr="003D17C2" w:rsidRDefault="003D17C2" w:rsidP="003D17C2">
      <w:r w:rsidRPr="003D17C2">
        <w:rPr>
          <w:rFonts w:hint="eastAsia"/>
        </w:rPr>
        <w:t>最终，本文得到平均未覆盖率的公式为</w:t>
      </w:r>
    </w:p>
    <w:p w14:paraId="14CB710F" w14:textId="09817296" w:rsidR="003D17C2" w:rsidRPr="003D17C2" w:rsidRDefault="00F05B1B" w:rsidP="003D17C2">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E</m:t>
                  </m:r>
                </m:e>
                <m:sub>
                  <m:r>
                    <w:rPr>
                      <w:rFonts w:ascii="Cambria Math" w:hAnsi="Cambria Math"/>
                    </w:rPr>
                    <m:t>W</m:t>
                  </m:r>
                </m:sub>
              </m:sSub>
              <m:d>
                <m:dPr>
                  <m:ctrlPr>
                    <w:rPr>
                      <w:rFonts w:ascii="Cambria Math" w:hAnsi="Cambria Math"/>
                      <w:i/>
                    </w:rPr>
                  </m:ctrlPr>
                </m:dPr>
                <m:e>
                  <m:r>
                    <w:rPr>
                      <w:rFonts w:ascii="Cambria Math" w:hAnsi="Cambria Math"/>
                    </w:rPr>
                    <m:t>β</m:t>
                  </m:r>
                </m:e>
              </m:d>
              <m:r>
                <m:rPr>
                  <m:sty m:val="p"/>
                </m:rPr>
                <w:rPr>
                  <w:rFonts w:ascii="Cambria Math" w:hAnsi="Cambria Math"/>
                </w:rPr>
                <m:t>=</m:t>
              </m:r>
              <m:nary>
                <m:naryPr>
                  <m:limLoc m:val="subSup"/>
                  <m:ctrlPr>
                    <w:rPr>
                      <w:rFonts w:ascii="Cambria Math" w:hAnsi="Cambria Math"/>
                    </w:rPr>
                  </m:ctrlPr>
                </m:naryPr>
                <m:sub>
                  <m:r>
                    <w:rPr>
                      <w:rFonts w:ascii="Cambria Math" w:hAnsi="Cambria Math"/>
                    </w:rPr>
                    <m:t>β-1</m:t>
                  </m:r>
                </m:sub>
                <m:sup>
                  <m:r>
                    <w:rPr>
                      <w:rFonts w:ascii="Cambria Math" w:hAnsi="Cambria Math"/>
                    </w:rPr>
                    <m:t>1</m:t>
                  </m:r>
                </m:sup>
                <m:e>
                  <m:r>
                    <w:rPr>
                      <w:rFonts w:ascii="Cambria Math" w:hAnsi="Cambria Math"/>
                    </w:rPr>
                    <m:t>W</m:t>
                  </m:r>
                  <m:d>
                    <m:dPr>
                      <m:ctrlPr>
                        <w:rPr>
                          <w:rFonts w:ascii="Cambria Math" w:hAnsi="Cambria Math"/>
                          <w:i/>
                        </w:rPr>
                      </m:ctrlPr>
                    </m:dPr>
                    <m:e>
                      <m:r>
                        <w:rPr>
                          <w:rFonts w:ascii="Cambria Math" w:hAnsi="Cambria Math"/>
                        </w:rPr>
                        <m:t>α,β</m:t>
                      </m:r>
                    </m:e>
                  </m:d>
                  <m:r>
                    <w:rPr>
                      <w:rFonts w:ascii="Cambria Math" w:hAnsi="Cambria Math"/>
                    </w:rPr>
                    <m:t>×</m:t>
                  </m:r>
                  <m:r>
                    <m:rPr>
                      <m:sty m:val="p"/>
                    </m:rPr>
                    <w:rPr>
                      <w:rFonts w:ascii="Cambria Math" w:hAnsi="Cambria Math"/>
                    </w:rPr>
                    <m:t>f</m:t>
                  </m:r>
                  <m:d>
                    <m:dPr>
                      <m:ctrlPr>
                        <w:rPr>
                          <w:rFonts w:ascii="Cambria Math" w:hAnsi="Cambria Math"/>
                        </w:rPr>
                      </m:ctrlPr>
                    </m:dPr>
                    <m:e>
                      <m:r>
                        <w:rPr>
                          <w:rFonts w:ascii="Cambria Math" w:hAnsi="Cambria Math"/>
                        </w:rPr>
                        <m:t>α</m:t>
                      </m:r>
                    </m:e>
                  </m:d>
                  <m:r>
                    <w:rPr>
                      <w:rFonts w:ascii="Cambria Math" w:hAnsi="Cambria Math"/>
                    </w:rPr>
                    <m:t xml:space="preserve"> dα</m:t>
                  </m:r>
                </m:e>
              </m:nary>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5BBD1B7F" w14:textId="77777777" w:rsidR="003D17C2" w:rsidRPr="003D17C2" w:rsidRDefault="003D17C2" w:rsidP="003D17C2"/>
    <w:p w14:paraId="00D4C92F" w14:textId="3D65EADA" w:rsidR="003D17C2" w:rsidRPr="003D17C2" w:rsidRDefault="003D17C2" w:rsidP="003D17C2">
      <w:r w:rsidRPr="003D17C2">
        <w:rPr>
          <w:rFonts w:hint="eastAsia"/>
        </w:rPr>
        <w:t>其中，</w:t>
      </w:r>
      <m:oMath>
        <m:r>
          <w:rPr>
            <w:rFonts w:ascii="Cambria Math" w:hAnsi="Cambria Math"/>
          </w:rPr>
          <m:t>β</m:t>
        </m:r>
      </m:oMath>
      <w:r w:rsidRPr="003D17C2">
        <w:rPr>
          <w:rFonts w:hint="eastAsia"/>
        </w:rPr>
        <w:t>表示卫星覆盖半径与地理子网半径的比值，</w:t>
      </w:r>
      <m:oMath>
        <m:r>
          <w:rPr>
            <w:rFonts w:ascii="Cambria Math" w:hAnsi="Cambria Math"/>
          </w:rPr>
          <m:t>α</m:t>
        </m:r>
      </m:oMath>
      <w:r w:rsidRPr="003D17C2">
        <w:rPr>
          <w:rFonts w:hint="eastAsia"/>
        </w:rPr>
        <w:t>表示卫星星下点位置（即卫星星下点到地理子网圆心的距离与地理子网半径的比值），</w:t>
      </w:r>
      <m:oMath>
        <m:r>
          <w:rPr>
            <w:rFonts w:ascii="Cambria Math" w:hAnsi="Cambria Math"/>
          </w:rPr>
          <m:t>W</m:t>
        </m:r>
      </m:oMath>
      <w:r w:rsidRPr="003D17C2">
        <w:rPr>
          <w:rFonts w:hint="eastAsia"/>
        </w:rPr>
        <w:t>表示未覆盖率即未覆盖面积占子网面积的百分比，见公式（2</w:t>
      </w:r>
      <w:r w:rsidRPr="003D17C2">
        <w:t>8</w:t>
      </w:r>
      <w:r w:rsidRPr="003D17C2">
        <w:rPr>
          <w:rFonts w:hint="eastAsia"/>
        </w:rPr>
        <w:t>），</w:t>
      </w:r>
      <m:oMath>
        <m:r>
          <m:rPr>
            <m:sty m:val="p"/>
          </m:rPr>
          <w:rPr>
            <w:rFonts w:ascii="Cambria Math" w:hAnsi="Cambria Math"/>
          </w:rPr>
          <m:t>f</m:t>
        </m:r>
      </m:oMath>
      <w:r w:rsidRPr="003D17C2">
        <w:rPr>
          <w:rFonts w:hint="eastAsia"/>
        </w:rPr>
        <w:t>表示当卫星星下点位置取值为</w:t>
      </w:r>
      <m:oMath>
        <m:r>
          <w:rPr>
            <w:rFonts w:ascii="Cambria Math" w:hAnsi="Cambria Math"/>
          </w:rPr>
          <m:t>α</m:t>
        </m:r>
      </m:oMath>
      <w:r w:rsidRPr="003D17C2">
        <w:rPr>
          <w:rFonts w:hint="eastAsia"/>
        </w:rPr>
        <w:t>时的概率见公式（2</w:t>
      </w:r>
      <w:r w:rsidRPr="003D17C2">
        <w:t>7</w:t>
      </w:r>
      <w:r w:rsidRPr="003D17C2">
        <w:rPr>
          <w:rFonts w:hint="eastAsia"/>
        </w:rPr>
        <w:t>）。</w:t>
      </w:r>
    </w:p>
    <w:p w14:paraId="7E36AEB7" w14:textId="77777777" w:rsidR="003D17C2" w:rsidRPr="003D17C2" w:rsidRDefault="003D17C2" w:rsidP="003D17C2"/>
    <w:p w14:paraId="12D9ADDA" w14:textId="03E8E3DA" w:rsidR="003D17C2" w:rsidRPr="003D17C2" w:rsidRDefault="003D17C2" w:rsidP="003D17C2">
      <w:r w:rsidRPr="003D17C2">
        <w:rPr>
          <w:rFonts w:hint="eastAsia"/>
        </w:rPr>
        <w:t>函数（2</w:t>
      </w:r>
      <w:r w:rsidRPr="003D17C2">
        <w:t>9</w:t>
      </w:r>
      <w:r w:rsidRPr="003D17C2">
        <w:rPr>
          <w:rFonts w:hint="eastAsia"/>
        </w:rPr>
        <w:t>）对</w:t>
      </w:r>
      <m:oMath>
        <m:r>
          <w:rPr>
            <w:rFonts w:ascii="Cambria Math" w:hAnsi="Cambria Math"/>
          </w:rPr>
          <m:t>α</m:t>
        </m:r>
      </m:oMath>
      <w:r w:rsidRPr="003D17C2">
        <w:rPr>
          <w:rFonts w:hint="eastAsia"/>
        </w:rPr>
        <w:t>进行了积分之后，公式中的未知数只有</w:t>
      </w:r>
      <m:oMath>
        <m:r>
          <w:rPr>
            <w:rFonts w:ascii="Cambria Math" w:hAnsi="Cambria Math"/>
          </w:rPr>
          <m:t>β</m:t>
        </m:r>
      </m:oMath>
      <w:r w:rsidRPr="003D17C2">
        <w:rPr>
          <w:rFonts w:hint="eastAsia"/>
        </w:rPr>
        <w:t>，可见，当地理子网为圆形时，平均未覆盖率</w:t>
      </w:r>
      <m:oMath>
        <m:sSub>
          <m:sSubPr>
            <m:ctrlPr>
              <w:rPr>
                <w:rFonts w:ascii="Cambria Math" w:hAnsi="Cambria Math"/>
              </w:rPr>
            </m:ctrlPr>
          </m:sSubPr>
          <m:e>
            <m:r>
              <m:rPr>
                <m:sty m:val="p"/>
              </m:rPr>
              <w:rPr>
                <w:rFonts w:ascii="Cambria Math" w:hAnsi="Cambria Math"/>
              </w:rPr>
              <m:t>E</m:t>
            </m:r>
          </m:e>
          <m:sub>
            <m:r>
              <w:rPr>
                <w:rFonts w:ascii="Cambria Math" w:hAnsi="Cambria Math"/>
              </w:rPr>
              <m:t>W</m:t>
            </m:r>
          </m:sub>
        </m:sSub>
      </m:oMath>
      <w:r w:rsidRPr="003D17C2">
        <w:rPr>
          <w:rFonts w:hint="eastAsia"/>
        </w:rPr>
        <w:t>只和卫星覆盖半径与地理子网半径的比值</w:t>
      </w:r>
      <m:oMath>
        <m:r>
          <w:rPr>
            <w:rFonts w:ascii="Cambria Math" w:hAnsi="Cambria Math"/>
          </w:rPr>
          <m:t>β</m:t>
        </m:r>
      </m:oMath>
      <w:r w:rsidRPr="003D17C2">
        <w:rPr>
          <w:rFonts w:hint="eastAsia"/>
        </w:rPr>
        <w:t>有关。</w:t>
      </w:r>
    </w:p>
    <w:p w14:paraId="43EF3D84" w14:textId="77777777" w:rsidR="003D17C2" w:rsidRPr="003D17C2" w:rsidRDefault="003D17C2" w:rsidP="003D17C2"/>
    <w:p w14:paraId="4C17C912" w14:textId="0A02A767" w:rsidR="003D17C2" w:rsidRPr="003D17C2" w:rsidRDefault="003D17C2" w:rsidP="003D17C2">
      <m:oMathPara>
        <m:oMath>
          <m:r>
            <w:rPr>
              <w:rFonts w:ascii="Cambria Math" w:hAnsi="Cambria Math" w:hint="eastAsia"/>
            </w:rPr>
            <m:t>未覆盖率</m:t>
          </m:r>
          <m:r>
            <w:rPr>
              <w:rFonts w:ascii="Cambria Math" w:hAnsi="Cambria Math"/>
            </w:rPr>
            <m:t>=</m:t>
          </m:r>
          <m:f>
            <m:fPr>
              <m:ctrlPr>
                <w:rPr>
                  <w:rFonts w:ascii="Cambria Math" w:hAnsi="Cambria Math"/>
                </w:rPr>
              </m:ctrlPr>
            </m:fPr>
            <m:num>
              <m:r>
                <w:rPr>
                  <w:rFonts w:ascii="Cambria Math" w:hAnsi="Cambria Math" w:hint="eastAsia"/>
                </w:rPr>
                <m:t>未覆盖面积</m:t>
              </m:r>
            </m:num>
            <m:den>
              <m:r>
                <w:rPr>
                  <w:rFonts w:ascii="Cambria Math" w:hAnsi="Cambria Math" w:hint="eastAsia"/>
                </w:rPr>
                <m:t>子网总面积</m:t>
              </m:r>
            </m:den>
          </m:f>
          <m:r>
            <w:rPr>
              <w:rFonts w:ascii="Cambria Math" w:hAnsi="Cambria Math"/>
            </w:rPr>
            <m:t>=</m:t>
          </m:r>
          <m:f>
            <m:fPr>
              <m:ctrlPr>
                <w:rPr>
                  <w:rFonts w:ascii="Cambria Math" w:hAnsi="Cambria Math"/>
                  <w:i/>
                </w:rPr>
              </m:ctrlPr>
            </m:fPr>
            <m:num>
              <m:r>
                <w:rPr>
                  <w:rFonts w:ascii="Cambria Math" w:hAnsi="Cambria Math" w:hint="eastAsia"/>
                </w:rPr>
                <m:t>用户密度常数</m:t>
              </m:r>
              <m:r>
                <w:rPr>
                  <w:rFonts w:ascii="Cambria Math" w:hAnsi="Cambria Math"/>
                </w:rPr>
                <m:t>×</m:t>
              </m:r>
              <m:r>
                <w:rPr>
                  <w:rFonts w:ascii="Cambria Math" w:hAnsi="Cambria Math" w:hint="eastAsia"/>
                </w:rPr>
                <m:t>未覆盖面积</m:t>
              </m:r>
            </m:num>
            <m:den>
              <m:r>
                <w:rPr>
                  <w:rFonts w:ascii="Cambria Math" w:hAnsi="Cambria Math" w:hint="eastAsia"/>
                </w:rPr>
                <m:t>用户密度常数</m:t>
              </m:r>
              <m:r>
                <w:rPr>
                  <w:rFonts w:ascii="Cambria Math" w:hAnsi="Cambria Math"/>
                </w:rPr>
                <m:t>×</m:t>
              </m:r>
              <m:r>
                <w:rPr>
                  <w:rFonts w:ascii="Cambria Math" w:hAnsi="Cambria Math" w:hint="eastAsia"/>
                </w:rPr>
                <m:t>子网总面积</m:t>
              </m:r>
            </m:den>
          </m:f>
          <m:r>
            <w:rPr>
              <w:rFonts w:ascii="Cambria Math" w:hAnsi="Cambria Math"/>
            </w:rPr>
            <m:t>=</m:t>
          </m:r>
          <m:f>
            <m:fPr>
              <m:ctrlPr>
                <w:rPr>
                  <w:rFonts w:ascii="Cambria Math" w:hAnsi="Cambria Math"/>
                  <w:i/>
                </w:rPr>
              </m:ctrlPr>
            </m:fPr>
            <m:num>
              <m:r>
                <w:rPr>
                  <w:rFonts w:ascii="Cambria Math" w:hAnsi="Cambria Math" w:hint="eastAsia"/>
                </w:rPr>
                <m:t>异常用户数量</m:t>
              </m:r>
            </m:num>
            <m:den>
              <m:r>
                <w:rPr>
                  <w:rFonts w:ascii="Cambria Math" w:hAnsi="Cambria Math" w:hint="eastAsia"/>
                </w:rPr>
                <m:t>子网中总用户数</m:t>
              </m:r>
            </m:den>
          </m:f>
          <m:r>
            <w:rPr>
              <w:rFonts w:ascii="Cambria Math" w:hAnsi="Cambria Math"/>
            </w:rPr>
            <m:t>=</m:t>
          </m:r>
          <m:r>
            <w:rPr>
              <w:rFonts w:ascii="Cambria Math" w:hAnsi="Cambria Math" w:hint="eastAsia"/>
            </w:rPr>
            <m:t>异常用户率</m:t>
          </m:r>
        </m:oMath>
      </m:oMathPara>
    </w:p>
    <w:p w14:paraId="47898264" w14:textId="77777777" w:rsidR="003D17C2" w:rsidRPr="003D17C2" w:rsidRDefault="003D17C2" w:rsidP="003D17C2">
      <w:r w:rsidRPr="003D17C2">
        <w:rPr>
          <w:rFonts w:hint="eastAsia"/>
        </w:rPr>
        <w:t>对上式求概率均值，可得出结论：平均异常用户率的模型与平均未覆盖率的模型相等。</w:t>
      </w:r>
    </w:p>
    <w:p w14:paraId="015C21C8" w14:textId="77777777" w:rsidR="003D17C2" w:rsidRPr="003D17C2" w:rsidRDefault="003D17C2" w:rsidP="003D17C2"/>
    <w:p w14:paraId="468894E7" w14:textId="62D0C0DB" w:rsidR="003D17C2" w:rsidRPr="003D17C2" w:rsidRDefault="003D17C2" w:rsidP="003D17C2">
      <w:r w:rsidRPr="003D17C2">
        <w:rPr>
          <w:rFonts w:hint="eastAsia"/>
        </w:rPr>
        <w:t>对（2</w:t>
      </w:r>
      <w:r w:rsidRPr="003D17C2">
        <w:t>9</w:t>
      </w:r>
      <w:r w:rsidRPr="003D17C2">
        <w:rPr>
          <w:rFonts w:hint="eastAsia"/>
        </w:rPr>
        <w:t>）式进行数值计算，根据式（2</w:t>
      </w:r>
      <w:r w:rsidRPr="003D17C2">
        <w:t>2</w:t>
      </w:r>
      <w:r w:rsidRPr="003D17C2">
        <w:rPr>
          <w:rFonts w:hint="eastAsia"/>
        </w:rPr>
        <w:t>），有</w:t>
      </w:r>
      <m:oMath>
        <m:r>
          <w:rPr>
            <w:rFonts w:ascii="Cambria Math" w:hAnsi="Cambria Math"/>
          </w:rPr>
          <m:t>1≤β&lt;2</m:t>
        </m:r>
      </m:oMath>
      <w:r w:rsidRPr="003D17C2">
        <w:rPr>
          <w:rFonts w:hint="eastAsia"/>
        </w:rPr>
        <w:t>，结果做图如下</w:t>
      </w:r>
    </w:p>
    <w:p w14:paraId="00C531F2" w14:textId="77777777" w:rsidR="003D17C2" w:rsidRPr="003D17C2" w:rsidRDefault="003D17C2" w:rsidP="003D17C2">
      <w:r w:rsidRPr="003D17C2">
        <w:rPr>
          <w:noProof/>
        </w:rPr>
        <w:lastRenderedPageBreak/>
        <w:drawing>
          <wp:inline distT="0" distB="0" distL="0" distR="0" wp14:anchorId="46A793DE" wp14:editId="25E083C4">
            <wp:extent cx="4584700" cy="275590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819CF8E" w14:textId="77777777" w:rsidR="003D17C2" w:rsidRPr="003D17C2" w:rsidRDefault="003D17C2" w:rsidP="003D17C2"/>
    <w:p w14:paraId="013C4EBC" w14:textId="623CA2F2" w:rsidR="003D17C2" w:rsidRPr="003D17C2" w:rsidRDefault="003D17C2" w:rsidP="003D17C2">
      <w:r w:rsidRPr="003D17C2">
        <w:rPr>
          <w:rFonts w:hint="eastAsia"/>
        </w:rPr>
        <w:t>上图中横坐标为</w:t>
      </w:r>
      <m:oMath>
        <m:r>
          <w:rPr>
            <w:rFonts w:ascii="Cambria Math" w:hAnsi="Cambria Math"/>
          </w:rPr>
          <m:t>β</m:t>
        </m:r>
      </m:oMath>
      <w:r w:rsidRPr="003D17C2">
        <w:rPr>
          <w:rFonts w:hint="eastAsia"/>
        </w:rPr>
        <w:t>，即卫星覆盖半径与地理子网半径的比值，纵坐标为圆形地理子网的平均异常用户率。由图中可以看出，在卫星覆盖半径与地理子网半径的比值逐渐增大的过程中，平均异常用户率越来越小，平均异常用户率减小的速度也越来越小。其中，在</w:t>
      </w:r>
      <m:oMath>
        <m:r>
          <w:rPr>
            <w:rFonts w:ascii="Cambria Math" w:hAnsi="Cambria Math"/>
          </w:rPr>
          <m:t>β</m:t>
        </m:r>
      </m:oMath>
      <w:r w:rsidRPr="003D17C2">
        <w:rPr>
          <w:rFonts w:hint="eastAsia"/>
        </w:rPr>
        <w:t>=</w:t>
      </w:r>
      <w:r w:rsidRPr="003D17C2">
        <w:t>1</w:t>
      </w:r>
      <w:r w:rsidRPr="003D17C2">
        <w:rPr>
          <w:rFonts w:hint="eastAsia"/>
        </w:rPr>
        <w:t>时，平均异常用户率为</w:t>
      </w:r>
      <w:r w:rsidRPr="003D17C2">
        <w:t>41.3</w:t>
      </w:r>
      <w:r w:rsidRPr="003D17C2">
        <w:rPr>
          <w:rFonts w:hint="eastAsia"/>
        </w:rPr>
        <w:t>%，这与【9】论文中的结论相同，在</w:t>
      </w:r>
      <m:oMath>
        <m:r>
          <w:rPr>
            <w:rFonts w:ascii="Cambria Math" w:hAnsi="Cambria Math"/>
          </w:rPr>
          <m:t>β</m:t>
        </m:r>
      </m:oMath>
      <w:r w:rsidRPr="003D17C2">
        <w:rPr>
          <w:rFonts w:hint="eastAsia"/>
        </w:rPr>
        <w:t>=</w:t>
      </w:r>
      <w:r w:rsidRPr="003D17C2">
        <w:t>2</w:t>
      </w:r>
      <w:r w:rsidRPr="003D17C2">
        <w:rPr>
          <w:rFonts w:hint="eastAsia"/>
        </w:rPr>
        <w:t>时，平均未覆盖率为0，即当设计的地理子网半径小于等于卫星覆盖半径一半时，系统中不会出现异常通信用户。</w:t>
      </w:r>
    </w:p>
    <w:p w14:paraId="42655A34" w14:textId="77777777" w:rsidR="003D17C2" w:rsidRPr="003D17C2" w:rsidRDefault="003D17C2"/>
    <w:p w14:paraId="7FE6F505" w14:textId="3ED3F89C" w:rsidR="001E55AD" w:rsidRPr="001E55AD" w:rsidRDefault="001E55AD" w:rsidP="001E55AD">
      <w:pPr>
        <w:rPr>
          <w:b/>
        </w:rPr>
      </w:pPr>
      <w:r>
        <w:rPr>
          <w:rFonts w:hint="eastAsia"/>
          <w:b/>
        </w:rPr>
        <w:t>3</w:t>
      </w:r>
      <w:r w:rsidRPr="001E55AD">
        <w:rPr>
          <w:rFonts w:hint="eastAsia"/>
          <w:b/>
        </w:rPr>
        <w:t>多边形地理子网的平均未覆盖率</w:t>
      </w:r>
    </w:p>
    <w:p w14:paraId="5A52D0AD" w14:textId="77777777" w:rsidR="001E55AD" w:rsidRPr="001E55AD" w:rsidRDefault="001E55AD" w:rsidP="001E55AD"/>
    <w:p w14:paraId="361C7376" w14:textId="33682A6D" w:rsidR="001E55AD" w:rsidRPr="001E55AD" w:rsidRDefault="001E55AD" w:rsidP="001E55AD">
      <w:r w:rsidRPr="001E55AD">
        <w:rPr>
          <w:rFonts w:hint="eastAsia"/>
        </w:rPr>
        <w:t>本章第</w:t>
      </w:r>
      <w:r>
        <w:rPr>
          <w:rFonts w:hint="eastAsia"/>
        </w:rPr>
        <w:t>1</w:t>
      </w:r>
      <w:r w:rsidRPr="001E55AD">
        <w:rPr>
          <w:rFonts w:hint="eastAsia"/>
        </w:rPr>
        <w:t>节的内容，阐述了异常用户数量的统计模型的核心关系为平均未覆盖率关于卫星星下点位置的函数，本章第</w:t>
      </w:r>
      <w:r>
        <w:rPr>
          <w:rFonts w:hint="eastAsia"/>
        </w:rPr>
        <w:t>2</w:t>
      </w:r>
      <w:r w:rsidRPr="001E55AD">
        <w:rPr>
          <w:rFonts w:hint="eastAsia"/>
        </w:rPr>
        <w:t>节在理论上推导了对于圆形地理子网，平均未覆盖率只和卫星覆盖半径与地理子网半径的倍数关系有关，且给出了理论公式。但是在实际应用中，为了工程的可行性以及便利性，地理子网通常是规则的凸多边形，所以本节提出了（2</w:t>
      </w:r>
      <w:r w:rsidRPr="001E55AD">
        <w:t>9</w:t>
      </w:r>
      <w:r w:rsidRPr="001E55AD">
        <w:rPr>
          <w:rFonts w:hint="eastAsia"/>
        </w:rPr>
        <w:t>）式的修正函数，使（2</w:t>
      </w:r>
      <w:r w:rsidRPr="001E55AD">
        <w:t>9</w:t>
      </w:r>
      <w:r w:rsidRPr="001E55AD">
        <w:rPr>
          <w:rFonts w:hint="eastAsia"/>
        </w:rPr>
        <w:t>）式在修正后适用于圆内接</w:t>
      </w:r>
      <w:proofErr w:type="gramStart"/>
      <w:r w:rsidRPr="001E55AD">
        <w:rPr>
          <w:rFonts w:hint="eastAsia"/>
        </w:rPr>
        <w:t>凸</w:t>
      </w:r>
      <w:proofErr w:type="gramEnd"/>
      <w:r w:rsidRPr="001E55AD">
        <w:rPr>
          <w:rFonts w:hint="eastAsia"/>
        </w:rPr>
        <w:t>正N边形地理子网区域。</w:t>
      </w:r>
    </w:p>
    <w:p w14:paraId="7C863DF2" w14:textId="77777777" w:rsidR="001E55AD" w:rsidRPr="001E55AD" w:rsidRDefault="001E55AD" w:rsidP="001E55AD"/>
    <w:p w14:paraId="45036313" w14:textId="77777777" w:rsidR="001E55AD" w:rsidRPr="001E55AD" w:rsidRDefault="001E55AD" w:rsidP="001E55AD">
      <w:r w:rsidRPr="001E55AD">
        <w:rPr>
          <w:rFonts w:hint="eastAsia"/>
        </w:rPr>
        <w:t>（1）令正N边形最长对角线与圆形地理子网的直径相同，首先对正方形，正六边形，正八边形，正十边形地理子网的平均未覆盖率进行数值仿真，结果作图如下</w:t>
      </w:r>
    </w:p>
    <w:p w14:paraId="2DFCBAFA" w14:textId="77777777" w:rsidR="001E55AD" w:rsidRPr="001E55AD" w:rsidRDefault="001E55AD" w:rsidP="001E55AD">
      <w:r w:rsidRPr="001E55AD">
        <w:rPr>
          <w:noProof/>
        </w:rPr>
        <w:lastRenderedPageBreak/>
        <w:drawing>
          <wp:inline distT="0" distB="0" distL="0" distR="0" wp14:anchorId="59D846F7" wp14:editId="59275EFA">
            <wp:extent cx="4584700" cy="2755900"/>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39DD1F3" w14:textId="77777777" w:rsidR="001E55AD" w:rsidRPr="001E55AD" w:rsidRDefault="001E55AD" w:rsidP="001E55AD"/>
    <w:p w14:paraId="688C3BE7" w14:textId="77777777" w:rsidR="001E55AD" w:rsidRPr="001E55AD" w:rsidRDefault="001E55AD" w:rsidP="001E55AD">
      <w:r w:rsidRPr="001E55AD">
        <w:rPr>
          <w:rFonts w:hint="eastAsia"/>
        </w:rPr>
        <w:t>（2）分别用圆形地理子网的平均未覆盖率减去正N边形子网的平均未覆盖率，得到差值做图如下</w:t>
      </w:r>
    </w:p>
    <w:p w14:paraId="66E30AF2" w14:textId="77777777" w:rsidR="001E55AD" w:rsidRPr="001E55AD" w:rsidRDefault="001E55AD" w:rsidP="001E55AD">
      <w:r w:rsidRPr="001E55AD">
        <w:rPr>
          <w:noProof/>
        </w:rPr>
        <w:drawing>
          <wp:inline distT="0" distB="0" distL="0" distR="0" wp14:anchorId="56737037" wp14:editId="25A4CE31">
            <wp:extent cx="5414010" cy="30848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4010" cy="3084830"/>
                    </a:xfrm>
                    <a:prstGeom prst="rect">
                      <a:avLst/>
                    </a:prstGeom>
                    <a:noFill/>
                  </pic:spPr>
                </pic:pic>
              </a:graphicData>
            </a:graphic>
          </wp:inline>
        </w:drawing>
      </w:r>
    </w:p>
    <w:p w14:paraId="2F27D3AF" w14:textId="77777777" w:rsidR="001E55AD" w:rsidRPr="001E55AD" w:rsidRDefault="001E55AD" w:rsidP="001E55AD"/>
    <w:p w14:paraId="25F0BE63" w14:textId="77777777" w:rsidR="001E55AD" w:rsidRPr="001E55AD" w:rsidRDefault="001E55AD" w:rsidP="001E55AD">
      <w:r w:rsidRPr="001E55AD">
        <w:rPr>
          <w:rFonts w:hint="eastAsia"/>
        </w:rPr>
        <w:t>（3）对上图四条曲线进行二</w:t>
      </w:r>
      <w:proofErr w:type="gramStart"/>
      <w:r w:rsidRPr="001E55AD">
        <w:rPr>
          <w:rFonts w:hint="eastAsia"/>
        </w:rPr>
        <w:t>阶傅里</w:t>
      </w:r>
      <w:proofErr w:type="gramEnd"/>
      <w:r w:rsidRPr="001E55AD">
        <w:rPr>
          <w:rFonts w:hint="eastAsia"/>
        </w:rPr>
        <w:t>叶拟合，二</w:t>
      </w:r>
      <w:proofErr w:type="gramStart"/>
      <w:r w:rsidRPr="001E55AD">
        <w:rPr>
          <w:rFonts w:hint="eastAsia"/>
        </w:rPr>
        <w:t>阶傅</w:t>
      </w:r>
      <w:proofErr w:type="gramEnd"/>
      <w:r w:rsidRPr="001E55AD">
        <w:rPr>
          <w:rFonts w:hint="eastAsia"/>
        </w:rPr>
        <w:t>里叶公式如下</w:t>
      </w:r>
    </w:p>
    <w:p w14:paraId="1FC49F54" w14:textId="19652F59" w:rsidR="001E55AD" w:rsidRPr="001E55AD" w:rsidRDefault="001E55AD" w:rsidP="001E55AD">
      <m:oMathPara>
        <m:oMath>
          <m:r>
            <m:rPr>
              <m:sty m:val="p"/>
            </m:rPr>
            <w:rPr>
              <w:rFonts w:ascii="Cambria Math" w:hAnsi="Cambria Math"/>
            </w:rPr>
            <m:t>DE</m:t>
          </m:r>
          <m:d>
            <m:dPr>
              <m:ctrlPr>
                <w:rPr>
                  <w:rFonts w:ascii="Cambria Math" w:hAnsi="Cambria Math"/>
                </w:rPr>
              </m:ctrlPr>
            </m:dPr>
            <m:e>
              <m:r>
                <m:rPr>
                  <m:sty m:val="p"/>
                </m:rPr>
                <w:rPr>
                  <w:rFonts w:ascii="Cambria Math" w:hAnsi="Cambria Math"/>
                </w:rPr>
                <m:t>β</m:t>
              </m:r>
            </m:e>
          </m:d>
          <m:r>
            <m:rPr>
              <m:sty m:val="p"/>
            </m:rPr>
            <w:rPr>
              <w:rFonts w:ascii="Cambria Math" w:hAnsi="Cambria Math"/>
            </w:rPr>
            <m:t>=A0 + A1cos(βW) + B1sin(βW) + A2cos(2βW) + B2sin(2βW)</m:t>
          </m:r>
        </m:oMath>
      </m:oMathPara>
    </w:p>
    <w:p w14:paraId="5521184E" w14:textId="77777777" w:rsidR="001E55AD" w:rsidRPr="001E55AD" w:rsidRDefault="001E55AD" w:rsidP="001E55AD">
      <w:r w:rsidRPr="001E55AD">
        <w:rPr>
          <w:rFonts w:hint="eastAsia"/>
        </w:rPr>
        <w:t>对于不同的边数N，拟合效果（</w:t>
      </w:r>
      <w:r w:rsidRPr="001E55AD">
        <w:t>R-</w:t>
      </w:r>
      <w:r w:rsidRPr="001E55AD">
        <w:rPr>
          <w:rFonts w:hint="eastAsia"/>
        </w:rPr>
        <w:t>square）和拟合参数不同，如下表所示</w:t>
      </w:r>
    </w:p>
    <w:p w14:paraId="71AE4A6A" w14:textId="77777777" w:rsidR="001E55AD" w:rsidRPr="001E55AD" w:rsidRDefault="001E55AD" w:rsidP="001E55AD"/>
    <w:tbl>
      <w:tblPr>
        <w:tblStyle w:val="31"/>
        <w:tblW w:w="5157" w:type="pct"/>
        <w:jc w:val="center"/>
        <w:tblLook w:val="04A0" w:firstRow="1" w:lastRow="0" w:firstColumn="1" w:lastColumn="0" w:noHBand="0" w:noVBand="1"/>
      </w:tblPr>
      <w:tblGrid>
        <w:gridCol w:w="511"/>
        <w:gridCol w:w="1443"/>
        <w:gridCol w:w="1062"/>
        <w:gridCol w:w="1184"/>
        <w:gridCol w:w="1184"/>
        <w:gridCol w:w="1189"/>
        <w:gridCol w:w="1189"/>
        <w:gridCol w:w="805"/>
      </w:tblGrid>
      <w:tr w:rsidR="001E55AD" w:rsidRPr="001E55AD" w14:paraId="0EA5F8C3" w14:textId="77777777" w:rsidTr="005B1711">
        <w:trPr>
          <w:cnfStyle w:val="100000000000" w:firstRow="1" w:lastRow="0" w:firstColumn="0" w:lastColumn="0" w:oddVBand="0" w:evenVBand="0" w:oddHBand="0" w:evenHBand="0" w:firstRowFirstColumn="0" w:firstRowLastColumn="0" w:lastRowFirstColumn="0" w:lastRowLastColumn="0"/>
          <w:trHeight w:val="363"/>
          <w:jc w:val="center"/>
        </w:trPr>
        <w:tc>
          <w:tcPr>
            <w:cnfStyle w:val="001000000100" w:firstRow="0" w:lastRow="0" w:firstColumn="1" w:lastColumn="0" w:oddVBand="0" w:evenVBand="0" w:oddHBand="0" w:evenHBand="0" w:firstRowFirstColumn="1" w:firstRowLastColumn="0" w:lastRowFirstColumn="0" w:lastRowLastColumn="0"/>
            <w:tcW w:w="298" w:type="pct"/>
            <w:tcBorders>
              <w:top w:val="nil"/>
              <w:left w:val="nil"/>
            </w:tcBorders>
            <w:noWrap/>
            <w:vAlign w:val="center"/>
            <w:hideMark/>
          </w:tcPr>
          <w:p w14:paraId="4669BBCB" w14:textId="77777777" w:rsidR="001E55AD" w:rsidRPr="001E55AD" w:rsidRDefault="001E55AD" w:rsidP="001E55AD">
            <w:r w:rsidRPr="001E55AD">
              <w:rPr>
                <w:rFonts w:hint="eastAsia"/>
              </w:rPr>
              <w:t>N</w:t>
            </w:r>
          </w:p>
        </w:tc>
        <w:tc>
          <w:tcPr>
            <w:tcW w:w="842" w:type="pct"/>
            <w:tcBorders>
              <w:top w:val="nil"/>
              <w:left w:val="nil"/>
            </w:tcBorders>
            <w:vAlign w:val="center"/>
          </w:tcPr>
          <w:p w14:paraId="61563B2D" w14:textId="77777777" w:rsidR="001E55AD" w:rsidRPr="001E55AD" w:rsidRDefault="001E55AD" w:rsidP="001E55AD">
            <w:pPr>
              <w:cnfStyle w:val="100000000000" w:firstRow="1" w:lastRow="0" w:firstColumn="0" w:lastColumn="0" w:oddVBand="0" w:evenVBand="0" w:oddHBand="0" w:evenHBand="0" w:firstRowFirstColumn="0" w:firstRowLastColumn="0" w:lastRowFirstColumn="0" w:lastRowLastColumn="0"/>
            </w:pPr>
            <w:r w:rsidRPr="001E55AD">
              <w:t>R-square</w:t>
            </w:r>
          </w:p>
        </w:tc>
        <w:tc>
          <w:tcPr>
            <w:tcW w:w="620" w:type="pct"/>
            <w:tcBorders>
              <w:top w:val="nil"/>
              <w:left w:val="nil"/>
              <w:right w:val="nil"/>
            </w:tcBorders>
            <w:noWrap/>
            <w:vAlign w:val="center"/>
            <w:hideMark/>
          </w:tcPr>
          <w:p w14:paraId="442924C9" w14:textId="77777777" w:rsidR="001E55AD" w:rsidRPr="001E55AD" w:rsidRDefault="001E55AD" w:rsidP="001E55AD">
            <w:pPr>
              <w:cnfStyle w:val="100000000000" w:firstRow="1" w:lastRow="0" w:firstColumn="0" w:lastColumn="0" w:oddVBand="0" w:evenVBand="0" w:oddHBand="0" w:evenHBand="0" w:firstRowFirstColumn="0" w:firstRowLastColumn="0" w:lastRowFirstColumn="0" w:lastRowLastColumn="0"/>
            </w:pPr>
            <w:r w:rsidRPr="001E55AD">
              <w:rPr>
                <w:rFonts w:hint="eastAsia"/>
              </w:rPr>
              <w:t>a0</w:t>
            </w:r>
          </w:p>
        </w:tc>
        <w:tc>
          <w:tcPr>
            <w:tcW w:w="691" w:type="pct"/>
            <w:tcBorders>
              <w:top w:val="nil"/>
              <w:left w:val="nil"/>
              <w:right w:val="nil"/>
            </w:tcBorders>
            <w:noWrap/>
            <w:vAlign w:val="center"/>
            <w:hideMark/>
          </w:tcPr>
          <w:p w14:paraId="7974FB06" w14:textId="77777777" w:rsidR="001E55AD" w:rsidRPr="001E55AD" w:rsidRDefault="001E55AD" w:rsidP="001E55AD">
            <w:pPr>
              <w:cnfStyle w:val="100000000000" w:firstRow="1" w:lastRow="0" w:firstColumn="0" w:lastColumn="0" w:oddVBand="0" w:evenVBand="0" w:oddHBand="0" w:evenHBand="0" w:firstRowFirstColumn="0" w:firstRowLastColumn="0" w:lastRowFirstColumn="0" w:lastRowLastColumn="0"/>
            </w:pPr>
            <w:r w:rsidRPr="001E55AD">
              <w:rPr>
                <w:rFonts w:hint="eastAsia"/>
              </w:rPr>
              <w:t>a1</w:t>
            </w:r>
          </w:p>
        </w:tc>
        <w:tc>
          <w:tcPr>
            <w:tcW w:w="691" w:type="pct"/>
            <w:tcBorders>
              <w:top w:val="nil"/>
              <w:left w:val="nil"/>
              <w:right w:val="nil"/>
            </w:tcBorders>
            <w:noWrap/>
            <w:vAlign w:val="center"/>
            <w:hideMark/>
          </w:tcPr>
          <w:p w14:paraId="17CF0460" w14:textId="77777777" w:rsidR="001E55AD" w:rsidRPr="001E55AD" w:rsidRDefault="001E55AD" w:rsidP="001E55AD">
            <w:pPr>
              <w:cnfStyle w:val="100000000000" w:firstRow="1" w:lastRow="0" w:firstColumn="0" w:lastColumn="0" w:oddVBand="0" w:evenVBand="0" w:oddHBand="0" w:evenHBand="0" w:firstRowFirstColumn="0" w:firstRowLastColumn="0" w:lastRowFirstColumn="0" w:lastRowLastColumn="0"/>
            </w:pPr>
            <w:r w:rsidRPr="001E55AD">
              <w:rPr>
                <w:rFonts w:hint="eastAsia"/>
              </w:rPr>
              <w:t>b1</w:t>
            </w:r>
          </w:p>
        </w:tc>
        <w:tc>
          <w:tcPr>
            <w:tcW w:w="694" w:type="pct"/>
            <w:tcBorders>
              <w:top w:val="nil"/>
              <w:left w:val="nil"/>
              <w:right w:val="nil"/>
            </w:tcBorders>
            <w:noWrap/>
            <w:vAlign w:val="center"/>
            <w:hideMark/>
          </w:tcPr>
          <w:p w14:paraId="7BE79FA1" w14:textId="77777777" w:rsidR="001E55AD" w:rsidRPr="001E55AD" w:rsidRDefault="001E55AD" w:rsidP="001E55AD">
            <w:pPr>
              <w:cnfStyle w:val="100000000000" w:firstRow="1" w:lastRow="0" w:firstColumn="0" w:lastColumn="0" w:oddVBand="0" w:evenVBand="0" w:oddHBand="0" w:evenHBand="0" w:firstRowFirstColumn="0" w:firstRowLastColumn="0" w:lastRowFirstColumn="0" w:lastRowLastColumn="0"/>
            </w:pPr>
            <w:r w:rsidRPr="001E55AD">
              <w:rPr>
                <w:rFonts w:hint="eastAsia"/>
              </w:rPr>
              <w:t>a2</w:t>
            </w:r>
          </w:p>
        </w:tc>
        <w:tc>
          <w:tcPr>
            <w:tcW w:w="694" w:type="pct"/>
            <w:tcBorders>
              <w:top w:val="nil"/>
              <w:left w:val="nil"/>
              <w:right w:val="nil"/>
            </w:tcBorders>
            <w:noWrap/>
            <w:vAlign w:val="center"/>
            <w:hideMark/>
          </w:tcPr>
          <w:p w14:paraId="7FE3CBA3" w14:textId="77777777" w:rsidR="001E55AD" w:rsidRPr="001E55AD" w:rsidRDefault="001E55AD" w:rsidP="001E55AD">
            <w:pPr>
              <w:cnfStyle w:val="100000000000" w:firstRow="1" w:lastRow="0" w:firstColumn="0" w:lastColumn="0" w:oddVBand="0" w:evenVBand="0" w:oddHBand="0" w:evenHBand="0" w:firstRowFirstColumn="0" w:firstRowLastColumn="0" w:lastRowFirstColumn="0" w:lastRowLastColumn="0"/>
            </w:pPr>
            <w:r w:rsidRPr="001E55AD">
              <w:rPr>
                <w:rFonts w:hint="eastAsia"/>
              </w:rPr>
              <w:t>b2</w:t>
            </w:r>
          </w:p>
        </w:tc>
        <w:tc>
          <w:tcPr>
            <w:tcW w:w="470" w:type="pct"/>
            <w:tcBorders>
              <w:top w:val="nil"/>
              <w:left w:val="nil"/>
              <w:right w:val="nil"/>
            </w:tcBorders>
            <w:noWrap/>
            <w:vAlign w:val="center"/>
            <w:hideMark/>
          </w:tcPr>
          <w:p w14:paraId="610818A2" w14:textId="77777777" w:rsidR="001E55AD" w:rsidRPr="001E55AD" w:rsidRDefault="001E55AD" w:rsidP="001E55AD">
            <w:pPr>
              <w:cnfStyle w:val="100000000000" w:firstRow="1" w:lastRow="0" w:firstColumn="0" w:lastColumn="0" w:oddVBand="0" w:evenVBand="0" w:oddHBand="0" w:evenHBand="0" w:firstRowFirstColumn="0" w:firstRowLastColumn="0" w:lastRowFirstColumn="0" w:lastRowLastColumn="0"/>
            </w:pPr>
            <w:r w:rsidRPr="001E55AD">
              <w:rPr>
                <w:rFonts w:hint="eastAsia"/>
              </w:rPr>
              <w:t>w</w:t>
            </w:r>
          </w:p>
        </w:tc>
      </w:tr>
      <w:tr w:rsidR="001E55AD" w:rsidRPr="001E55AD" w14:paraId="73762105" w14:textId="77777777" w:rsidTr="005B1711">
        <w:trPr>
          <w:cnfStyle w:val="000000100000" w:firstRow="0" w:lastRow="0" w:firstColumn="0" w:lastColumn="0" w:oddVBand="0" w:evenVBand="0" w:oddHBand="1"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98" w:type="pct"/>
            <w:tcBorders>
              <w:top w:val="nil"/>
              <w:left w:val="nil"/>
              <w:bottom w:val="nil"/>
            </w:tcBorders>
            <w:noWrap/>
            <w:vAlign w:val="center"/>
            <w:hideMark/>
          </w:tcPr>
          <w:p w14:paraId="104518A0" w14:textId="77777777" w:rsidR="001E55AD" w:rsidRPr="001E55AD" w:rsidRDefault="001E55AD" w:rsidP="001E55AD">
            <w:r w:rsidRPr="001E55AD">
              <w:rPr>
                <w:rFonts w:hint="eastAsia"/>
              </w:rPr>
              <w:t>10</w:t>
            </w:r>
          </w:p>
        </w:tc>
        <w:tc>
          <w:tcPr>
            <w:tcW w:w="842" w:type="pct"/>
            <w:vAlign w:val="center"/>
          </w:tcPr>
          <w:p w14:paraId="45CE660D" w14:textId="77777777" w:rsidR="001E55AD" w:rsidRPr="001E55AD" w:rsidRDefault="001E55AD" w:rsidP="001E55AD">
            <w:pPr>
              <w:cnfStyle w:val="000000100000" w:firstRow="0" w:lastRow="0" w:firstColumn="0" w:lastColumn="0" w:oddVBand="0" w:evenVBand="0" w:oddHBand="1" w:evenHBand="0" w:firstRowFirstColumn="0" w:firstRowLastColumn="0" w:lastRowFirstColumn="0" w:lastRowLastColumn="0"/>
            </w:pPr>
            <w:r w:rsidRPr="001E55AD">
              <w:rPr>
                <w:rFonts w:hint="eastAsia"/>
              </w:rPr>
              <w:t>0</w:t>
            </w:r>
            <w:r w:rsidRPr="001E55AD">
              <w:t>.9996</w:t>
            </w:r>
          </w:p>
        </w:tc>
        <w:tc>
          <w:tcPr>
            <w:tcW w:w="620" w:type="pct"/>
            <w:noWrap/>
            <w:vAlign w:val="center"/>
            <w:hideMark/>
          </w:tcPr>
          <w:p w14:paraId="1A2DD5D8" w14:textId="77777777" w:rsidR="001E55AD" w:rsidRPr="001E55AD" w:rsidRDefault="001E55AD" w:rsidP="001E55AD">
            <w:pPr>
              <w:cnfStyle w:val="000000100000" w:firstRow="0" w:lastRow="0" w:firstColumn="0" w:lastColumn="0" w:oddVBand="0" w:evenVBand="0" w:oddHBand="1" w:evenHBand="0" w:firstRowFirstColumn="0" w:firstRowLastColumn="0" w:lastRowFirstColumn="0" w:lastRowLastColumn="0"/>
            </w:pPr>
            <w:r w:rsidRPr="001E55AD">
              <w:rPr>
                <w:rFonts w:hint="eastAsia"/>
              </w:rPr>
              <w:t>0.01231</w:t>
            </w:r>
          </w:p>
        </w:tc>
        <w:tc>
          <w:tcPr>
            <w:tcW w:w="691" w:type="pct"/>
            <w:noWrap/>
            <w:vAlign w:val="center"/>
            <w:hideMark/>
          </w:tcPr>
          <w:p w14:paraId="6B718021" w14:textId="77777777" w:rsidR="001E55AD" w:rsidRPr="001E55AD" w:rsidRDefault="001E55AD" w:rsidP="001E55AD">
            <w:pPr>
              <w:cnfStyle w:val="000000100000" w:firstRow="0" w:lastRow="0" w:firstColumn="0" w:lastColumn="0" w:oddVBand="0" w:evenVBand="0" w:oddHBand="1" w:evenHBand="0" w:firstRowFirstColumn="0" w:firstRowLastColumn="0" w:lastRowFirstColumn="0" w:lastRowLastColumn="0"/>
            </w:pPr>
            <w:r w:rsidRPr="001E55AD">
              <w:rPr>
                <w:rFonts w:hint="eastAsia"/>
              </w:rPr>
              <w:t>-0.01101</w:t>
            </w:r>
          </w:p>
        </w:tc>
        <w:tc>
          <w:tcPr>
            <w:tcW w:w="691" w:type="pct"/>
            <w:noWrap/>
            <w:vAlign w:val="center"/>
            <w:hideMark/>
          </w:tcPr>
          <w:p w14:paraId="7C4D68D2" w14:textId="77777777" w:rsidR="001E55AD" w:rsidRPr="001E55AD" w:rsidRDefault="001E55AD" w:rsidP="001E55AD">
            <w:pPr>
              <w:cnfStyle w:val="000000100000" w:firstRow="0" w:lastRow="0" w:firstColumn="0" w:lastColumn="0" w:oddVBand="0" w:evenVBand="0" w:oddHBand="1" w:evenHBand="0" w:firstRowFirstColumn="0" w:firstRowLastColumn="0" w:lastRowFirstColumn="0" w:lastRowLastColumn="0"/>
            </w:pPr>
            <w:r w:rsidRPr="001E55AD">
              <w:rPr>
                <w:rFonts w:hint="eastAsia"/>
              </w:rPr>
              <w:t>-0.00392</w:t>
            </w:r>
          </w:p>
        </w:tc>
        <w:tc>
          <w:tcPr>
            <w:tcW w:w="694" w:type="pct"/>
            <w:noWrap/>
            <w:vAlign w:val="center"/>
            <w:hideMark/>
          </w:tcPr>
          <w:p w14:paraId="40BB43CA" w14:textId="77777777" w:rsidR="001E55AD" w:rsidRPr="001E55AD" w:rsidRDefault="001E55AD" w:rsidP="001E55AD">
            <w:pPr>
              <w:cnfStyle w:val="000000100000" w:firstRow="0" w:lastRow="0" w:firstColumn="0" w:lastColumn="0" w:oddVBand="0" w:evenVBand="0" w:oddHBand="1" w:evenHBand="0" w:firstRowFirstColumn="0" w:firstRowLastColumn="0" w:lastRowFirstColumn="0" w:lastRowLastColumn="0"/>
            </w:pPr>
            <w:r w:rsidRPr="001E55AD">
              <w:rPr>
                <w:rFonts w:hint="eastAsia"/>
              </w:rPr>
              <w:t>-0.00151</w:t>
            </w:r>
          </w:p>
        </w:tc>
        <w:tc>
          <w:tcPr>
            <w:tcW w:w="694" w:type="pct"/>
            <w:noWrap/>
            <w:vAlign w:val="center"/>
            <w:hideMark/>
          </w:tcPr>
          <w:p w14:paraId="6B246DD4" w14:textId="77777777" w:rsidR="001E55AD" w:rsidRPr="001E55AD" w:rsidRDefault="001E55AD" w:rsidP="001E55AD">
            <w:pPr>
              <w:cnfStyle w:val="000000100000" w:firstRow="0" w:lastRow="0" w:firstColumn="0" w:lastColumn="0" w:oddVBand="0" w:evenVBand="0" w:oddHBand="1" w:evenHBand="0" w:firstRowFirstColumn="0" w:firstRowLastColumn="0" w:lastRowFirstColumn="0" w:lastRowLastColumn="0"/>
            </w:pPr>
            <w:r w:rsidRPr="001E55AD">
              <w:rPr>
                <w:rFonts w:hint="eastAsia"/>
              </w:rPr>
              <w:t>-0.00039</w:t>
            </w:r>
          </w:p>
        </w:tc>
        <w:tc>
          <w:tcPr>
            <w:tcW w:w="470" w:type="pct"/>
            <w:noWrap/>
            <w:vAlign w:val="center"/>
            <w:hideMark/>
          </w:tcPr>
          <w:p w14:paraId="6F9648DC" w14:textId="77777777" w:rsidR="001E55AD" w:rsidRPr="001E55AD" w:rsidRDefault="001E55AD" w:rsidP="001E55AD">
            <w:pPr>
              <w:cnfStyle w:val="000000100000" w:firstRow="0" w:lastRow="0" w:firstColumn="0" w:lastColumn="0" w:oddVBand="0" w:evenVBand="0" w:oddHBand="1" w:evenHBand="0" w:firstRowFirstColumn="0" w:firstRowLastColumn="0" w:lastRowFirstColumn="0" w:lastRowLastColumn="0"/>
            </w:pPr>
            <w:r w:rsidRPr="001E55AD">
              <w:rPr>
                <w:rFonts w:hint="eastAsia"/>
              </w:rPr>
              <w:t>3.142</w:t>
            </w:r>
          </w:p>
        </w:tc>
      </w:tr>
      <w:tr w:rsidR="001E55AD" w:rsidRPr="001E55AD" w14:paraId="746689E8" w14:textId="77777777" w:rsidTr="005B1711">
        <w:trPr>
          <w:trHeight w:val="363"/>
          <w:jc w:val="center"/>
        </w:trPr>
        <w:tc>
          <w:tcPr>
            <w:cnfStyle w:val="001000000000" w:firstRow="0" w:lastRow="0" w:firstColumn="1" w:lastColumn="0" w:oddVBand="0" w:evenVBand="0" w:oddHBand="0" w:evenHBand="0" w:firstRowFirstColumn="0" w:firstRowLastColumn="0" w:lastRowFirstColumn="0" w:lastRowLastColumn="0"/>
            <w:tcW w:w="298" w:type="pct"/>
            <w:tcBorders>
              <w:top w:val="nil"/>
              <w:left w:val="nil"/>
              <w:bottom w:val="nil"/>
            </w:tcBorders>
            <w:noWrap/>
            <w:vAlign w:val="center"/>
            <w:hideMark/>
          </w:tcPr>
          <w:p w14:paraId="15DDBBD3" w14:textId="77777777" w:rsidR="001E55AD" w:rsidRPr="001E55AD" w:rsidRDefault="001E55AD" w:rsidP="001E55AD">
            <w:r w:rsidRPr="001E55AD">
              <w:rPr>
                <w:rFonts w:hint="eastAsia"/>
              </w:rPr>
              <w:t>8</w:t>
            </w:r>
          </w:p>
        </w:tc>
        <w:tc>
          <w:tcPr>
            <w:tcW w:w="842" w:type="pct"/>
            <w:vAlign w:val="center"/>
          </w:tcPr>
          <w:p w14:paraId="767B3CA1" w14:textId="77777777" w:rsidR="001E55AD" w:rsidRPr="001E55AD" w:rsidRDefault="001E55AD" w:rsidP="001E55AD">
            <w:pPr>
              <w:cnfStyle w:val="000000000000" w:firstRow="0" w:lastRow="0" w:firstColumn="0" w:lastColumn="0" w:oddVBand="0" w:evenVBand="0" w:oddHBand="0" w:evenHBand="0" w:firstRowFirstColumn="0" w:firstRowLastColumn="0" w:lastRowFirstColumn="0" w:lastRowLastColumn="0"/>
            </w:pPr>
            <w:r w:rsidRPr="001E55AD">
              <w:rPr>
                <w:rFonts w:hint="eastAsia"/>
              </w:rPr>
              <w:t>0</w:t>
            </w:r>
            <w:r w:rsidRPr="001E55AD">
              <w:t>.9996</w:t>
            </w:r>
          </w:p>
        </w:tc>
        <w:tc>
          <w:tcPr>
            <w:tcW w:w="620" w:type="pct"/>
            <w:noWrap/>
            <w:vAlign w:val="center"/>
            <w:hideMark/>
          </w:tcPr>
          <w:p w14:paraId="70D1E86B" w14:textId="77777777" w:rsidR="001E55AD" w:rsidRPr="001E55AD" w:rsidRDefault="001E55AD" w:rsidP="001E55AD">
            <w:pPr>
              <w:cnfStyle w:val="000000000000" w:firstRow="0" w:lastRow="0" w:firstColumn="0" w:lastColumn="0" w:oddVBand="0" w:evenVBand="0" w:oddHBand="0" w:evenHBand="0" w:firstRowFirstColumn="0" w:firstRowLastColumn="0" w:lastRowFirstColumn="0" w:lastRowLastColumn="0"/>
            </w:pPr>
            <w:r w:rsidRPr="001E55AD">
              <w:rPr>
                <w:rFonts w:hint="eastAsia"/>
              </w:rPr>
              <w:t>0.02132</w:t>
            </w:r>
          </w:p>
        </w:tc>
        <w:tc>
          <w:tcPr>
            <w:tcW w:w="691" w:type="pct"/>
            <w:noWrap/>
            <w:vAlign w:val="center"/>
            <w:hideMark/>
          </w:tcPr>
          <w:p w14:paraId="3FCE3B7F" w14:textId="77777777" w:rsidR="001E55AD" w:rsidRPr="001E55AD" w:rsidRDefault="001E55AD" w:rsidP="001E55AD">
            <w:pPr>
              <w:cnfStyle w:val="000000000000" w:firstRow="0" w:lastRow="0" w:firstColumn="0" w:lastColumn="0" w:oddVBand="0" w:evenVBand="0" w:oddHBand="0" w:evenHBand="0" w:firstRowFirstColumn="0" w:firstRowLastColumn="0" w:lastRowFirstColumn="0" w:lastRowLastColumn="0"/>
            </w:pPr>
            <w:r w:rsidRPr="001E55AD">
              <w:rPr>
                <w:rFonts w:hint="eastAsia"/>
              </w:rPr>
              <w:t>-0.00657</w:t>
            </w:r>
          </w:p>
        </w:tc>
        <w:tc>
          <w:tcPr>
            <w:tcW w:w="691" w:type="pct"/>
            <w:noWrap/>
            <w:vAlign w:val="center"/>
            <w:hideMark/>
          </w:tcPr>
          <w:p w14:paraId="65CD3CE5" w14:textId="77777777" w:rsidR="001E55AD" w:rsidRPr="001E55AD" w:rsidRDefault="001E55AD" w:rsidP="001E55AD">
            <w:pPr>
              <w:cnfStyle w:val="000000000000" w:firstRow="0" w:lastRow="0" w:firstColumn="0" w:lastColumn="0" w:oddVBand="0" w:evenVBand="0" w:oddHBand="0" w:evenHBand="0" w:firstRowFirstColumn="0" w:firstRowLastColumn="0" w:lastRowFirstColumn="0" w:lastRowLastColumn="0"/>
            </w:pPr>
            <w:r w:rsidRPr="001E55AD">
              <w:rPr>
                <w:rFonts w:hint="eastAsia"/>
              </w:rPr>
              <w:t>-0.01812</w:t>
            </w:r>
          </w:p>
        </w:tc>
        <w:tc>
          <w:tcPr>
            <w:tcW w:w="694" w:type="pct"/>
            <w:noWrap/>
            <w:vAlign w:val="center"/>
            <w:hideMark/>
          </w:tcPr>
          <w:p w14:paraId="0DA5FB28" w14:textId="77777777" w:rsidR="001E55AD" w:rsidRPr="001E55AD" w:rsidRDefault="001E55AD" w:rsidP="001E55AD">
            <w:pPr>
              <w:cnfStyle w:val="000000000000" w:firstRow="0" w:lastRow="0" w:firstColumn="0" w:lastColumn="0" w:oddVBand="0" w:evenVBand="0" w:oddHBand="0" w:evenHBand="0" w:firstRowFirstColumn="0" w:firstRowLastColumn="0" w:lastRowFirstColumn="0" w:lastRowLastColumn="0"/>
            </w:pPr>
            <w:r w:rsidRPr="001E55AD">
              <w:rPr>
                <w:rFonts w:hint="eastAsia"/>
              </w:rPr>
              <w:t>0.002085</w:t>
            </w:r>
          </w:p>
        </w:tc>
        <w:tc>
          <w:tcPr>
            <w:tcW w:w="694" w:type="pct"/>
            <w:noWrap/>
            <w:vAlign w:val="center"/>
            <w:hideMark/>
          </w:tcPr>
          <w:p w14:paraId="33A0D877" w14:textId="77777777" w:rsidR="001E55AD" w:rsidRPr="001E55AD" w:rsidRDefault="001E55AD" w:rsidP="001E55AD">
            <w:pPr>
              <w:cnfStyle w:val="000000000000" w:firstRow="0" w:lastRow="0" w:firstColumn="0" w:lastColumn="0" w:oddVBand="0" w:evenVBand="0" w:oddHBand="0" w:evenHBand="0" w:firstRowFirstColumn="0" w:firstRowLastColumn="0" w:lastRowFirstColumn="0" w:lastRowLastColumn="0"/>
            </w:pPr>
            <w:r w:rsidRPr="001E55AD">
              <w:rPr>
                <w:rFonts w:hint="eastAsia"/>
              </w:rPr>
              <w:t>-0.00097</w:t>
            </w:r>
          </w:p>
        </w:tc>
        <w:tc>
          <w:tcPr>
            <w:tcW w:w="470" w:type="pct"/>
            <w:noWrap/>
            <w:vAlign w:val="center"/>
            <w:hideMark/>
          </w:tcPr>
          <w:p w14:paraId="3C9D2A24" w14:textId="77777777" w:rsidR="001E55AD" w:rsidRPr="001E55AD" w:rsidRDefault="001E55AD" w:rsidP="001E55AD">
            <w:pPr>
              <w:cnfStyle w:val="000000000000" w:firstRow="0" w:lastRow="0" w:firstColumn="0" w:lastColumn="0" w:oddVBand="0" w:evenVBand="0" w:oddHBand="0" w:evenHBand="0" w:firstRowFirstColumn="0" w:firstRowLastColumn="0" w:lastRowFirstColumn="0" w:lastRowLastColumn="0"/>
            </w:pPr>
            <w:r w:rsidRPr="001E55AD">
              <w:rPr>
                <w:rFonts w:hint="eastAsia"/>
              </w:rPr>
              <w:t>3.736</w:t>
            </w:r>
          </w:p>
        </w:tc>
      </w:tr>
      <w:tr w:rsidR="001E55AD" w:rsidRPr="001E55AD" w14:paraId="4B0780C5" w14:textId="77777777" w:rsidTr="005B1711">
        <w:trPr>
          <w:cnfStyle w:val="000000100000" w:firstRow="0" w:lastRow="0" w:firstColumn="0" w:lastColumn="0" w:oddVBand="0" w:evenVBand="0" w:oddHBand="1"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98" w:type="pct"/>
            <w:tcBorders>
              <w:top w:val="nil"/>
              <w:left w:val="nil"/>
              <w:bottom w:val="nil"/>
            </w:tcBorders>
            <w:noWrap/>
            <w:vAlign w:val="center"/>
            <w:hideMark/>
          </w:tcPr>
          <w:p w14:paraId="1CC57987" w14:textId="77777777" w:rsidR="001E55AD" w:rsidRPr="001E55AD" w:rsidRDefault="001E55AD" w:rsidP="001E55AD">
            <w:r w:rsidRPr="001E55AD">
              <w:rPr>
                <w:rFonts w:hint="eastAsia"/>
              </w:rPr>
              <w:t>6</w:t>
            </w:r>
          </w:p>
        </w:tc>
        <w:tc>
          <w:tcPr>
            <w:tcW w:w="842" w:type="pct"/>
            <w:vAlign w:val="center"/>
          </w:tcPr>
          <w:p w14:paraId="5ED3E76A" w14:textId="77777777" w:rsidR="001E55AD" w:rsidRPr="001E55AD" w:rsidRDefault="001E55AD" w:rsidP="001E55AD">
            <w:pPr>
              <w:cnfStyle w:val="000000100000" w:firstRow="0" w:lastRow="0" w:firstColumn="0" w:lastColumn="0" w:oddVBand="0" w:evenVBand="0" w:oddHBand="1" w:evenHBand="0" w:firstRowFirstColumn="0" w:firstRowLastColumn="0" w:lastRowFirstColumn="0" w:lastRowLastColumn="0"/>
            </w:pPr>
            <w:r w:rsidRPr="001E55AD">
              <w:rPr>
                <w:rFonts w:hint="eastAsia"/>
              </w:rPr>
              <w:t>0</w:t>
            </w:r>
            <w:r w:rsidRPr="001E55AD">
              <w:t>.9999</w:t>
            </w:r>
          </w:p>
        </w:tc>
        <w:tc>
          <w:tcPr>
            <w:tcW w:w="620" w:type="pct"/>
            <w:noWrap/>
            <w:vAlign w:val="center"/>
            <w:hideMark/>
          </w:tcPr>
          <w:p w14:paraId="0261B044" w14:textId="77777777" w:rsidR="001E55AD" w:rsidRPr="001E55AD" w:rsidRDefault="001E55AD" w:rsidP="001E55AD">
            <w:pPr>
              <w:cnfStyle w:val="000000100000" w:firstRow="0" w:lastRow="0" w:firstColumn="0" w:lastColumn="0" w:oddVBand="0" w:evenVBand="0" w:oddHBand="1" w:evenHBand="0" w:firstRowFirstColumn="0" w:firstRowLastColumn="0" w:lastRowFirstColumn="0" w:lastRowLastColumn="0"/>
            </w:pPr>
            <w:r w:rsidRPr="001E55AD">
              <w:rPr>
                <w:rFonts w:hint="eastAsia"/>
              </w:rPr>
              <w:t>0.04054</w:t>
            </w:r>
          </w:p>
        </w:tc>
        <w:tc>
          <w:tcPr>
            <w:tcW w:w="691" w:type="pct"/>
            <w:noWrap/>
            <w:vAlign w:val="center"/>
            <w:hideMark/>
          </w:tcPr>
          <w:p w14:paraId="78B3E39C" w14:textId="77777777" w:rsidR="001E55AD" w:rsidRPr="001E55AD" w:rsidRDefault="001E55AD" w:rsidP="001E55AD">
            <w:pPr>
              <w:cnfStyle w:val="000000100000" w:firstRow="0" w:lastRow="0" w:firstColumn="0" w:lastColumn="0" w:oddVBand="0" w:evenVBand="0" w:oddHBand="1" w:evenHBand="0" w:firstRowFirstColumn="0" w:firstRowLastColumn="0" w:lastRowFirstColumn="0" w:lastRowLastColumn="0"/>
            </w:pPr>
            <w:r w:rsidRPr="001E55AD">
              <w:rPr>
                <w:rFonts w:hint="eastAsia"/>
              </w:rPr>
              <w:t>-0.009</w:t>
            </w:r>
          </w:p>
        </w:tc>
        <w:tc>
          <w:tcPr>
            <w:tcW w:w="691" w:type="pct"/>
            <w:noWrap/>
            <w:vAlign w:val="center"/>
            <w:hideMark/>
          </w:tcPr>
          <w:p w14:paraId="282FDFBF" w14:textId="77777777" w:rsidR="001E55AD" w:rsidRPr="001E55AD" w:rsidRDefault="001E55AD" w:rsidP="001E55AD">
            <w:pPr>
              <w:cnfStyle w:val="000000100000" w:firstRow="0" w:lastRow="0" w:firstColumn="0" w:lastColumn="0" w:oddVBand="0" w:evenVBand="0" w:oddHBand="1" w:evenHBand="0" w:firstRowFirstColumn="0" w:firstRowLastColumn="0" w:lastRowFirstColumn="0" w:lastRowLastColumn="0"/>
            </w:pPr>
            <w:r w:rsidRPr="001E55AD">
              <w:rPr>
                <w:rFonts w:hint="eastAsia"/>
              </w:rPr>
              <w:t>-0.03598</w:t>
            </w:r>
          </w:p>
        </w:tc>
        <w:tc>
          <w:tcPr>
            <w:tcW w:w="694" w:type="pct"/>
            <w:noWrap/>
            <w:vAlign w:val="center"/>
            <w:hideMark/>
          </w:tcPr>
          <w:p w14:paraId="4FA7678B" w14:textId="77777777" w:rsidR="001E55AD" w:rsidRPr="001E55AD" w:rsidRDefault="001E55AD" w:rsidP="001E55AD">
            <w:pPr>
              <w:cnfStyle w:val="000000100000" w:firstRow="0" w:lastRow="0" w:firstColumn="0" w:lastColumn="0" w:oddVBand="0" w:evenVBand="0" w:oddHBand="1" w:evenHBand="0" w:firstRowFirstColumn="0" w:firstRowLastColumn="0" w:lastRowFirstColumn="0" w:lastRowLastColumn="0"/>
            </w:pPr>
            <w:r w:rsidRPr="001E55AD">
              <w:rPr>
                <w:rFonts w:hint="eastAsia"/>
              </w:rPr>
              <w:t>0.004162</w:t>
            </w:r>
          </w:p>
        </w:tc>
        <w:tc>
          <w:tcPr>
            <w:tcW w:w="694" w:type="pct"/>
            <w:noWrap/>
            <w:vAlign w:val="center"/>
            <w:hideMark/>
          </w:tcPr>
          <w:p w14:paraId="643C326F" w14:textId="77777777" w:rsidR="001E55AD" w:rsidRPr="001E55AD" w:rsidRDefault="001E55AD" w:rsidP="001E55AD">
            <w:pPr>
              <w:cnfStyle w:val="000000100000" w:firstRow="0" w:lastRow="0" w:firstColumn="0" w:lastColumn="0" w:oddVBand="0" w:evenVBand="0" w:oddHBand="1" w:evenHBand="0" w:firstRowFirstColumn="0" w:firstRowLastColumn="0" w:lastRowFirstColumn="0" w:lastRowLastColumn="0"/>
            </w:pPr>
            <w:r w:rsidRPr="001E55AD">
              <w:rPr>
                <w:rFonts w:hint="eastAsia"/>
              </w:rPr>
              <w:t>0.000422</w:t>
            </w:r>
          </w:p>
        </w:tc>
        <w:tc>
          <w:tcPr>
            <w:tcW w:w="470" w:type="pct"/>
            <w:noWrap/>
            <w:vAlign w:val="center"/>
            <w:hideMark/>
          </w:tcPr>
          <w:p w14:paraId="7467BE96" w14:textId="77777777" w:rsidR="001E55AD" w:rsidRPr="001E55AD" w:rsidRDefault="001E55AD" w:rsidP="001E55AD">
            <w:pPr>
              <w:cnfStyle w:val="000000100000" w:firstRow="0" w:lastRow="0" w:firstColumn="0" w:lastColumn="0" w:oddVBand="0" w:evenVBand="0" w:oddHBand="1" w:evenHBand="0" w:firstRowFirstColumn="0" w:firstRowLastColumn="0" w:lastRowFirstColumn="0" w:lastRowLastColumn="0"/>
            </w:pPr>
            <w:r w:rsidRPr="001E55AD">
              <w:rPr>
                <w:rFonts w:hint="eastAsia"/>
              </w:rPr>
              <w:t>3.896</w:t>
            </w:r>
          </w:p>
        </w:tc>
      </w:tr>
      <w:tr w:rsidR="001E55AD" w:rsidRPr="001E55AD" w14:paraId="0E5D2861" w14:textId="77777777" w:rsidTr="005B1711">
        <w:trPr>
          <w:trHeight w:val="363"/>
          <w:jc w:val="center"/>
        </w:trPr>
        <w:tc>
          <w:tcPr>
            <w:cnfStyle w:val="001000000000" w:firstRow="0" w:lastRow="0" w:firstColumn="1" w:lastColumn="0" w:oddVBand="0" w:evenVBand="0" w:oddHBand="0" w:evenHBand="0" w:firstRowFirstColumn="0" w:firstRowLastColumn="0" w:lastRowFirstColumn="0" w:lastRowLastColumn="0"/>
            <w:tcW w:w="298" w:type="pct"/>
            <w:tcBorders>
              <w:top w:val="nil"/>
              <w:left w:val="nil"/>
              <w:bottom w:val="nil"/>
            </w:tcBorders>
            <w:noWrap/>
            <w:vAlign w:val="center"/>
            <w:hideMark/>
          </w:tcPr>
          <w:p w14:paraId="79E3DE34" w14:textId="77777777" w:rsidR="001E55AD" w:rsidRPr="001E55AD" w:rsidRDefault="001E55AD" w:rsidP="001E55AD">
            <w:r w:rsidRPr="001E55AD">
              <w:rPr>
                <w:rFonts w:hint="eastAsia"/>
              </w:rPr>
              <w:t>4</w:t>
            </w:r>
          </w:p>
        </w:tc>
        <w:tc>
          <w:tcPr>
            <w:tcW w:w="842" w:type="pct"/>
            <w:vAlign w:val="center"/>
          </w:tcPr>
          <w:p w14:paraId="35D06C86" w14:textId="77777777" w:rsidR="001E55AD" w:rsidRPr="001E55AD" w:rsidRDefault="001E55AD" w:rsidP="001E55AD">
            <w:pPr>
              <w:cnfStyle w:val="000000000000" w:firstRow="0" w:lastRow="0" w:firstColumn="0" w:lastColumn="0" w:oddVBand="0" w:evenVBand="0" w:oddHBand="0" w:evenHBand="0" w:firstRowFirstColumn="0" w:firstRowLastColumn="0" w:lastRowFirstColumn="0" w:lastRowLastColumn="0"/>
            </w:pPr>
            <w:r w:rsidRPr="001E55AD">
              <w:rPr>
                <w:rFonts w:hint="eastAsia"/>
              </w:rPr>
              <w:t>0</w:t>
            </w:r>
            <w:r w:rsidRPr="001E55AD">
              <w:t>.9997</w:t>
            </w:r>
          </w:p>
        </w:tc>
        <w:tc>
          <w:tcPr>
            <w:tcW w:w="620" w:type="pct"/>
            <w:noWrap/>
            <w:vAlign w:val="center"/>
            <w:hideMark/>
          </w:tcPr>
          <w:p w14:paraId="17E01F6F" w14:textId="77777777" w:rsidR="001E55AD" w:rsidRPr="001E55AD" w:rsidRDefault="001E55AD" w:rsidP="001E55AD">
            <w:pPr>
              <w:cnfStyle w:val="000000000000" w:firstRow="0" w:lastRow="0" w:firstColumn="0" w:lastColumn="0" w:oddVBand="0" w:evenVBand="0" w:oddHBand="0" w:evenHBand="0" w:firstRowFirstColumn="0" w:firstRowLastColumn="0" w:lastRowFirstColumn="0" w:lastRowLastColumn="0"/>
            </w:pPr>
            <w:r w:rsidRPr="001E55AD">
              <w:rPr>
                <w:rFonts w:hint="eastAsia"/>
              </w:rPr>
              <w:t>0.07941</w:t>
            </w:r>
          </w:p>
        </w:tc>
        <w:tc>
          <w:tcPr>
            <w:tcW w:w="691" w:type="pct"/>
            <w:noWrap/>
            <w:vAlign w:val="center"/>
            <w:hideMark/>
          </w:tcPr>
          <w:p w14:paraId="0C229522" w14:textId="77777777" w:rsidR="001E55AD" w:rsidRPr="001E55AD" w:rsidRDefault="001E55AD" w:rsidP="001E55AD">
            <w:pPr>
              <w:cnfStyle w:val="000000000000" w:firstRow="0" w:lastRow="0" w:firstColumn="0" w:lastColumn="0" w:oddVBand="0" w:evenVBand="0" w:oddHBand="0" w:evenHBand="0" w:firstRowFirstColumn="0" w:firstRowLastColumn="0" w:lastRowFirstColumn="0" w:lastRowLastColumn="0"/>
            </w:pPr>
            <w:r w:rsidRPr="001E55AD">
              <w:rPr>
                <w:rFonts w:hint="eastAsia"/>
              </w:rPr>
              <w:t>-0.07578</w:t>
            </w:r>
          </w:p>
        </w:tc>
        <w:tc>
          <w:tcPr>
            <w:tcW w:w="691" w:type="pct"/>
            <w:noWrap/>
            <w:vAlign w:val="center"/>
            <w:hideMark/>
          </w:tcPr>
          <w:p w14:paraId="25BFE87C" w14:textId="77777777" w:rsidR="001E55AD" w:rsidRPr="001E55AD" w:rsidRDefault="001E55AD" w:rsidP="001E55AD">
            <w:pPr>
              <w:cnfStyle w:val="000000000000" w:firstRow="0" w:lastRow="0" w:firstColumn="0" w:lastColumn="0" w:oddVBand="0" w:evenVBand="0" w:oddHBand="0" w:evenHBand="0" w:firstRowFirstColumn="0" w:firstRowLastColumn="0" w:lastRowFirstColumn="0" w:lastRowLastColumn="0"/>
            </w:pPr>
            <w:r w:rsidRPr="001E55AD">
              <w:rPr>
                <w:rFonts w:hint="eastAsia"/>
              </w:rPr>
              <w:t>0.01832</w:t>
            </w:r>
          </w:p>
        </w:tc>
        <w:tc>
          <w:tcPr>
            <w:tcW w:w="694" w:type="pct"/>
            <w:noWrap/>
            <w:vAlign w:val="center"/>
            <w:hideMark/>
          </w:tcPr>
          <w:p w14:paraId="4E469A30" w14:textId="77777777" w:rsidR="001E55AD" w:rsidRPr="001E55AD" w:rsidRDefault="001E55AD" w:rsidP="001E55AD">
            <w:pPr>
              <w:cnfStyle w:val="000000000000" w:firstRow="0" w:lastRow="0" w:firstColumn="0" w:lastColumn="0" w:oddVBand="0" w:evenVBand="0" w:oddHBand="0" w:evenHBand="0" w:firstRowFirstColumn="0" w:firstRowLastColumn="0" w:lastRowFirstColumn="0" w:lastRowLastColumn="0"/>
            </w:pPr>
            <w:r w:rsidRPr="001E55AD">
              <w:rPr>
                <w:rFonts w:hint="eastAsia"/>
              </w:rPr>
              <w:t>0.008223</w:t>
            </w:r>
          </w:p>
        </w:tc>
        <w:tc>
          <w:tcPr>
            <w:tcW w:w="694" w:type="pct"/>
            <w:noWrap/>
            <w:vAlign w:val="center"/>
            <w:hideMark/>
          </w:tcPr>
          <w:p w14:paraId="059605AC" w14:textId="77777777" w:rsidR="001E55AD" w:rsidRPr="001E55AD" w:rsidRDefault="001E55AD" w:rsidP="001E55AD">
            <w:pPr>
              <w:cnfStyle w:val="000000000000" w:firstRow="0" w:lastRow="0" w:firstColumn="0" w:lastColumn="0" w:oddVBand="0" w:evenVBand="0" w:oddHBand="0" w:evenHBand="0" w:firstRowFirstColumn="0" w:firstRowLastColumn="0" w:lastRowFirstColumn="0" w:lastRowLastColumn="0"/>
            </w:pPr>
            <w:r w:rsidRPr="001E55AD">
              <w:rPr>
                <w:rFonts w:hint="eastAsia"/>
              </w:rPr>
              <w:t>0.009565</w:t>
            </w:r>
          </w:p>
        </w:tc>
        <w:tc>
          <w:tcPr>
            <w:tcW w:w="470" w:type="pct"/>
            <w:noWrap/>
            <w:vAlign w:val="center"/>
            <w:hideMark/>
          </w:tcPr>
          <w:p w14:paraId="67644FFA" w14:textId="77777777" w:rsidR="001E55AD" w:rsidRPr="001E55AD" w:rsidRDefault="001E55AD" w:rsidP="001E55AD">
            <w:pPr>
              <w:cnfStyle w:val="000000000000" w:firstRow="0" w:lastRow="0" w:firstColumn="0" w:lastColumn="0" w:oddVBand="0" w:evenVBand="0" w:oddHBand="0" w:evenHBand="0" w:firstRowFirstColumn="0" w:firstRowLastColumn="0" w:lastRowFirstColumn="0" w:lastRowLastColumn="0"/>
            </w:pPr>
            <w:r w:rsidRPr="001E55AD">
              <w:rPr>
                <w:rFonts w:hint="eastAsia"/>
              </w:rPr>
              <w:t>2.944</w:t>
            </w:r>
          </w:p>
        </w:tc>
      </w:tr>
    </w:tbl>
    <w:p w14:paraId="26E2BCB3" w14:textId="77777777" w:rsidR="001E55AD" w:rsidRPr="001E55AD" w:rsidRDefault="001E55AD" w:rsidP="001E55AD"/>
    <w:p w14:paraId="636DDFFD" w14:textId="77777777" w:rsidR="001E55AD" w:rsidRPr="001E55AD" w:rsidRDefault="001E55AD" w:rsidP="001E55AD">
      <w:r w:rsidRPr="001E55AD">
        <w:rPr>
          <w:rFonts w:hint="eastAsia"/>
        </w:rPr>
        <w:t>（4）进而对上表中的六类系数进行拟合，自变量为N，得到公式如下</w:t>
      </w:r>
    </w:p>
    <w:p w14:paraId="0936D943" w14:textId="77777777" w:rsidR="001E55AD" w:rsidRPr="001E55AD" w:rsidRDefault="001E55AD" w:rsidP="001E55AD"/>
    <w:p w14:paraId="1839857B" w14:textId="77747879" w:rsidR="001E55AD" w:rsidRPr="001E55AD" w:rsidRDefault="00F05B1B" w:rsidP="001E55AD">
      <m:oMathPara>
        <m:oMath>
          <m:eqArr>
            <m:eqArrPr>
              <m:maxDist m:val="1"/>
              <m:ctrlPr>
                <w:rPr>
                  <w:rFonts w:ascii="Cambria Math" w:hAnsi="Cambria Math"/>
                </w:rPr>
              </m:ctrlPr>
            </m:eqArrPr>
            <m:e>
              <m:r>
                <m:rPr>
                  <m:sty m:val="p"/>
                </m:rPr>
                <w:rPr>
                  <w:rFonts w:ascii="Cambria Math" w:hAnsi="Cambria Math"/>
                </w:rPr>
                <m:t>A0</m:t>
              </m:r>
              <m:d>
                <m:dPr>
                  <m:ctrlPr>
                    <w:rPr>
                      <w:rFonts w:ascii="Cambria Math" w:hAnsi="Cambria Math"/>
                    </w:rPr>
                  </m:ctrlPr>
                </m:dPr>
                <m:e>
                  <m:r>
                    <m:rPr>
                      <m:sty m:val="p"/>
                    </m:rPr>
                    <w:rPr>
                      <w:rFonts w:ascii="Cambria Math" w:hAnsi="Cambria Math"/>
                    </w:rPr>
                    <m:t>N</m:t>
                  </m:r>
                </m:e>
              </m:d>
              <m:r>
                <m:rPr>
                  <m:sty m:val="p"/>
                </m:rPr>
                <w:rPr>
                  <w:rFonts w:ascii="Cambria Math" w:hAnsi="Cambria Math"/>
                </w:rPr>
                <m:t>=0.2909*</m:t>
              </m:r>
              <m:sSup>
                <m:sSupPr>
                  <m:ctrlPr>
                    <w:rPr>
                      <w:rFonts w:ascii="Cambria Math" w:hAnsi="Cambria Math"/>
                    </w:rPr>
                  </m:ctrlPr>
                </m:sSupPr>
                <m:e>
                  <m:r>
                    <w:rPr>
                      <w:rFonts w:ascii="Cambria Math" w:hAnsi="Cambria Math"/>
                    </w:rPr>
                    <m:t>e</m:t>
                  </m:r>
                </m:e>
                <m:sup>
                  <m:r>
                    <w:rPr>
                      <w:rFonts w:ascii="Cambria Math" w:hAnsi="Cambria Math"/>
                    </w:rPr>
                    <m:t>-0.3254N</m:t>
                  </m:r>
                </m:sup>
              </m:sSup>
              <m:r>
                <w:rPr>
                  <w:rFonts w:ascii="Cambria Math" w:hAnsi="Cambria Math"/>
                </w:rPr>
                <m:t>-3.273*</m:t>
              </m:r>
              <m:sSup>
                <m:sSupPr>
                  <m:ctrlPr>
                    <w:rPr>
                      <w:rFonts w:ascii="Cambria Math" w:hAnsi="Cambria Math"/>
                      <w:i/>
                    </w:rPr>
                  </m:ctrlPr>
                </m:sSupPr>
                <m:e>
                  <m:r>
                    <w:rPr>
                      <w:rFonts w:ascii="Cambria Math" w:hAnsi="Cambria Math"/>
                    </w:rPr>
                    <m:t>10</m:t>
                  </m:r>
                </m:e>
                <m:sup>
                  <m:r>
                    <w:rPr>
                      <w:rFonts w:ascii="Cambria Math" w:hAnsi="Cambria Math"/>
                    </w:rPr>
                    <m:t>-16</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2.647N</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30</m:t>
                  </m:r>
                </m:e>
              </m:d>
              <m:ctrlPr>
                <w:rPr>
                  <w:rFonts w:ascii="Cambria Math" w:hAnsi="Cambria Math"/>
                  <w:i/>
                </w:rPr>
              </m:ctrlPr>
            </m:e>
          </m:eqArr>
        </m:oMath>
      </m:oMathPara>
    </w:p>
    <w:p w14:paraId="71C2849D" w14:textId="77777777" w:rsidR="001E55AD" w:rsidRPr="001E55AD" w:rsidRDefault="001E55AD" w:rsidP="001E55AD"/>
    <w:p w14:paraId="4E667F6F" w14:textId="03F32C93" w:rsidR="001E55AD" w:rsidRPr="001E55AD" w:rsidRDefault="00F05B1B" w:rsidP="001E55AD">
      <m:oMathPara>
        <m:oMath>
          <m:eqArr>
            <m:eqArrPr>
              <m:maxDist m:val="1"/>
              <m:ctrlPr>
                <w:rPr>
                  <w:rFonts w:ascii="Cambria Math" w:hAnsi="Cambria Math"/>
                </w:rPr>
              </m:ctrlPr>
            </m:eqArrPr>
            <m:e>
              <m:r>
                <m:rPr>
                  <m:sty m:val="p"/>
                </m:rPr>
                <w:rPr>
                  <w:rFonts w:ascii="Cambria Math" w:hAnsi="Cambria Math"/>
                </w:rPr>
                <m:t>A1</m:t>
              </m:r>
              <m:d>
                <m:dPr>
                  <m:ctrlPr>
                    <w:rPr>
                      <w:rFonts w:ascii="Cambria Math" w:hAnsi="Cambria Math"/>
                    </w:rPr>
                  </m:ctrlPr>
                </m:dPr>
                <m:e>
                  <m:r>
                    <m:rPr>
                      <m:sty m:val="p"/>
                    </m:rPr>
                    <w:rPr>
                      <w:rFonts w:ascii="Cambria Math" w:hAnsi="Cambria Math"/>
                    </w:rPr>
                    <m:t>N</m:t>
                  </m:r>
                </m:e>
              </m:d>
              <m:r>
                <m:rPr>
                  <m:sty m:val="p"/>
                </m:rPr>
                <w:rPr>
                  <w:rFonts w:ascii="Cambria Math" w:hAnsi="Cambria Math"/>
                </w:rPr>
                <m:t>=0.0009696*</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-0.02491*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+0.208*N-0.571#</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4D339DAA" w14:textId="77777777" w:rsidR="001E55AD" w:rsidRPr="001E55AD" w:rsidRDefault="001E55AD" w:rsidP="001E55AD"/>
    <w:p w14:paraId="50346284" w14:textId="4DAB6279" w:rsidR="001E55AD" w:rsidRPr="001E55AD" w:rsidRDefault="00F05B1B" w:rsidP="001E55AD">
      <m:oMathPara>
        <m:oMath>
          <m:eqArr>
            <m:eqArrPr>
              <m:maxDist m:val="1"/>
              <m:ctrlPr>
                <w:rPr>
                  <w:rFonts w:ascii="Cambria Math" w:hAnsi="Cambria Math"/>
                </w:rPr>
              </m:ctrlPr>
            </m:eqArrPr>
            <m:e>
              <m:r>
                <m:rPr>
                  <m:sty m:val="p"/>
                </m:rPr>
                <w:rPr>
                  <w:rFonts w:ascii="Cambria Math" w:hAnsi="Cambria Math"/>
                </w:rPr>
                <m:t>B1</m:t>
              </m:r>
              <m:d>
                <m:dPr>
                  <m:ctrlPr>
                    <w:rPr>
                      <w:rFonts w:ascii="Cambria Math" w:hAnsi="Cambria Math"/>
                    </w:rPr>
                  </m:ctrlPr>
                </m:dPr>
                <m:e>
                  <m:r>
                    <m:rPr>
                      <m:sty m:val="p"/>
                    </m:rPr>
                    <w:rPr>
                      <w:rFonts w:ascii="Cambria Math" w:hAnsi="Cambria Math"/>
                    </w:rPr>
                    <m:t>N</m:t>
                  </m:r>
                </m:e>
              </m:d>
              <m:r>
                <m:rPr>
                  <m:sty m:val="p"/>
                </m:rPr>
                <w:rPr>
                  <w:rFonts w:ascii="Cambria Math" w:hAnsi="Cambria Math"/>
                </w:rPr>
                <m:t>=14.6*</m:t>
              </m:r>
              <m:sSup>
                <m:sSupPr>
                  <m:ctrlPr>
                    <w:rPr>
                      <w:rFonts w:ascii="Cambria Math" w:hAnsi="Cambria Math"/>
                    </w:rPr>
                  </m:ctrlPr>
                </m:sSupPr>
                <m:e>
                  <m:r>
                    <w:rPr>
                      <w:rFonts w:ascii="Cambria Math" w:hAnsi="Cambria Math"/>
                    </w:rPr>
                    <m:t>e</m:t>
                  </m:r>
                </m:e>
                <m:sup>
                  <m:r>
                    <w:rPr>
                      <w:rFonts w:ascii="Cambria Math" w:hAnsi="Cambria Math"/>
                    </w:rPr>
                    <m:t>-1.104N</m:t>
                  </m:r>
                </m:sup>
              </m:sSup>
              <m:r>
                <w:rPr>
                  <w:rFonts w:ascii="Cambria Math" w:hAnsi="Cambria Math"/>
                </w:rPr>
                <m:t>-1.289*</m:t>
              </m:r>
              <m:sSup>
                <m:sSupPr>
                  <m:ctrlPr>
                    <w:rPr>
                      <w:rFonts w:ascii="Cambria Math" w:hAnsi="Cambria Math"/>
                      <w:i/>
                    </w:rPr>
                  </m:ctrlPr>
                </m:sSupPr>
                <m:e>
                  <m:r>
                    <w:rPr>
                      <w:rFonts w:ascii="Cambria Math" w:hAnsi="Cambria Math"/>
                    </w:rPr>
                    <m:t>e</m:t>
                  </m:r>
                </m:e>
                <m:sup>
                  <m:r>
                    <w:rPr>
                      <w:rFonts w:ascii="Cambria Math" w:hAnsi="Cambria Math"/>
                    </w:rPr>
                    <m:t>-0.5243N</m:t>
                  </m:r>
                </m:sup>
              </m:sSup>
              <m:r>
                <w:rPr>
                  <w:rFonts w:ascii="Cambria Math" w:hAnsi="Cambria Math"/>
                </w:rPr>
                <m:t>#</m:t>
              </m:r>
              <m:d>
                <m:dPr>
                  <m:ctrlPr>
                    <w:rPr>
                      <w:rFonts w:ascii="Cambria Math" w:hAnsi="Cambria Math"/>
                    </w:rPr>
                  </m:ctrlPr>
                </m:dPr>
                <m:e>
                  <m:r>
                    <m:rPr>
                      <m:sty m:val="p"/>
                    </m:rPr>
                    <w:rPr>
                      <w:rFonts w:ascii="Cambria Math" w:hAnsi="Cambria Math"/>
                    </w:rPr>
                    <m:t>32</m:t>
                  </m:r>
                </m:e>
              </m:d>
              <m:ctrlPr>
                <w:rPr>
                  <w:rFonts w:ascii="Cambria Math" w:hAnsi="Cambria Math"/>
                  <w:i/>
                </w:rPr>
              </m:ctrlPr>
            </m:e>
          </m:eqArr>
        </m:oMath>
      </m:oMathPara>
    </w:p>
    <w:p w14:paraId="04B4410B" w14:textId="77777777" w:rsidR="001E55AD" w:rsidRPr="001E55AD" w:rsidRDefault="001E55AD" w:rsidP="001E55AD"/>
    <w:p w14:paraId="122FE35E" w14:textId="2FFEC724" w:rsidR="001E55AD" w:rsidRPr="001E55AD" w:rsidRDefault="00F05B1B" w:rsidP="001E55AD">
      <m:oMathPara>
        <m:oMath>
          <m:eqArr>
            <m:eqArrPr>
              <m:maxDist m:val="1"/>
              <m:ctrlPr>
                <w:rPr>
                  <w:rFonts w:ascii="Cambria Math" w:hAnsi="Cambria Math"/>
                </w:rPr>
              </m:ctrlPr>
            </m:eqArrPr>
            <m:e>
              <m:r>
                <m:rPr>
                  <m:sty m:val="p"/>
                </m:rPr>
                <w:rPr>
                  <w:rFonts w:ascii="Cambria Math" w:hAnsi="Cambria Math"/>
                </w:rPr>
                <m:t>A2</m:t>
              </m:r>
              <m:d>
                <m:dPr>
                  <m:ctrlPr>
                    <w:rPr>
                      <w:rFonts w:ascii="Cambria Math" w:hAnsi="Cambria Math"/>
                    </w:rPr>
                  </m:ctrlPr>
                </m:dPr>
                <m:e>
                  <m:r>
                    <m:rPr>
                      <m:sty m:val="p"/>
                    </m:rPr>
                    <w:rPr>
                      <w:rFonts w:ascii="Cambria Math" w:hAnsi="Cambria Math"/>
                    </w:rPr>
                    <m:t>N</m:t>
                  </m:r>
                </m:e>
              </m:d>
              <m:r>
                <m:rPr>
                  <m:sty m:val="p"/>
                </m:rPr>
                <w:rPr>
                  <w:rFonts w:ascii="Cambria Math" w:hAnsi="Cambria Math"/>
                </w:rPr>
                <m:t>=-0.001283*</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N-π</m:t>
                      </m:r>
                    </m:e>
                  </m:d>
                </m:e>
              </m:func>
              <m:r>
                <m:rPr>
                  <m:sty m:val="p"/>
                </m:rPr>
                <w:rPr>
                  <w:rFonts w:ascii="Cambria Math" w:hAnsi="Cambria Math"/>
                </w:rPr>
                <m:t>+0.0002659*</m:t>
              </m:r>
              <m:sSup>
                <m:sSupPr>
                  <m:ctrlPr>
                    <w:rPr>
                      <w:rFonts w:ascii="Cambria Math" w:hAnsi="Cambria Math"/>
                    </w:rPr>
                  </m:ctrlPr>
                </m:sSupPr>
                <m:e>
                  <m:d>
                    <m:dPr>
                      <m:ctrlPr>
                        <w:rPr>
                          <w:rFonts w:ascii="Cambria Math" w:hAnsi="Cambria Math"/>
                          <w:i/>
                        </w:rPr>
                      </m:ctrlPr>
                    </m:dPr>
                    <m:e>
                      <m:r>
                        <w:rPr>
                          <w:rFonts w:ascii="Cambria Math" w:hAnsi="Cambria Math"/>
                        </w:rPr>
                        <m:t>N-10</m:t>
                      </m:r>
                    </m:e>
                  </m:d>
                </m:e>
                <m:sup>
                  <m:r>
                    <w:rPr>
                      <w:rFonts w:ascii="Cambria Math" w:hAnsi="Cambria Math"/>
                    </w:rPr>
                    <m:t>2</m:t>
                  </m:r>
                </m:sup>
              </m:sSup>
              <m:r>
                <w:rPr>
                  <w:rFonts w:ascii="Cambria Math" w:hAnsi="Cambria Math"/>
                </w:rPr>
                <m:t>-0.0001415#</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m:oMathPara>
    </w:p>
    <w:p w14:paraId="5232529B" w14:textId="77777777" w:rsidR="001E55AD" w:rsidRPr="001E55AD" w:rsidRDefault="001E55AD" w:rsidP="001E55AD"/>
    <w:p w14:paraId="6F97ECC2" w14:textId="5ABC0ED3" w:rsidR="001E55AD" w:rsidRPr="001E55AD" w:rsidRDefault="00F05B1B" w:rsidP="001E55AD">
      <m:oMathPara>
        <m:oMath>
          <m:eqArr>
            <m:eqArrPr>
              <m:maxDist m:val="1"/>
              <m:ctrlPr>
                <w:rPr>
                  <w:rFonts w:ascii="Cambria Math" w:hAnsi="Cambria Math"/>
                </w:rPr>
              </m:ctrlPr>
            </m:eqArrPr>
            <m:e>
              <m:r>
                <m:rPr>
                  <m:sty m:val="p"/>
                </m:rPr>
                <w:rPr>
                  <w:rFonts w:ascii="Cambria Math" w:hAnsi="Cambria Math"/>
                </w:rPr>
                <m:t>B2</m:t>
              </m:r>
              <m:d>
                <m:dPr>
                  <m:ctrlPr>
                    <w:rPr>
                      <w:rFonts w:ascii="Cambria Math" w:hAnsi="Cambria Math"/>
                    </w:rPr>
                  </m:ctrlPr>
                </m:dPr>
                <m:e>
                  <m:r>
                    <m:rPr>
                      <m:sty m:val="p"/>
                    </m:rPr>
                    <w:rPr>
                      <w:rFonts w:ascii="Cambria Math" w:hAnsi="Cambria Math"/>
                    </w:rPr>
                    <m:t>N</m:t>
                  </m:r>
                </m:e>
              </m:d>
              <m:r>
                <m:rPr>
                  <m:sty m:val="p"/>
                </m:rPr>
                <w:rPr>
                  <w:rFonts w:ascii="Cambria Math" w:hAnsi="Cambria Math"/>
                </w:rPr>
                <m:t>=-0.0001024*</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+0.002766*</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-0.02438*N+0.06938#</m:t>
              </m:r>
              <m:d>
                <m:dPr>
                  <m:ctrlPr>
                    <w:rPr>
                      <w:rFonts w:ascii="Cambria Math" w:hAnsi="Cambria Math"/>
                    </w:rPr>
                  </m:ctrlPr>
                </m:dPr>
                <m:e>
                  <m:r>
                    <m:rPr>
                      <m:sty m:val="p"/>
                    </m:rPr>
                    <w:rPr>
                      <w:rFonts w:ascii="Cambria Math" w:hAnsi="Cambria Math"/>
                    </w:rPr>
                    <m:t>34</m:t>
                  </m:r>
                </m:e>
              </m:d>
              <m:ctrlPr>
                <w:rPr>
                  <w:rFonts w:ascii="Cambria Math" w:hAnsi="Cambria Math"/>
                  <w:i/>
                </w:rPr>
              </m:ctrlPr>
            </m:e>
          </m:eqArr>
        </m:oMath>
      </m:oMathPara>
    </w:p>
    <w:p w14:paraId="3262B042" w14:textId="77777777" w:rsidR="001E55AD" w:rsidRPr="001E55AD" w:rsidRDefault="001E55AD" w:rsidP="001E55AD"/>
    <w:p w14:paraId="0F10AF78" w14:textId="1ACE045E" w:rsidR="001E55AD" w:rsidRPr="001E55AD" w:rsidRDefault="00F05B1B" w:rsidP="001E55AD">
      <m:oMathPara>
        <m:oMath>
          <m:eqArr>
            <m:eqArrPr>
              <m:maxDist m:val="1"/>
              <m:ctrlPr>
                <w:rPr>
                  <w:rFonts w:ascii="Cambria Math" w:hAnsi="Cambria Math"/>
                </w:rPr>
              </m:ctrlPr>
            </m:eqArrPr>
            <m:e>
              <m:r>
                <m:rPr>
                  <m:sty m:val="p"/>
                </m:rPr>
                <w:rPr>
                  <w:rFonts w:ascii="Cambria Math" w:hAnsi="Cambria Math"/>
                </w:rPr>
                <m:t>W</m:t>
              </m:r>
              <m:d>
                <m:dPr>
                  <m:ctrlPr>
                    <w:rPr>
                      <w:rFonts w:ascii="Cambria Math" w:hAnsi="Cambria Math"/>
                    </w:rPr>
                  </m:ctrlPr>
                </m:dPr>
                <m:e>
                  <m:r>
                    <m:rPr>
                      <m:sty m:val="p"/>
                    </m:rPr>
                    <w:rPr>
                      <w:rFonts w:ascii="Cambria Math" w:hAnsi="Cambria Math"/>
                    </w:rPr>
                    <m:t>N</m:t>
                  </m:r>
                </m:e>
              </m:d>
              <m:r>
                <m:rPr>
                  <m:sty m:val="p"/>
                </m:rPr>
                <w:rPr>
                  <w:rFonts w:ascii="Cambria Math" w:hAnsi="Cambria Math"/>
                </w:rPr>
                <m:t>=0.01777*</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-0.4682*</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+3.82*N-5.988#</m:t>
              </m:r>
              <m:d>
                <m:dPr>
                  <m:ctrlPr>
                    <w:rPr>
                      <w:rFonts w:ascii="Cambria Math" w:hAnsi="Cambria Math"/>
                    </w:rPr>
                  </m:ctrlPr>
                </m:dPr>
                <m:e>
                  <m:r>
                    <m:rPr>
                      <m:sty m:val="p"/>
                    </m:rPr>
                    <w:rPr>
                      <w:rFonts w:ascii="Cambria Math" w:hAnsi="Cambria Math"/>
                    </w:rPr>
                    <m:t>35</m:t>
                  </m:r>
                </m:e>
              </m:d>
              <m:ctrlPr>
                <w:rPr>
                  <w:rFonts w:ascii="Cambria Math" w:hAnsi="Cambria Math"/>
                  <w:i/>
                </w:rPr>
              </m:ctrlPr>
            </m:e>
          </m:eqArr>
        </m:oMath>
      </m:oMathPara>
    </w:p>
    <w:p w14:paraId="0E2839C1" w14:textId="77777777" w:rsidR="001E55AD" w:rsidRPr="001E55AD" w:rsidRDefault="001E55AD" w:rsidP="001E55AD"/>
    <w:p w14:paraId="383C6C91" w14:textId="77777777" w:rsidR="001E55AD" w:rsidRPr="001E55AD" w:rsidRDefault="001E55AD" w:rsidP="001E55AD"/>
    <w:p w14:paraId="011DCD26" w14:textId="77777777" w:rsidR="001E55AD" w:rsidRPr="001E55AD" w:rsidRDefault="001E55AD" w:rsidP="001E55AD">
      <w:r w:rsidRPr="001E55AD">
        <w:rPr>
          <w:rFonts w:hint="eastAsia"/>
        </w:rPr>
        <w:t>拟合效果（</w:t>
      </w:r>
      <w:r w:rsidRPr="001E55AD">
        <w:t>R-</w:t>
      </w:r>
      <w:r w:rsidRPr="001E55AD">
        <w:rPr>
          <w:rFonts w:hint="eastAsia"/>
        </w:rPr>
        <w:t>square）如下</w:t>
      </w:r>
    </w:p>
    <w:p w14:paraId="6F53CF71" w14:textId="77777777" w:rsidR="001E55AD" w:rsidRPr="001E55AD" w:rsidRDefault="001E55AD" w:rsidP="001E55AD"/>
    <w:tbl>
      <w:tblPr>
        <w:tblStyle w:val="31"/>
        <w:tblW w:w="2189" w:type="pct"/>
        <w:jc w:val="center"/>
        <w:tblLook w:val="04A0" w:firstRow="1" w:lastRow="0" w:firstColumn="1" w:lastColumn="0" w:noHBand="0" w:noVBand="1"/>
      </w:tblPr>
      <w:tblGrid>
        <w:gridCol w:w="950"/>
        <w:gridCol w:w="2686"/>
      </w:tblGrid>
      <w:tr w:rsidR="001E55AD" w:rsidRPr="001E55AD" w14:paraId="12857705" w14:textId="77777777" w:rsidTr="005B1711">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100" w:firstRow="0" w:lastRow="0" w:firstColumn="1" w:lastColumn="0" w:oddVBand="0" w:evenVBand="0" w:oddHBand="0" w:evenHBand="0" w:firstRowFirstColumn="1" w:firstRowLastColumn="0" w:lastRowFirstColumn="0" w:lastRowLastColumn="0"/>
            <w:tcW w:w="1306" w:type="pct"/>
            <w:tcBorders>
              <w:top w:val="nil"/>
              <w:left w:val="nil"/>
            </w:tcBorders>
            <w:noWrap/>
            <w:vAlign w:val="center"/>
            <w:hideMark/>
          </w:tcPr>
          <w:p w14:paraId="7D4A1B6F" w14:textId="77777777" w:rsidR="001E55AD" w:rsidRPr="001E55AD" w:rsidRDefault="001E55AD" w:rsidP="001E55AD"/>
        </w:tc>
        <w:tc>
          <w:tcPr>
            <w:tcW w:w="3694" w:type="pct"/>
            <w:tcBorders>
              <w:top w:val="nil"/>
              <w:left w:val="nil"/>
            </w:tcBorders>
            <w:vAlign w:val="center"/>
          </w:tcPr>
          <w:p w14:paraId="1F0B6098" w14:textId="77777777" w:rsidR="001E55AD" w:rsidRPr="001E55AD" w:rsidRDefault="001E55AD" w:rsidP="001E55AD">
            <w:pPr>
              <w:cnfStyle w:val="100000000000" w:firstRow="1" w:lastRow="0" w:firstColumn="0" w:lastColumn="0" w:oddVBand="0" w:evenVBand="0" w:oddHBand="0" w:evenHBand="0" w:firstRowFirstColumn="0" w:firstRowLastColumn="0" w:lastRowFirstColumn="0" w:lastRowLastColumn="0"/>
            </w:pPr>
            <w:r w:rsidRPr="001E55AD">
              <w:t>R-square</w:t>
            </w:r>
          </w:p>
        </w:tc>
      </w:tr>
      <w:tr w:rsidR="001E55AD" w:rsidRPr="001E55AD" w14:paraId="59077DB9" w14:textId="77777777" w:rsidTr="005B1711">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306" w:type="pct"/>
            <w:tcBorders>
              <w:top w:val="nil"/>
              <w:left w:val="nil"/>
              <w:bottom w:val="nil"/>
            </w:tcBorders>
            <w:noWrap/>
            <w:vAlign w:val="center"/>
            <w:hideMark/>
          </w:tcPr>
          <w:p w14:paraId="2533BF74" w14:textId="77777777" w:rsidR="001E55AD" w:rsidRPr="001E55AD" w:rsidRDefault="001E55AD" w:rsidP="001E55AD">
            <w:r w:rsidRPr="001E55AD">
              <w:rPr>
                <w:rFonts w:hint="eastAsia"/>
              </w:rPr>
              <w:t>A</w:t>
            </w:r>
            <w:r w:rsidRPr="001E55AD">
              <w:t>0(N)</w:t>
            </w:r>
          </w:p>
        </w:tc>
        <w:tc>
          <w:tcPr>
            <w:tcW w:w="3694" w:type="pct"/>
            <w:vAlign w:val="center"/>
          </w:tcPr>
          <w:p w14:paraId="4D44874D" w14:textId="77777777" w:rsidR="001E55AD" w:rsidRPr="001E55AD" w:rsidRDefault="001E55AD" w:rsidP="001E55AD">
            <w:pPr>
              <w:cnfStyle w:val="000000100000" w:firstRow="0" w:lastRow="0" w:firstColumn="0" w:lastColumn="0" w:oddVBand="0" w:evenVBand="0" w:oddHBand="1" w:evenHBand="0" w:firstRowFirstColumn="0" w:firstRowLastColumn="0" w:lastRowFirstColumn="0" w:lastRowLastColumn="0"/>
            </w:pPr>
            <w:r w:rsidRPr="001E55AD">
              <w:rPr>
                <w:rFonts w:hint="eastAsia"/>
              </w:rPr>
              <w:t>0</w:t>
            </w:r>
            <w:r w:rsidRPr="001E55AD">
              <w:t>.9996</w:t>
            </w:r>
          </w:p>
        </w:tc>
      </w:tr>
      <w:tr w:rsidR="001E55AD" w:rsidRPr="001E55AD" w14:paraId="07A73E04" w14:textId="77777777" w:rsidTr="005B1711">
        <w:trPr>
          <w:trHeight w:val="270"/>
          <w:jc w:val="center"/>
        </w:trPr>
        <w:tc>
          <w:tcPr>
            <w:cnfStyle w:val="001000000000" w:firstRow="0" w:lastRow="0" w:firstColumn="1" w:lastColumn="0" w:oddVBand="0" w:evenVBand="0" w:oddHBand="0" w:evenHBand="0" w:firstRowFirstColumn="0" w:firstRowLastColumn="0" w:lastRowFirstColumn="0" w:lastRowLastColumn="0"/>
            <w:tcW w:w="1306" w:type="pct"/>
            <w:tcBorders>
              <w:top w:val="nil"/>
              <w:left w:val="nil"/>
              <w:bottom w:val="nil"/>
            </w:tcBorders>
            <w:noWrap/>
            <w:vAlign w:val="center"/>
            <w:hideMark/>
          </w:tcPr>
          <w:p w14:paraId="0F6EF980" w14:textId="77777777" w:rsidR="001E55AD" w:rsidRPr="001E55AD" w:rsidRDefault="001E55AD" w:rsidP="001E55AD">
            <w:r w:rsidRPr="001E55AD">
              <w:rPr>
                <w:rFonts w:hint="eastAsia"/>
              </w:rPr>
              <w:t>A</w:t>
            </w:r>
            <w:r w:rsidRPr="001E55AD">
              <w:t>1(N)</w:t>
            </w:r>
          </w:p>
        </w:tc>
        <w:tc>
          <w:tcPr>
            <w:tcW w:w="3694" w:type="pct"/>
            <w:vAlign w:val="center"/>
          </w:tcPr>
          <w:p w14:paraId="2F666E6E" w14:textId="77777777" w:rsidR="001E55AD" w:rsidRPr="001E55AD" w:rsidRDefault="001E55AD" w:rsidP="001E55AD">
            <w:pPr>
              <w:cnfStyle w:val="000000000000" w:firstRow="0" w:lastRow="0" w:firstColumn="0" w:lastColumn="0" w:oddVBand="0" w:evenVBand="0" w:oddHBand="0" w:evenHBand="0" w:firstRowFirstColumn="0" w:firstRowLastColumn="0" w:lastRowFirstColumn="0" w:lastRowLastColumn="0"/>
            </w:pPr>
            <w:r w:rsidRPr="001E55AD">
              <w:rPr>
                <w:rFonts w:hint="eastAsia"/>
              </w:rPr>
              <w:t>0</w:t>
            </w:r>
            <w:r w:rsidRPr="001E55AD">
              <w:t>.9985</w:t>
            </w:r>
          </w:p>
        </w:tc>
      </w:tr>
      <w:tr w:rsidR="001E55AD" w:rsidRPr="001E55AD" w14:paraId="66C7394B" w14:textId="77777777" w:rsidTr="005B1711">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306" w:type="pct"/>
            <w:tcBorders>
              <w:top w:val="nil"/>
              <w:left w:val="nil"/>
              <w:bottom w:val="nil"/>
            </w:tcBorders>
            <w:noWrap/>
            <w:vAlign w:val="center"/>
            <w:hideMark/>
          </w:tcPr>
          <w:p w14:paraId="3602E0F1" w14:textId="77777777" w:rsidR="001E55AD" w:rsidRPr="001E55AD" w:rsidRDefault="001E55AD" w:rsidP="001E55AD">
            <w:r w:rsidRPr="001E55AD">
              <w:rPr>
                <w:rFonts w:hint="eastAsia"/>
              </w:rPr>
              <w:t>A</w:t>
            </w:r>
            <w:r w:rsidRPr="001E55AD">
              <w:t>2(N)</w:t>
            </w:r>
          </w:p>
        </w:tc>
        <w:tc>
          <w:tcPr>
            <w:tcW w:w="3694" w:type="pct"/>
            <w:vAlign w:val="center"/>
          </w:tcPr>
          <w:p w14:paraId="277C4DF3" w14:textId="77777777" w:rsidR="001E55AD" w:rsidRPr="001E55AD" w:rsidRDefault="001E55AD" w:rsidP="001E55AD">
            <w:pPr>
              <w:cnfStyle w:val="000000100000" w:firstRow="0" w:lastRow="0" w:firstColumn="0" w:lastColumn="0" w:oddVBand="0" w:evenVBand="0" w:oddHBand="1" w:evenHBand="0" w:firstRowFirstColumn="0" w:firstRowLastColumn="0" w:lastRowFirstColumn="0" w:lastRowLastColumn="0"/>
            </w:pPr>
            <w:r w:rsidRPr="001E55AD">
              <w:rPr>
                <w:rFonts w:hint="eastAsia"/>
              </w:rPr>
              <w:t>0</w:t>
            </w:r>
            <w:r w:rsidRPr="001E55AD">
              <w:t>.9806</w:t>
            </w:r>
          </w:p>
        </w:tc>
      </w:tr>
      <w:tr w:rsidR="001E55AD" w:rsidRPr="001E55AD" w14:paraId="1F56E2D9" w14:textId="77777777" w:rsidTr="005B1711">
        <w:trPr>
          <w:trHeight w:val="270"/>
          <w:jc w:val="center"/>
        </w:trPr>
        <w:tc>
          <w:tcPr>
            <w:cnfStyle w:val="001000000000" w:firstRow="0" w:lastRow="0" w:firstColumn="1" w:lastColumn="0" w:oddVBand="0" w:evenVBand="0" w:oddHBand="0" w:evenHBand="0" w:firstRowFirstColumn="0" w:firstRowLastColumn="0" w:lastRowFirstColumn="0" w:lastRowLastColumn="0"/>
            <w:tcW w:w="1306" w:type="pct"/>
            <w:tcBorders>
              <w:top w:val="nil"/>
              <w:left w:val="nil"/>
              <w:bottom w:val="nil"/>
            </w:tcBorders>
            <w:noWrap/>
            <w:vAlign w:val="center"/>
            <w:hideMark/>
          </w:tcPr>
          <w:p w14:paraId="03EDE02B" w14:textId="77777777" w:rsidR="001E55AD" w:rsidRPr="001E55AD" w:rsidRDefault="001E55AD" w:rsidP="001E55AD">
            <w:r w:rsidRPr="001E55AD">
              <w:t>B1(N)</w:t>
            </w:r>
          </w:p>
        </w:tc>
        <w:tc>
          <w:tcPr>
            <w:tcW w:w="3694" w:type="pct"/>
            <w:vAlign w:val="center"/>
          </w:tcPr>
          <w:p w14:paraId="57BD9701" w14:textId="77777777" w:rsidR="001E55AD" w:rsidRPr="001E55AD" w:rsidRDefault="001E55AD" w:rsidP="001E55AD">
            <w:pPr>
              <w:cnfStyle w:val="000000000000" w:firstRow="0" w:lastRow="0" w:firstColumn="0" w:lastColumn="0" w:oddVBand="0" w:evenVBand="0" w:oddHBand="0" w:evenHBand="0" w:firstRowFirstColumn="0" w:firstRowLastColumn="0" w:lastRowFirstColumn="0" w:lastRowLastColumn="0"/>
            </w:pPr>
            <w:r w:rsidRPr="001E55AD">
              <w:rPr>
                <w:rFonts w:hint="eastAsia"/>
              </w:rPr>
              <w:t>0</w:t>
            </w:r>
            <w:r w:rsidRPr="001E55AD">
              <w:t>.9901</w:t>
            </w:r>
          </w:p>
        </w:tc>
      </w:tr>
      <w:tr w:rsidR="001E55AD" w:rsidRPr="001E55AD" w14:paraId="3A64184C" w14:textId="77777777" w:rsidTr="005B1711">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306" w:type="pct"/>
            <w:tcBorders>
              <w:top w:val="nil"/>
              <w:left w:val="nil"/>
              <w:bottom w:val="nil"/>
            </w:tcBorders>
            <w:noWrap/>
            <w:vAlign w:val="center"/>
          </w:tcPr>
          <w:p w14:paraId="63495E5F" w14:textId="77777777" w:rsidR="001E55AD" w:rsidRPr="001E55AD" w:rsidRDefault="001E55AD" w:rsidP="001E55AD">
            <w:r w:rsidRPr="001E55AD">
              <w:t>B2(N)</w:t>
            </w:r>
          </w:p>
        </w:tc>
        <w:tc>
          <w:tcPr>
            <w:tcW w:w="3694" w:type="pct"/>
            <w:vAlign w:val="center"/>
          </w:tcPr>
          <w:p w14:paraId="10B63D8E" w14:textId="77777777" w:rsidR="001E55AD" w:rsidRPr="001E55AD" w:rsidRDefault="001E55AD" w:rsidP="001E55AD">
            <w:pPr>
              <w:cnfStyle w:val="000000100000" w:firstRow="0" w:lastRow="0" w:firstColumn="0" w:lastColumn="0" w:oddVBand="0" w:evenVBand="0" w:oddHBand="1" w:evenHBand="0" w:firstRowFirstColumn="0" w:firstRowLastColumn="0" w:lastRowFirstColumn="0" w:lastRowLastColumn="0"/>
            </w:pPr>
            <w:r w:rsidRPr="001E55AD">
              <w:rPr>
                <w:rFonts w:hint="eastAsia"/>
              </w:rPr>
              <w:t>0</w:t>
            </w:r>
            <w:r w:rsidRPr="001E55AD">
              <w:t>.9995</w:t>
            </w:r>
          </w:p>
        </w:tc>
      </w:tr>
      <w:tr w:rsidR="001E55AD" w:rsidRPr="001E55AD" w14:paraId="29B14014" w14:textId="77777777" w:rsidTr="005B1711">
        <w:trPr>
          <w:trHeight w:val="270"/>
          <w:jc w:val="center"/>
        </w:trPr>
        <w:tc>
          <w:tcPr>
            <w:cnfStyle w:val="001000000000" w:firstRow="0" w:lastRow="0" w:firstColumn="1" w:lastColumn="0" w:oddVBand="0" w:evenVBand="0" w:oddHBand="0" w:evenHBand="0" w:firstRowFirstColumn="0" w:firstRowLastColumn="0" w:lastRowFirstColumn="0" w:lastRowLastColumn="0"/>
            <w:tcW w:w="1306" w:type="pct"/>
            <w:tcBorders>
              <w:top w:val="nil"/>
              <w:left w:val="nil"/>
              <w:bottom w:val="nil"/>
            </w:tcBorders>
            <w:noWrap/>
            <w:vAlign w:val="center"/>
          </w:tcPr>
          <w:p w14:paraId="2D04FFCA" w14:textId="77777777" w:rsidR="001E55AD" w:rsidRPr="001E55AD" w:rsidRDefault="001E55AD" w:rsidP="001E55AD">
            <w:r w:rsidRPr="001E55AD">
              <w:rPr>
                <w:rFonts w:hint="eastAsia"/>
              </w:rPr>
              <w:t>W</w:t>
            </w:r>
            <w:r w:rsidRPr="001E55AD">
              <w:t>(N)</w:t>
            </w:r>
          </w:p>
        </w:tc>
        <w:tc>
          <w:tcPr>
            <w:tcW w:w="3694" w:type="pct"/>
            <w:vAlign w:val="center"/>
          </w:tcPr>
          <w:p w14:paraId="33D5BC9A" w14:textId="77777777" w:rsidR="001E55AD" w:rsidRPr="001E55AD" w:rsidRDefault="001E55AD" w:rsidP="001E55AD">
            <w:pPr>
              <w:cnfStyle w:val="000000000000" w:firstRow="0" w:lastRow="0" w:firstColumn="0" w:lastColumn="0" w:oddVBand="0" w:evenVBand="0" w:oddHBand="0" w:evenHBand="0" w:firstRowFirstColumn="0" w:firstRowLastColumn="0" w:lastRowFirstColumn="0" w:lastRowLastColumn="0"/>
            </w:pPr>
            <w:r w:rsidRPr="001E55AD">
              <w:rPr>
                <w:rFonts w:hint="eastAsia"/>
              </w:rPr>
              <w:t>0</w:t>
            </w:r>
            <w:r w:rsidRPr="001E55AD">
              <w:t>.9975</w:t>
            </w:r>
          </w:p>
        </w:tc>
      </w:tr>
    </w:tbl>
    <w:p w14:paraId="0FF41AD5" w14:textId="77777777" w:rsidR="001E55AD" w:rsidRPr="001E55AD" w:rsidRDefault="001E55AD" w:rsidP="001E55AD"/>
    <w:p w14:paraId="22B60F82" w14:textId="77777777" w:rsidR="001E55AD" w:rsidRPr="001E55AD" w:rsidRDefault="001E55AD" w:rsidP="001E55AD"/>
    <w:p w14:paraId="3D7DB58F" w14:textId="77777777" w:rsidR="001E55AD" w:rsidRPr="001E55AD" w:rsidRDefault="001E55AD" w:rsidP="001E55AD">
      <w:r w:rsidRPr="001E55AD">
        <w:rPr>
          <w:rFonts w:hint="eastAsia"/>
        </w:rPr>
        <w:t>（5）则对于</w:t>
      </w:r>
      <w:proofErr w:type="gramStart"/>
      <w:r w:rsidRPr="001E55AD">
        <w:rPr>
          <w:rFonts w:hint="eastAsia"/>
        </w:rPr>
        <w:t>圆内接正</w:t>
      </w:r>
      <w:proofErr w:type="gramEnd"/>
      <w:r w:rsidRPr="001E55AD">
        <w:rPr>
          <w:rFonts w:hint="eastAsia"/>
        </w:rPr>
        <w:t>N边形地理子网，平均未覆盖率的修正公式如下</w:t>
      </w:r>
    </w:p>
    <w:p w14:paraId="1AAB05CB" w14:textId="1A6D2BDB" w:rsidR="001E55AD" w:rsidRPr="001E55AD" w:rsidRDefault="001E55AD" w:rsidP="001E55AD">
      <m:oMathPara>
        <m:oMath>
          <m:r>
            <m:rPr>
              <m:sty m:val="p"/>
            </m:rPr>
            <w:rPr>
              <w:rFonts w:ascii="Cambria Math" w:hAnsi="Cambria Math"/>
            </w:rPr>
            <m:t>C</m:t>
          </m:r>
          <m:d>
            <m:dPr>
              <m:ctrlPr>
                <w:rPr>
                  <w:rFonts w:ascii="Cambria Math" w:hAnsi="Cambria Math"/>
                </w:rPr>
              </m:ctrlPr>
            </m:dPr>
            <m:e>
              <m:r>
                <m:rPr>
                  <m:sty m:val="p"/>
                </m:rPr>
                <w:rPr>
                  <w:rFonts w:ascii="Cambria Math" w:hAnsi="Cambria Math"/>
                </w:rPr>
                <m:t>N,β</m:t>
              </m:r>
            </m:e>
          </m:d>
          <m:r>
            <m:rPr>
              <m:sty m:val="p"/>
            </m:rPr>
            <w:rPr>
              <w:rFonts w:ascii="Cambria Math" w:hAnsi="Cambria Math"/>
            </w:rPr>
            <m:t>=A0</m:t>
          </m:r>
          <m:d>
            <m:dPr>
              <m:ctrlPr>
                <w:rPr>
                  <w:rFonts w:ascii="Cambria Math" w:hAnsi="Cambria Math"/>
                </w:rPr>
              </m:ctrlPr>
            </m:dPr>
            <m:e>
              <m:r>
                <m:rPr>
                  <m:sty m:val="p"/>
                </m:rPr>
                <w:rPr>
                  <w:rFonts w:ascii="Cambria Math" w:hAnsi="Cambria Math"/>
                </w:rPr>
                <m:t>N</m:t>
              </m:r>
            </m:e>
          </m:d>
          <m:r>
            <m:rPr>
              <m:sty m:val="p"/>
            </m:rPr>
            <w:rPr>
              <w:rFonts w:ascii="Cambria Math" w:hAnsi="Cambria Math"/>
            </w:rPr>
            <m:t>+ A1</m:t>
          </m:r>
          <m:d>
            <m:dPr>
              <m:ctrlPr>
                <w:rPr>
                  <w:rFonts w:ascii="Cambria Math" w:hAnsi="Cambria Math"/>
                </w:rPr>
              </m:ctrlPr>
            </m:dPr>
            <m:e>
              <m:r>
                <m:rPr>
                  <m:sty m:val="p"/>
                </m:rPr>
                <w:rPr>
                  <w:rFonts w:ascii="Cambria Math" w:hAnsi="Cambria Math"/>
                </w:rPr>
                <m:t>N</m:t>
              </m:r>
            </m:e>
          </m:d>
          <m:r>
            <m:rPr>
              <m:sty m:val="p"/>
            </m:rPr>
            <w:rPr>
              <w:rFonts w:ascii="Cambria Math" w:hAnsi="Cambria Math"/>
            </w:rPr>
            <m:t>*cos</m:t>
          </m:r>
          <m:d>
            <m:dPr>
              <m:ctrlPr>
                <w:rPr>
                  <w:rFonts w:ascii="Cambria Math" w:hAnsi="Cambria Math"/>
                </w:rPr>
              </m:ctrlPr>
            </m:dPr>
            <m:e>
              <m:r>
                <m:rPr>
                  <m:sty m:val="p"/>
                </m:rPr>
                <w:rPr>
                  <w:rFonts w:ascii="Cambria Math" w:hAnsi="Cambria Math"/>
                </w:rPr>
                <m:t>β*W</m:t>
              </m:r>
              <m:d>
                <m:dPr>
                  <m:ctrlPr>
                    <w:rPr>
                      <w:rFonts w:ascii="Cambria Math" w:hAnsi="Cambria Math"/>
                    </w:rPr>
                  </m:ctrlPr>
                </m:dPr>
                <m:e>
                  <m:r>
                    <m:rPr>
                      <m:sty m:val="p"/>
                    </m:rPr>
                    <w:rPr>
                      <w:rFonts w:ascii="Cambria Math" w:hAnsi="Cambria Math"/>
                    </w:rPr>
                    <m:t>N</m:t>
                  </m:r>
                </m:e>
              </m:d>
            </m:e>
          </m:d>
          <m:r>
            <m:rPr>
              <m:sty m:val="p"/>
            </m:rPr>
            <w:rPr>
              <w:rFonts w:ascii="Cambria Math" w:hAnsi="Cambria Math"/>
            </w:rPr>
            <m:t>+ B1</m:t>
          </m:r>
          <m:d>
            <m:dPr>
              <m:ctrlPr>
                <w:rPr>
                  <w:rFonts w:ascii="Cambria Math" w:hAnsi="Cambria Math"/>
                </w:rPr>
              </m:ctrlPr>
            </m:dPr>
            <m:e>
              <m:r>
                <m:rPr>
                  <m:sty m:val="p"/>
                </m:rPr>
                <w:rPr>
                  <w:rFonts w:ascii="Cambria Math" w:hAnsi="Cambria Math"/>
                </w:rPr>
                <m:t>N</m:t>
              </m:r>
            </m:e>
          </m:d>
          <m:r>
            <m:rPr>
              <m:sty m:val="p"/>
            </m:rPr>
            <w:rPr>
              <w:rFonts w:ascii="Cambria Math" w:hAnsi="Cambria Math"/>
            </w:rPr>
            <m:t>*sin</m:t>
          </m:r>
          <m:d>
            <m:dPr>
              <m:ctrlPr>
                <w:rPr>
                  <w:rFonts w:ascii="Cambria Math" w:hAnsi="Cambria Math"/>
                </w:rPr>
              </m:ctrlPr>
            </m:dPr>
            <m:e>
              <m:r>
                <m:rPr>
                  <m:sty m:val="p"/>
                </m:rPr>
                <w:rPr>
                  <w:rFonts w:ascii="Cambria Math" w:hAnsi="Cambria Math"/>
                </w:rPr>
                <m:t>β*W</m:t>
              </m:r>
              <m:d>
                <m:dPr>
                  <m:ctrlPr>
                    <w:rPr>
                      <w:rFonts w:ascii="Cambria Math" w:hAnsi="Cambria Math"/>
                    </w:rPr>
                  </m:ctrlPr>
                </m:dPr>
                <m:e>
                  <m:r>
                    <m:rPr>
                      <m:sty m:val="p"/>
                    </m:rPr>
                    <w:rPr>
                      <w:rFonts w:ascii="Cambria Math" w:hAnsi="Cambria Math"/>
                    </w:rPr>
                    <m:t>N</m:t>
                  </m:r>
                </m:e>
              </m:d>
            </m:e>
          </m:d>
          <m:r>
            <m:rPr>
              <m:sty m:val="p"/>
            </m:rPr>
            <w:rPr>
              <w:rFonts w:ascii="Cambria Math" w:hAnsi="Cambria Math"/>
            </w:rPr>
            <m:t>+A2</m:t>
          </m:r>
          <m:d>
            <m:dPr>
              <m:ctrlPr>
                <w:rPr>
                  <w:rFonts w:ascii="Cambria Math" w:hAnsi="Cambria Math"/>
                </w:rPr>
              </m:ctrlPr>
            </m:dPr>
            <m:e>
              <m:r>
                <m:rPr>
                  <m:sty m:val="p"/>
                </m:rPr>
                <w:rPr>
                  <w:rFonts w:ascii="Cambria Math" w:hAnsi="Cambria Math"/>
                </w:rPr>
                <m:t>N</m:t>
              </m:r>
            </m:e>
          </m:d>
          <m:r>
            <m:rPr>
              <m:sty m:val="p"/>
            </m:rPr>
            <w:rPr>
              <w:rFonts w:ascii="Cambria Math" w:hAnsi="Cambria Math"/>
            </w:rPr>
            <m:t>*cos</m:t>
          </m:r>
          <m:d>
            <m:dPr>
              <m:ctrlPr>
                <w:rPr>
                  <w:rFonts w:ascii="Cambria Math" w:hAnsi="Cambria Math"/>
                </w:rPr>
              </m:ctrlPr>
            </m:dPr>
            <m:e>
              <m:r>
                <m:rPr>
                  <m:sty m:val="p"/>
                </m:rPr>
                <w:rPr>
                  <w:rFonts w:ascii="Cambria Math" w:hAnsi="Cambria Math"/>
                </w:rPr>
                <m:t>2β*W</m:t>
              </m:r>
              <m:d>
                <m:dPr>
                  <m:ctrlPr>
                    <w:rPr>
                      <w:rFonts w:ascii="Cambria Math" w:hAnsi="Cambria Math"/>
                    </w:rPr>
                  </m:ctrlPr>
                </m:dPr>
                <m:e>
                  <m:r>
                    <m:rPr>
                      <m:sty m:val="p"/>
                    </m:rPr>
                    <w:rPr>
                      <w:rFonts w:ascii="Cambria Math" w:hAnsi="Cambria Math"/>
                    </w:rPr>
                    <m:t>N</m:t>
                  </m:r>
                </m:e>
              </m:d>
            </m:e>
          </m:d>
          <m:r>
            <m:rPr>
              <m:sty m:val="p"/>
            </m:rPr>
            <w:rPr>
              <w:rFonts w:ascii="Cambria Math" w:hAnsi="Cambria Math"/>
            </w:rPr>
            <m:t>+ B2</m:t>
          </m:r>
          <m:d>
            <m:dPr>
              <m:ctrlPr>
                <w:rPr>
                  <w:rFonts w:ascii="Cambria Math" w:hAnsi="Cambria Math"/>
                </w:rPr>
              </m:ctrlPr>
            </m:dPr>
            <m:e>
              <m:r>
                <m:rPr>
                  <m:sty m:val="p"/>
                </m:rPr>
                <w:rPr>
                  <w:rFonts w:ascii="Cambria Math" w:hAnsi="Cambria Math"/>
                </w:rPr>
                <m:t>N</m:t>
              </m:r>
            </m:e>
          </m:d>
          <m:r>
            <m:rPr>
              <m:sty m:val="p"/>
            </m:rPr>
            <w:rPr>
              <w:rFonts w:ascii="Cambria Math" w:hAnsi="Cambria Math"/>
            </w:rPr>
            <m:t>*sin</m:t>
          </m:r>
          <m:d>
            <m:dPr>
              <m:ctrlPr>
                <w:rPr>
                  <w:rFonts w:ascii="Cambria Math" w:hAnsi="Cambria Math"/>
                </w:rPr>
              </m:ctrlPr>
            </m:dPr>
            <m:e>
              <m:r>
                <m:rPr>
                  <m:sty m:val="p"/>
                </m:rPr>
                <w:rPr>
                  <w:rFonts w:ascii="Cambria Math" w:hAnsi="Cambria Math"/>
                </w:rPr>
                <m:t>2β*W</m:t>
              </m:r>
              <m:d>
                <m:dPr>
                  <m:ctrlPr>
                    <w:rPr>
                      <w:rFonts w:ascii="Cambria Math" w:hAnsi="Cambria Math"/>
                    </w:rPr>
                  </m:ctrlPr>
                </m:dPr>
                <m:e>
                  <m:r>
                    <m:rPr>
                      <m:sty m:val="p"/>
                    </m:rPr>
                    <w:rPr>
                      <w:rFonts w:ascii="Cambria Math" w:hAnsi="Cambria Math"/>
                    </w:rPr>
                    <m:t>N</m:t>
                  </m:r>
                </m:e>
              </m:d>
            </m:e>
          </m:d>
          <m:r>
            <m:rPr>
              <m:sty m:val="p"/>
            </m:rPr>
            <w:rPr>
              <w:rFonts w:ascii="Cambria Math" w:hAnsi="Cambria Math"/>
            </w:rPr>
            <m:t xml:space="preserve">        (36)</m:t>
          </m:r>
        </m:oMath>
      </m:oMathPara>
    </w:p>
    <w:p w14:paraId="2E0A043B" w14:textId="77777777" w:rsidR="001E55AD" w:rsidRPr="001E55AD" w:rsidRDefault="001E55AD" w:rsidP="001E55AD">
      <w:proofErr w:type="gramStart"/>
      <w:r w:rsidRPr="001E55AD">
        <w:rPr>
          <w:rFonts w:hint="eastAsia"/>
        </w:rPr>
        <w:t>圆内接正</w:t>
      </w:r>
      <w:proofErr w:type="gramEnd"/>
      <w:r w:rsidRPr="001E55AD">
        <w:rPr>
          <w:rFonts w:hint="eastAsia"/>
        </w:rPr>
        <w:t>N边形的平均未覆盖率统计模型如下</w:t>
      </w:r>
    </w:p>
    <w:p w14:paraId="515109D9" w14:textId="2EE93821" w:rsidR="001E55AD" w:rsidRPr="001E55AD" w:rsidRDefault="00F05B1B" w:rsidP="001E55AD">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E</m:t>
                  </m:r>
                </m:e>
                <m:sub>
                  <m:r>
                    <w:rPr>
                      <w:rFonts w:ascii="Cambria Math" w:hAnsi="Cambria Math"/>
                    </w:rPr>
                    <m:t>W</m:t>
                  </m:r>
                </m:sub>
              </m:sSub>
              <m:d>
                <m:dPr>
                  <m:ctrlPr>
                    <w:rPr>
                      <w:rFonts w:ascii="Cambria Math" w:hAnsi="Cambria Math"/>
                      <w:i/>
                    </w:rPr>
                  </m:ctrlPr>
                </m:dPr>
                <m:e>
                  <m:r>
                    <w:rPr>
                      <w:rFonts w:ascii="Cambria Math" w:hAnsi="Cambria Math"/>
                    </w:rPr>
                    <m:t>β</m:t>
                  </m:r>
                </m:e>
              </m:d>
              <m:r>
                <m:rPr>
                  <m:sty m:val="p"/>
                </m:rPr>
                <w:rPr>
                  <w:rFonts w:ascii="Cambria Math" w:hAnsi="Cambria Math"/>
                </w:rPr>
                <m:t>=</m:t>
              </m:r>
              <m:nary>
                <m:naryPr>
                  <m:limLoc m:val="subSup"/>
                  <m:ctrlPr>
                    <w:rPr>
                      <w:rFonts w:ascii="Cambria Math" w:hAnsi="Cambria Math"/>
                    </w:rPr>
                  </m:ctrlPr>
                </m:naryPr>
                <m:sub>
                  <m:r>
                    <w:rPr>
                      <w:rFonts w:ascii="Cambria Math" w:hAnsi="Cambria Math"/>
                    </w:rPr>
                    <m:t>β-1</m:t>
                  </m:r>
                </m:sub>
                <m:sup>
                  <m:r>
                    <w:rPr>
                      <w:rFonts w:ascii="Cambria Math" w:hAnsi="Cambria Math"/>
                    </w:rPr>
                    <m:t>1</m:t>
                  </m:r>
                </m:sup>
                <m:e>
                  <m:r>
                    <w:rPr>
                      <w:rFonts w:ascii="Cambria Math" w:hAnsi="Cambria Math"/>
                    </w:rPr>
                    <m:t>W</m:t>
                  </m:r>
                  <m:d>
                    <m:dPr>
                      <m:ctrlPr>
                        <w:rPr>
                          <w:rFonts w:ascii="Cambria Math" w:hAnsi="Cambria Math"/>
                          <w:i/>
                        </w:rPr>
                      </m:ctrlPr>
                    </m:dPr>
                    <m:e>
                      <m:r>
                        <w:rPr>
                          <w:rFonts w:ascii="Cambria Math" w:hAnsi="Cambria Math"/>
                        </w:rPr>
                        <m:t>α,β</m:t>
                      </m:r>
                    </m:e>
                  </m:d>
                  <m:r>
                    <w:rPr>
                      <w:rFonts w:ascii="Cambria Math" w:hAnsi="Cambria Math"/>
                    </w:rPr>
                    <m:t>×</m:t>
                  </m:r>
                  <m:r>
                    <m:rPr>
                      <m:sty m:val="p"/>
                    </m:rPr>
                    <w:rPr>
                      <w:rFonts w:ascii="Cambria Math" w:hAnsi="Cambria Math"/>
                    </w:rPr>
                    <m:t>f</m:t>
                  </m:r>
                  <m:d>
                    <m:dPr>
                      <m:ctrlPr>
                        <w:rPr>
                          <w:rFonts w:ascii="Cambria Math" w:hAnsi="Cambria Math"/>
                        </w:rPr>
                      </m:ctrlPr>
                    </m:dPr>
                    <m:e>
                      <m:r>
                        <w:rPr>
                          <w:rFonts w:ascii="Cambria Math" w:hAnsi="Cambria Math"/>
                        </w:rPr>
                        <m:t>α</m:t>
                      </m:r>
                    </m:e>
                  </m:d>
                  <m:r>
                    <w:rPr>
                      <w:rFonts w:ascii="Cambria Math" w:hAnsi="Cambria Math"/>
                    </w:rPr>
                    <m:t xml:space="preserve"> dα</m:t>
                  </m:r>
                </m:e>
              </m:nary>
              <m:r>
                <w:rPr>
                  <w:rFonts w:ascii="Cambria Math" w:hAnsi="Cambria Math"/>
                </w:rPr>
                <m:t>-C</m:t>
              </m:r>
              <m:d>
                <m:dPr>
                  <m:ctrlPr>
                    <w:rPr>
                      <w:rFonts w:ascii="Cambria Math" w:hAnsi="Cambria Math"/>
                      <w:i/>
                    </w:rPr>
                  </m:ctrlPr>
                </m:dPr>
                <m:e>
                  <m:r>
                    <w:rPr>
                      <w:rFonts w:ascii="Cambria Math" w:hAnsi="Cambria Math"/>
                    </w:rPr>
                    <m:t>N,</m:t>
                  </m:r>
                  <m:r>
                    <m:rPr>
                      <m:sty m:val="p"/>
                    </m:rPr>
                    <w:rPr>
                      <w:rFonts w:ascii="Cambria Math" w:hAnsi="Cambria Math"/>
                    </w:rPr>
                    <m:t>β</m:t>
                  </m:r>
                </m:e>
              </m:d>
              <m:r>
                <w:rPr>
                  <w:rFonts w:ascii="Cambria Math" w:hAnsi="Cambria Math"/>
                </w:rPr>
                <m:t>#</m:t>
              </m:r>
              <m:d>
                <m:dPr>
                  <m:ctrlPr>
                    <w:rPr>
                      <w:rFonts w:ascii="Cambria Math" w:hAnsi="Cambria Math"/>
                    </w:rPr>
                  </m:ctrlPr>
                </m:dPr>
                <m:e>
                  <m:r>
                    <m:rPr>
                      <m:sty m:val="p"/>
                    </m:rPr>
                    <w:rPr>
                      <w:rFonts w:ascii="Cambria Math" w:hAnsi="Cambria Math"/>
                    </w:rPr>
                    <m:t>37</m:t>
                  </m:r>
                </m:e>
              </m:d>
              <m:ctrlPr>
                <w:rPr>
                  <w:rFonts w:ascii="Cambria Math" w:hAnsi="Cambria Math"/>
                  <w:i/>
                </w:rPr>
              </m:ctrlPr>
            </m:e>
          </m:eqArr>
        </m:oMath>
      </m:oMathPara>
    </w:p>
    <w:p w14:paraId="2CF3AF70" w14:textId="77777777" w:rsidR="001E55AD" w:rsidRPr="001E55AD" w:rsidRDefault="001E55AD" w:rsidP="001E55AD"/>
    <w:p w14:paraId="1B9E1ADB" w14:textId="77777777" w:rsidR="001E55AD" w:rsidRPr="001E55AD" w:rsidRDefault="001E55AD" w:rsidP="001E55AD">
      <w:r w:rsidRPr="001E55AD">
        <w:rPr>
          <w:rFonts w:hint="eastAsia"/>
        </w:rPr>
        <w:t>（6）利用正1</w:t>
      </w:r>
      <w:r w:rsidRPr="001E55AD">
        <w:t>2</w:t>
      </w:r>
      <w:r w:rsidRPr="001E55AD">
        <w:rPr>
          <w:rFonts w:hint="eastAsia"/>
        </w:rPr>
        <w:t>边形验证公式（3</w:t>
      </w:r>
      <w:r w:rsidRPr="001E55AD">
        <w:t>7</w:t>
      </w:r>
      <w:r w:rsidRPr="001E55AD">
        <w:rPr>
          <w:rFonts w:hint="eastAsia"/>
        </w:rPr>
        <w:t>）的正确性</w:t>
      </w:r>
    </w:p>
    <w:p w14:paraId="1B78FBC2" w14:textId="77777777" w:rsidR="001E55AD" w:rsidRPr="001E55AD" w:rsidRDefault="001E55AD" w:rsidP="001E55AD">
      <w:r w:rsidRPr="001E55AD">
        <w:rPr>
          <w:rFonts w:hint="eastAsia"/>
        </w:rPr>
        <w:t>令N</w:t>
      </w:r>
      <w:r w:rsidRPr="001E55AD">
        <w:t>=12</w:t>
      </w:r>
      <w:r w:rsidRPr="001E55AD">
        <w:rPr>
          <w:rFonts w:hint="eastAsia"/>
        </w:rPr>
        <w:t>，带入公式（3</w:t>
      </w:r>
      <w:r w:rsidRPr="001E55AD">
        <w:t>0</w:t>
      </w:r>
      <w:r w:rsidRPr="001E55AD">
        <w:rPr>
          <w:rFonts w:hint="eastAsia"/>
        </w:rPr>
        <w:t>）-（3</w:t>
      </w:r>
      <w:r w:rsidRPr="001E55AD">
        <w:t>5</w:t>
      </w:r>
      <w:r w:rsidRPr="001E55AD">
        <w:rPr>
          <w:rFonts w:hint="eastAsia"/>
        </w:rPr>
        <w:t>）中，得到正十二边形的修正函数公式</w:t>
      </w:r>
    </w:p>
    <w:p w14:paraId="0B5EFDCC" w14:textId="2BF18E5B" w:rsidR="001E55AD" w:rsidRPr="001E55AD" w:rsidRDefault="001E55AD" w:rsidP="001E55AD">
      <m:oMathPara>
        <m:oMath>
          <m:r>
            <m:rPr>
              <m:sty m:val="p"/>
            </m:rPr>
            <w:rPr>
              <w:rFonts w:ascii="Cambria Math" w:hAnsi="Cambria Math"/>
            </w:rPr>
            <m:t>C</m:t>
          </m:r>
          <m:d>
            <m:dPr>
              <m:ctrlPr>
                <w:rPr>
                  <w:rFonts w:ascii="Cambria Math" w:hAnsi="Cambria Math"/>
                </w:rPr>
              </m:ctrlPr>
            </m:dPr>
            <m:e>
              <m:r>
                <m:rPr>
                  <m:sty m:val="p"/>
                </m:rPr>
                <w:rPr>
                  <w:rFonts w:ascii="Cambria Math" w:hAnsi="Cambria Math"/>
                </w:rPr>
                <m:t>12,β</m:t>
              </m:r>
            </m:e>
          </m:d>
          <m:r>
            <m:rPr>
              <m:sty m:val="p"/>
            </m:rPr>
            <w:rPr>
              <w:rFonts w:ascii="Cambria Math" w:hAnsi="Cambria Math"/>
            </w:rPr>
            <m:t>=-0.014551+ 0.0134288*cos</m:t>
          </m:r>
          <m:d>
            <m:dPr>
              <m:ctrlPr>
                <w:rPr>
                  <w:rFonts w:ascii="Cambria Math" w:hAnsi="Cambria Math"/>
                </w:rPr>
              </m:ctrlPr>
            </m:dPr>
            <m:e>
              <m:r>
                <m:rPr>
                  <m:sty m:val="p"/>
                </m:rPr>
                <w:rPr>
                  <w:rFonts w:ascii="Cambria Math" w:hAnsi="Cambria Math"/>
                </w:rPr>
                <m:t>β*3.13776</m:t>
              </m:r>
            </m:e>
          </m:d>
          <m:r>
            <m:rPr>
              <m:sty m:val="p"/>
            </m:rPr>
            <w:rPr>
              <w:rFonts w:ascii="Cambria Math" w:hAnsi="Cambria Math"/>
            </w:rPr>
            <m:t>-0.002361*sin</m:t>
          </m:r>
          <m:d>
            <m:dPr>
              <m:ctrlPr>
                <w:rPr>
                  <w:rFonts w:ascii="Cambria Math" w:hAnsi="Cambria Math"/>
                </w:rPr>
              </m:ctrlPr>
            </m:dPr>
            <m:e>
              <m:r>
                <m:rPr>
                  <m:sty m:val="p"/>
                </m:rPr>
                <w:rPr>
                  <w:rFonts w:ascii="Cambria Math" w:hAnsi="Cambria Math"/>
                </w:rPr>
                <m:t>β*3.13776</m:t>
              </m:r>
            </m:e>
          </m:d>
          <m:r>
            <m:rPr>
              <m:sty m:val="p"/>
            </m:rPr>
            <w:rPr>
              <w:rFonts w:ascii="Cambria Math" w:hAnsi="Cambria Math"/>
            </w:rPr>
            <m:t>+2.3368*</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*cos</m:t>
          </m:r>
          <m:d>
            <m:dPr>
              <m:ctrlPr>
                <w:rPr>
                  <w:rFonts w:ascii="Cambria Math" w:hAnsi="Cambria Math"/>
                </w:rPr>
              </m:ctrlPr>
            </m:dPr>
            <m:e>
              <m:r>
                <m:rPr>
                  <m:sty m:val="p"/>
                </m:rPr>
                <w:rPr>
                  <w:rFonts w:ascii="Cambria Math" w:hAnsi="Cambria Math"/>
                </w:rPr>
                <m:t>2β*3.13776</m:t>
              </m:r>
            </m:e>
          </m:d>
          <m:r>
            <m:rPr>
              <m:sty m:val="p"/>
            </m:rPr>
            <w:rPr>
              <w:rFonts w:ascii="Cambria Math" w:hAnsi="Cambria Math"/>
            </w:rPr>
            <m:t>- 0.0018232*sin</m:t>
          </m:r>
          <m:d>
            <m:dPr>
              <m:ctrlPr>
                <w:rPr>
                  <w:rFonts w:ascii="Cambria Math" w:hAnsi="Cambria Math"/>
                </w:rPr>
              </m:ctrlPr>
            </m:dPr>
            <m:e>
              <m:r>
                <m:rPr>
                  <m:sty m:val="p"/>
                </m:rPr>
                <w:rPr>
                  <w:rFonts w:ascii="Cambria Math" w:hAnsi="Cambria Math"/>
                </w:rPr>
                <m:t>2β*3.13776</m:t>
              </m:r>
            </m:e>
          </m:d>
          <m:r>
            <m:rPr>
              <m:sty m:val="p"/>
            </m:rPr>
            <w:rPr>
              <w:rFonts w:ascii="Cambria Math" w:hAnsi="Cambria Math"/>
            </w:rPr>
            <m:t xml:space="preserve">  </m:t>
          </m:r>
        </m:oMath>
      </m:oMathPara>
    </w:p>
    <w:p w14:paraId="563B370D" w14:textId="77777777" w:rsidR="001E55AD" w:rsidRPr="001E55AD" w:rsidRDefault="001E55AD" w:rsidP="001E55AD"/>
    <w:p w14:paraId="38BBD38D" w14:textId="77777777" w:rsidR="001E55AD" w:rsidRPr="001E55AD" w:rsidRDefault="001E55AD" w:rsidP="001E55AD">
      <w:r w:rsidRPr="001E55AD">
        <w:rPr>
          <w:rFonts w:hint="eastAsia"/>
        </w:rPr>
        <w:t>则</w:t>
      </w:r>
      <w:proofErr w:type="gramStart"/>
      <w:r w:rsidRPr="001E55AD">
        <w:rPr>
          <w:rFonts w:hint="eastAsia"/>
        </w:rPr>
        <w:t>圆内接正十二</w:t>
      </w:r>
      <w:proofErr w:type="gramEnd"/>
      <w:r w:rsidRPr="001E55AD">
        <w:rPr>
          <w:rFonts w:hint="eastAsia"/>
        </w:rPr>
        <w:t>边形的平均未覆盖率公式为</w:t>
      </w:r>
    </w:p>
    <w:p w14:paraId="18AF9C4C" w14:textId="7949BAD4" w:rsidR="001E55AD" w:rsidRPr="001E55AD" w:rsidRDefault="00F05B1B" w:rsidP="001E55AD">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E</m:t>
                  </m:r>
                </m:e>
                <m:sub>
                  <m:r>
                    <w:rPr>
                      <w:rFonts w:ascii="Cambria Math" w:hAnsi="Cambria Math"/>
                    </w:rPr>
                    <m:t>W</m:t>
                  </m:r>
                </m:sub>
              </m:sSub>
              <m:d>
                <m:dPr>
                  <m:ctrlPr>
                    <w:rPr>
                      <w:rFonts w:ascii="Cambria Math" w:hAnsi="Cambria Math"/>
                      <w:i/>
                    </w:rPr>
                  </m:ctrlPr>
                </m:dPr>
                <m:e>
                  <m:r>
                    <w:rPr>
                      <w:rFonts w:ascii="Cambria Math" w:hAnsi="Cambria Math"/>
                    </w:rPr>
                    <m:t>β</m:t>
                  </m:r>
                </m:e>
              </m:d>
              <m:r>
                <m:rPr>
                  <m:sty m:val="p"/>
                </m:rPr>
                <w:rPr>
                  <w:rFonts w:ascii="Cambria Math" w:hAnsi="Cambria Math"/>
                </w:rPr>
                <m:t>=</m:t>
              </m:r>
              <m:nary>
                <m:naryPr>
                  <m:limLoc m:val="subSup"/>
                  <m:ctrlPr>
                    <w:rPr>
                      <w:rFonts w:ascii="Cambria Math" w:hAnsi="Cambria Math"/>
                    </w:rPr>
                  </m:ctrlPr>
                </m:naryPr>
                <m:sub>
                  <m:r>
                    <w:rPr>
                      <w:rFonts w:ascii="Cambria Math" w:hAnsi="Cambria Math"/>
                    </w:rPr>
                    <m:t>β-1</m:t>
                  </m:r>
                </m:sub>
                <m:sup>
                  <m:r>
                    <w:rPr>
                      <w:rFonts w:ascii="Cambria Math" w:hAnsi="Cambria Math"/>
                    </w:rPr>
                    <m:t>1</m:t>
                  </m:r>
                </m:sup>
                <m:e>
                  <m:r>
                    <w:rPr>
                      <w:rFonts w:ascii="Cambria Math" w:hAnsi="Cambria Math"/>
                    </w:rPr>
                    <m:t>W</m:t>
                  </m:r>
                  <m:d>
                    <m:dPr>
                      <m:ctrlPr>
                        <w:rPr>
                          <w:rFonts w:ascii="Cambria Math" w:hAnsi="Cambria Math"/>
                          <w:i/>
                        </w:rPr>
                      </m:ctrlPr>
                    </m:dPr>
                    <m:e>
                      <m:r>
                        <w:rPr>
                          <w:rFonts w:ascii="Cambria Math" w:hAnsi="Cambria Math"/>
                        </w:rPr>
                        <m:t>α,β</m:t>
                      </m:r>
                    </m:e>
                  </m:d>
                  <m:r>
                    <w:rPr>
                      <w:rFonts w:ascii="Cambria Math" w:hAnsi="Cambria Math"/>
                    </w:rPr>
                    <m:t>×</m:t>
                  </m:r>
                  <m:r>
                    <m:rPr>
                      <m:sty m:val="p"/>
                    </m:rPr>
                    <w:rPr>
                      <w:rFonts w:ascii="Cambria Math" w:hAnsi="Cambria Math"/>
                    </w:rPr>
                    <m:t>f</m:t>
                  </m:r>
                  <m:d>
                    <m:dPr>
                      <m:ctrlPr>
                        <w:rPr>
                          <w:rFonts w:ascii="Cambria Math" w:hAnsi="Cambria Math"/>
                        </w:rPr>
                      </m:ctrlPr>
                    </m:dPr>
                    <m:e>
                      <m:r>
                        <w:rPr>
                          <w:rFonts w:ascii="Cambria Math" w:hAnsi="Cambria Math"/>
                        </w:rPr>
                        <m:t>α</m:t>
                      </m:r>
                    </m:e>
                  </m:d>
                  <m:r>
                    <w:rPr>
                      <w:rFonts w:ascii="Cambria Math" w:hAnsi="Cambria Math"/>
                    </w:rPr>
                    <m:t xml:space="preserve"> dα</m:t>
                  </m:r>
                </m:e>
              </m:nary>
              <m:r>
                <w:rPr>
                  <w:rFonts w:ascii="Cambria Math" w:hAnsi="Cambria Math"/>
                </w:rPr>
                <m:t>-C</m:t>
              </m:r>
              <m:d>
                <m:dPr>
                  <m:ctrlPr>
                    <w:rPr>
                      <w:rFonts w:ascii="Cambria Math" w:hAnsi="Cambria Math"/>
                      <w:i/>
                    </w:rPr>
                  </m:ctrlPr>
                </m:dPr>
                <m:e>
                  <m:r>
                    <w:rPr>
                      <w:rFonts w:ascii="Cambria Math" w:hAnsi="Cambria Math"/>
                    </w:rPr>
                    <m:t>12,</m:t>
                  </m:r>
                  <m:r>
                    <m:rPr>
                      <m:sty m:val="p"/>
                    </m:rPr>
                    <w:rPr>
                      <w:rFonts w:ascii="Cambria Math" w:hAnsi="Cambria Math"/>
                    </w:rPr>
                    <m:t>β</m:t>
                  </m:r>
                </m:e>
              </m:d>
              <m:r>
                <w:rPr>
                  <w:rFonts w:ascii="Cambria Math" w:hAnsi="Cambria Math"/>
                </w:rPr>
                <m:t>#</m:t>
              </m:r>
              <m:d>
                <m:dPr>
                  <m:begChr m:val="（"/>
                  <m:endChr m:val="）"/>
                  <m:ctrlPr>
                    <w:rPr>
                      <w:rFonts w:ascii="Cambria Math" w:hAnsi="Cambria Math"/>
                    </w:rPr>
                  </m:ctrlPr>
                </m:dPr>
                <m:e>
                  <m:r>
                    <m:rPr>
                      <m:sty m:val="p"/>
                    </m:rPr>
                    <w:rPr>
                      <w:rFonts w:ascii="Cambria Math" w:hAnsi="Cambria Math"/>
                    </w:rPr>
                    <m:t>38</m:t>
                  </m:r>
                </m:e>
              </m:d>
              <m:ctrlPr>
                <w:rPr>
                  <w:rFonts w:ascii="Cambria Math" w:hAnsi="Cambria Math"/>
                  <w:i/>
                </w:rPr>
              </m:ctrlPr>
            </m:e>
          </m:eqArr>
        </m:oMath>
      </m:oMathPara>
    </w:p>
    <w:p w14:paraId="240BBB72" w14:textId="77777777" w:rsidR="001E55AD" w:rsidRPr="001E55AD" w:rsidRDefault="001E55AD" w:rsidP="001E55AD"/>
    <w:p w14:paraId="7122C1DA" w14:textId="2A609216" w:rsidR="001E55AD" w:rsidRPr="001E55AD" w:rsidRDefault="001E55AD" w:rsidP="001E55AD">
      <w:r w:rsidRPr="001E55AD">
        <w:rPr>
          <w:rFonts w:hint="eastAsia"/>
        </w:rPr>
        <w:t>首先，利用</w:t>
      </w:r>
      <w:proofErr w:type="spellStart"/>
      <w:r w:rsidRPr="001E55AD">
        <w:rPr>
          <w:rFonts w:hint="eastAsia"/>
        </w:rPr>
        <w:t>matlab</w:t>
      </w:r>
      <w:proofErr w:type="spellEnd"/>
      <w:r w:rsidRPr="001E55AD">
        <w:rPr>
          <w:rFonts w:hint="eastAsia"/>
        </w:rPr>
        <w:t>直接对正十二边形的平均未覆盖率进行数值仿真，之后，令</w:t>
      </w:r>
      <m:oMath>
        <m:r>
          <w:rPr>
            <w:rFonts w:ascii="Cambria Math" w:hAnsi="Cambria Math"/>
          </w:rPr>
          <m:t>1≤β&lt;2</m:t>
        </m:r>
      </m:oMath>
      <w:r w:rsidRPr="001E55AD">
        <w:rPr>
          <w:rFonts w:hint="eastAsia"/>
        </w:rPr>
        <w:t>带</w:t>
      </w:r>
      <w:r w:rsidRPr="001E55AD">
        <w:rPr>
          <w:rFonts w:hint="eastAsia"/>
        </w:rPr>
        <w:lastRenderedPageBreak/>
        <w:t>入上式计算出</w:t>
      </w:r>
      <m:oMath>
        <m:sSub>
          <m:sSubPr>
            <m:ctrlPr>
              <w:rPr>
                <w:rFonts w:ascii="Cambria Math" w:hAnsi="Cambria Math"/>
              </w:rPr>
            </m:ctrlPr>
          </m:sSubPr>
          <m:e>
            <m:r>
              <m:rPr>
                <m:sty m:val="p"/>
              </m:rPr>
              <w:rPr>
                <w:rFonts w:ascii="Cambria Math" w:hAnsi="Cambria Math"/>
              </w:rPr>
              <m:t>E</m:t>
            </m:r>
          </m:e>
          <m:sub>
            <m:r>
              <w:rPr>
                <w:rFonts w:ascii="Cambria Math" w:hAnsi="Cambria Math"/>
              </w:rPr>
              <m:t>W</m:t>
            </m:r>
          </m:sub>
        </m:sSub>
        <m:d>
          <m:dPr>
            <m:ctrlPr>
              <w:rPr>
                <w:rFonts w:ascii="Cambria Math" w:hAnsi="Cambria Math"/>
                <w:i/>
              </w:rPr>
            </m:ctrlPr>
          </m:dPr>
          <m:e>
            <m:r>
              <w:rPr>
                <w:rFonts w:ascii="Cambria Math" w:hAnsi="Cambria Math"/>
              </w:rPr>
              <m:t>β</m:t>
            </m:r>
          </m:e>
        </m:d>
      </m:oMath>
      <w:r w:rsidRPr="001E55AD">
        <w:rPr>
          <w:rFonts w:hint="eastAsia"/>
        </w:rPr>
        <w:t>，两组结果对比，做图如下</w:t>
      </w:r>
    </w:p>
    <w:p w14:paraId="5D73C64C" w14:textId="77777777" w:rsidR="001E55AD" w:rsidRPr="001E55AD" w:rsidRDefault="001E55AD" w:rsidP="001E55AD">
      <w:r w:rsidRPr="001E55AD">
        <w:rPr>
          <w:noProof/>
        </w:rPr>
        <w:drawing>
          <wp:inline distT="0" distB="0" distL="0" distR="0" wp14:anchorId="3E86E9F8" wp14:editId="58CAA376">
            <wp:extent cx="5435080" cy="33718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136" cy="3379950"/>
                    </a:xfrm>
                    <a:prstGeom prst="rect">
                      <a:avLst/>
                    </a:prstGeom>
                    <a:noFill/>
                  </pic:spPr>
                </pic:pic>
              </a:graphicData>
            </a:graphic>
          </wp:inline>
        </w:drawing>
      </w:r>
    </w:p>
    <w:p w14:paraId="3D8B466C" w14:textId="77777777" w:rsidR="001E55AD" w:rsidRPr="001E55AD" w:rsidRDefault="001E55AD" w:rsidP="001E55AD"/>
    <w:p w14:paraId="23197DE5" w14:textId="77777777" w:rsidR="001E55AD" w:rsidRPr="001E55AD" w:rsidRDefault="001E55AD" w:rsidP="001E55AD">
      <w:r w:rsidRPr="001E55AD">
        <w:rPr>
          <w:rFonts w:hint="eastAsia"/>
        </w:rPr>
        <w:t>由上图可以看出，两组结果差距很小，证明了公式（</w:t>
      </w:r>
      <w:r w:rsidRPr="001E55AD">
        <w:t>37</w:t>
      </w:r>
      <w:r w:rsidRPr="001E55AD">
        <w:rPr>
          <w:rFonts w:hint="eastAsia"/>
        </w:rPr>
        <w:t>）对于正十二边形也是适用的。</w:t>
      </w:r>
    </w:p>
    <w:p w14:paraId="23FF79CF" w14:textId="77777777" w:rsidR="001E55AD" w:rsidRPr="001E55AD" w:rsidRDefault="001E55AD" w:rsidP="001E55AD"/>
    <w:p w14:paraId="1AF0B5D8" w14:textId="77777777" w:rsidR="001E55AD" w:rsidRPr="001E55AD" w:rsidRDefault="001E55AD" w:rsidP="001E55AD">
      <w:pPr>
        <w:rPr>
          <w:b/>
        </w:rPr>
      </w:pPr>
      <w:r w:rsidRPr="001E55AD">
        <w:rPr>
          <w:b/>
        </w:rPr>
        <w:t>5</w:t>
      </w:r>
      <w:r w:rsidRPr="001E55AD">
        <w:rPr>
          <w:rFonts w:hint="eastAsia"/>
          <w:b/>
        </w:rPr>
        <w:t>本章小结</w:t>
      </w:r>
    </w:p>
    <w:p w14:paraId="1F7CE96D" w14:textId="77777777" w:rsidR="001E55AD" w:rsidRPr="001E55AD" w:rsidRDefault="001E55AD" w:rsidP="001E55AD"/>
    <w:p w14:paraId="1613B8CB" w14:textId="77777777" w:rsidR="001E55AD" w:rsidRPr="001E55AD" w:rsidRDefault="001E55AD" w:rsidP="001E55AD">
      <w:r w:rsidRPr="001E55AD">
        <w:rPr>
          <w:rFonts w:hint="eastAsia"/>
        </w:rPr>
        <w:t>本章首先针对</w:t>
      </w:r>
      <w:proofErr w:type="gramStart"/>
      <w:r w:rsidRPr="001E55AD">
        <w:rPr>
          <w:rFonts w:hint="eastAsia"/>
        </w:rPr>
        <w:t>极</w:t>
      </w:r>
      <w:proofErr w:type="gramEnd"/>
      <w:r w:rsidRPr="001E55AD">
        <w:rPr>
          <w:rFonts w:hint="eastAsia"/>
        </w:rPr>
        <w:t>轨道卫星星座系统，从卫星运动过程中的</w:t>
      </w:r>
      <w:proofErr w:type="gramStart"/>
      <w:r w:rsidRPr="001E55AD">
        <w:rPr>
          <w:rFonts w:hint="eastAsia"/>
        </w:rPr>
        <w:t>卫星覆盖区域与卫</w:t>
      </w:r>
      <w:proofErr w:type="gramEnd"/>
      <w:r w:rsidRPr="001E55AD">
        <w:rPr>
          <w:rFonts w:hint="eastAsia"/>
        </w:rPr>
        <w:t>星位置的函数关系出发，给出了星座系统中平均异常用户率的统计模型，该模型表明，星座系统中平均异常用户率与终端用户在地球不同区域上的密度分布、地理分区子网形状和大小、卫星覆盖面积的大小有关。</w:t>
      </w:r>
    </w:p>
    <w:p w14:paraId="0DA4EE15" w14:textId="77777777" w:rsidR="001E55AD" w:rsidRPr="001E55AD" w:rsidRDefault="001E55AD" w:rsidP="001E55AD">
      <w:r w:rsidRPr="001E55AD">
        <w:rPr>
          <w:rFonts w:hint="eastAsia"/>
        </w:rPr>
        <w:t>其次，在假设终端用户在地球不同区域上密度分布为均匀分布条件下，推导圆形地理分区子网具体的平均异常用户率模型函数，该模型函数表明，对于圆形地理分区子网，其平均异常用户率将唯一的由卫星覆盖半径与该子网半径的比值决定。</w:t>
      </w:r>
    </w:p>
    <w:p w14:paraId="0B4E6729" w14:textId="77777777" w:rsidR="001E55AD" w:rsidRPr="001E55AD" w:rsidRDefault="001E55AD" w:rsidP="001E55AD">
      <w:r w:rsidRPr="001E55AD">
        <w:rPr>
          <w:rFonts w:hint="eastAsia"/>
        </w:rPr>
        <w:t>最后，进一步将上述的平均异常用户率模型函数推广到正N边形地理分区子网形状，给出相应的修正模型函数，模型表明，对于正N边形地理分区子网，其平均异常用户率由卫星覆盖直径与子网最长对角线的比值，以及边数N决定。</w:t>
      </w:r>
    </w:p>
    <w:p w14:paraId="1C9E9A43" w14:textId="77777777" w:rsidR="003D17C2" w:rsidRPr="001E55AD" w:rsidRDefault="003D17C2"/>
    <w:p w14:paraId="4DA0BDF4" w14:textId="77777777" w:rsidR="003D17C2" w:rsidRDefault="003D17C2"/>
    <w:p w14:paraId="73302B7E" w14:textId="77777777" w:rsidR="003D17C2" w:rsidRDefault="003D17C2"/>
    <w:p w14:paraId="4370AE97" w14:textId="77777777" w:rsidR="003D17C2" w:rsidRDefault="003D17C2"/>
    <w:p w14:paraId="2FA85EC3" w14:textId="77777777" w:rsidR="003D17C2" w:rsidRDefault="003D17C2"/>
    <w:p w14:paraId="5E9FF582" w14:textId="61C864AB" w:rsidR="000C7D48" w:rsidRDefault="009F2021" w:rsidP="009F2021">
      <w:pPr>
        <w:pStyle w:val="2"/>
      </w:pPr>
      <w:r>
        <w:rPr>
          <w:rFonts w:hint="eastAsia"/>
        </w:rPr>
        <w:t>B</w:t>
      </w:r>
      <w:r w:rsidR="000C7D48">
        <w:rPr>
          <w:rFonts w:hint="eastAsia"/>
        </w:rPr>
        <w:t>仿真分析</w:t>
      </w:r>
    </w:p>
    <w:p w14:paraId="57B629A2" w14:textId="02681B46" w:rsidR="00D867E8" w:rsidRDefault="00D867E8" w:rsidP="00D867E8"/>
    <w:p w14:paraId="42E24994" w14:textId="77777777" w:rsidR="002755B0" w:rsidRPr="002755B0" w:rsidRDefault="002755B0" w:rsidP="002755B0">
      <w:r w:rsidRPr="002755B0">
        <w:rPr>
          <w:rFonts w:hint="eastAsia"/>
        </w:rPr>
        <w:t>本节给出</w:t>
      </w:r>
      <w:proofErr w:type="gramStart"/>
      <w:r w:rsidRPr="002755B0">
        <w:rPr>
          <w:rFonts w:hint="eastAsia"/>
        </w:rPr>
        <w:t>极</w:t>
      </w:r>
      <w:proofErr w:type="gramEnd"/>
      <w:r w:rsidRPr="002755B0">
        <w:rPr>
          <w:rFonts w:hint="eastAsia"/>
        </w:rPr>
        <w:t>轨道卫星星座系统平均异常用户率的仿真实验，实验基于C</w:t>
      </w:r>
      <w:r w:rsidRPr="002755B0">
        <w:t>++</w:t>
      </w:r>
      <w:r w:rsidRPr="002755B0">
        <w:rPr>
          <w:rFonts w:hint="eastAsia"/>
        </w:rPr>
        <w:t>语言，模拟了一</w:t>
      </w:r>
      <w:r w:rsidRPr="002755B0">
        <w:rPr>
          <w:rFonts w:hint="eastAsia"/>
        </w:rPr>
        <w:lastRenderedPageBreak/>
        <w:t>个星地场景，通过统计半个轨道周期内所有未被正确卫星覆盖的用户（即通信异常用户）的数目，给出不同卫星覆盖直径与子网最长对角线比值情况下的异常用户率情况，并同前面的模型理论结果对比。具体实验参数及实验结果如下。</w:t>
      </w:r>
    </w:p>
    <w:p w14:paraId="7E2D7B84" w14:textId="77777777" w:rsidR="002755B0" w:rsidRPr="002755B0" w:rsidRDefault="002755B0" w:rsidP="002755B0"/>
    <w:p w14:paraId="31E88578" w14:textId="77777777" w:rsidR="002755B0" w:rsidRPr="002755B0" w:rsidRDefault="002755B0" w:rsidP="002755B0">
      <w:pPr>
        <w:rPr>
          <w:b/>
        </w:rPr>
      </w:pPr>
      <w:r w:rsidRPr="002755B0">
        <w:rPr>
          <w:rFonts w:hint="eastAsia"/>
          <w:b/>
        </w:rPr>
        <w:t>1仿真场景参数说明</w:t>
      </w:r>
    </w:p>
    <w:p w14:paraId="405512A7" w14:textId="77777777" w:rsidR="002755B0" w:rsidRPr="002755B0" w:rsidRDefault="002755B0" w:rsidP="002755B0"/>
    <w:p w14:paraId="1AB96424" w14:textId="77777777" w:rsidR="002755B0" w:rsidRPr="002755B0" w:rsidRDefault="002755B0" w:rsidP="002755B0">
      <w:r w:rsidRPr="002755B0">
        <w:rPr>
          <w:rFonts w:hint="eastAsia"/>
        </w:rPr>
        <w:t>1）卫星星座参数</w:t>
      </w:r>
    </w:p>
    <w:p w14:paraId="554379E4" w14:textId="77777777" w:rsidR="002755B0" w:rsidRPr="002755B0" w:rsidRDefault="002755B0" w:rsidP="002755B0">
      <w:r w:rsidRPr="002755B0">
        <w:rPr>
          <w:rFonts w:hint="eastAsia"/>
        </w:rPr>
        <w:t>采用近极地轨道卫星星座，轨道倾角为8</w:t>
      </w:r>
      <w:r w:rsidRPr="002755B0">
        <w:t>7</w:t>
      </w:r>
      <w:r w:rsidRPr="002755B0">
        <w:rPr>
          <w:rFonts w:hint="eastAsia"/>
        </w:rPr>
        <w:t>度，每条轨道上有12颗卫星，一共有6条轨道，相邻轨道相位差为1</w:t>
      </w:r>
      <w:r w:rsidRPr="002755B0">
        <w:t>5</w:t>
      </w:r>
      <w:r w:rsidRPr="002755B0">
        <w:rPr>
          <w:rFonts w:hint="eastAsia"/>
        </w:rPr>
        <w:t>度。</w:t>
      </w:r>
    </w:p>
    <w:p w14:paraId="18A7FE3E" w14:textId="77777777" w:rsidR="002755B0" w:rsidRPr="002755B0" w:rsidRDefault="002755B0" w:rsidP="002755B0">
      <w:r w:rsidRPr="002755B0">
        <w:rPr>
          <w:rFonts w:hint="eastAsia"/>
        </w:rPr>
        <w:t>2）地理分区子网</w:t>
      </w:r>
    </w:p>
    <w:p w14:paraId="7FD13EE7" w14:textId="77777777" w:rsidR="002755B0" w:rsidRPr="002755B0" w:rsidRDefault="002755B0" w:rsidP="002755B0">
      <w:r w:rsidRPr="002755B0">
        <w:rPr>
          <w:rFonts w:hint="eastAsia"/>
        </w:rPr>
        <w:t>将地表划分为72个地理子网区域，并且将地理子网进行编号。每个地理子网跨越的经度和纬度均为3</w:t>
      </w:r>
      <w:r w:rsidRPr="002755B0">
        <w:t>0</w:t>
      </w:r>
      <w:r w:rsidRPr="002755B0">
        <w:rPr>
          <w:rFonts w:hint="eastAsia"/>
        </w:rPr>
        <w:t>度，具体划分方案以及地理子网编号见下图</w:t>
      </w:r>
    </w:p>
    <w:p w14:paraId="19670E78" w14:textId="77777777" w:rsidR="002755B0" w:rsidRPr="002755B0" w:rsidRDefault="002755B0" w:rsidP="002755B0">
      <w:r w:rsidRPr="002755B0">
        <w:rPr>
          <w:noProof/>
        </w:rPr>
        <w:drawing>
          <wp:inline distT="0" distB="0" distL="0" distR="0" wp14:anchorId="4A3C9C65" wp14:editId="1248AF0D">
            <wp:extent cx="5267325" cy="28384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838450"/>
                    </a:xfrm>
                    <a:prstGeom prst="rect">
                      <a:avLst/>
                    </a:prstGeom>
                    <a:noFill/>
                    <a:ln>
                      <a:noFill/>
                    </a:ln>
                  </pic:spPr>
                </pic:pic>
              </a:graphicData>
            </a:graphic>
          </wp:inline>
        </w:drawing>
      </w:r>
    </w:p>
    <w:p w14:paraId="21A2D076" w14:textId="77777777" w:rsidR="002755B0" w:rsidRPr="002755B0" w:rsidRDefault="002755B0" w:rsidP="002755B0"/>
    <w:p w14:paraId="7E24018D" w14:textId="77777777" w:rsidR="002755B0" w:rsidRPr="002755B0" w:rsidRDefault="002755B0" w:rsidP="002755B0">
      <w:r w:rsidRPr="002755B0">
        <w:rPr>
          <w:rFonts w:hint="eastAsia"/>
        </w:rPr>
        <w:t>本次</w:t>
      </w:r>
      <w:proofErr w:type="gramStart"/>
      <w:r w:rsidRPr="002755B0">
        <w:rPr>
          <w:rFonts w:hint="eastAsia"/>
        </w:rPr>
        <w:t>实验仅</w:t>
      </w:r>
      <w:proofErr w:type="gramEnd"/>
      <w:r w:rsidRPr="002755B0">
        <w:rPr>
          <w:rFonts w:hint="eastAsia"/>
        </w:rPr>
        <w:t>统计第0到1</w:t>
      </w:r>
      <w:r w:rsidRPr="002755B0">
        <w:t>1</w:t>
      </w:r>
      <w:r w:rsidRPr="002755B0">
        <w:rPr>
          <w:rFonts w:hint="eastAsia"/>
        </w:rPr>
        <w:t>号小区的数据，对于第0到1</w:t>
      </w:r>
      <w:r w:rsidRPr="002755B0">
        <w:t>1</w:t>
      </w:r>
      <w:r w:rsidRPr="002755B0">
        <w:rPr>
          <w:rFonts w:hint="eastAsia"/>
        </w:rPr>
        <w:t>号小区，其形状为球面等腰梯形。可近似为二维正方形，即N</w:t>
      </w:r>
      <w:r w:rsidRPr="002755B0">
        <w:t>=4</w:t>
      </w:r>
      <w:r w:rsidRPr="002755B0">
        <w:rPr>
          <w:rFonts w:hint="eastAsia"/>
        </w:rPr>
        <w:t>。根据前文假设，将6万地面用户均匀分布在第0到1</w:t>
      </w:r>
      <w:r w:rsidRPr="002755B0">
        <w:t>1</w:t>
      </w:r>
      <w:r w:rsidRPr="002755B0">
        <w:rPr>
          <w:rFonts w:hint="eastAsia"/>
        </w:rPr>
        <w:t>号小区中，每个小区有5</w:t>
      </w:r>
      <w:r w:rsidRPr="002755B0">
        <w:t>000</w:t>
      </w:r>
      <w:r w:rsidRPr="002755B0">
        <w:rPr>
          <w:rFonts w:hint="eastAsia"/>
        </w:rPr>
        <w:t>个地面用户。</w:t>
      </w:r>
    </w:p>
    <w:p w14:paraId="465C7163" w14:textId="77777777" w:rsidR="002755B0" w:rsidRPr="002755B0" w:rsidRDefault="002755B0" w:rsidP="002755B0">
      <w:r w:rsidRPr="002755B0">
        <w:rPr>
          <w:rFonts w:hint="eastAsia"/>
        </w:rPr>
        <w:t>3）其他仿真参数</w:t>
      </w:r>
    </w:p>
    <w:p w14:paraId="6376C3D8" w14:textId="77777777" w:rsidR="002755B0" w:rsidRPr="002755B0" w:rsidRDefault="002755B0" w:rsidP="002755B0">
      <w:r w:rsidRPr="002755B0">
        <w:rPr>
          <w:rFonts w:hint="eastAsia"/>
        </w:rPr>
        <w:t>在场景仿真中，卫星覆盖直径与地理子网尺寸比值定义为：在墨卡托投影中，星覆盖范围的直径除以地理子网的最长对角线的值。本仿真该比值取值范围是从1</w:t>
      </w:r>
      <w:r w:rsidRPr="002755B0">
        <w:t>.06</w:t>
      </w:r>
      <w:r w:rsidRPr="002755B0">
        <w:rPr>
          <w:rFonts w:hint="eastAsia"/>
        </w:rPr>
        <w:t>到1</w:t>
      </w:r>
      <w:r w:rsidRPr="002755B0">
        <w:t>.73</w:t>
      </w:r>
      <w:r w:rsidRPr="002755B0">
        <w:rPr>
          <w:rFonts w:hint="eastAsia"/>
        </w:rPr>
        <w:t>，仿真将给出在该范围内1</w:t>
      </w:r>
      <w:r w:rsidRPr="002755B0">
        <w:t>0</w:t>
      </w:r>
      <w:r w:rsidRPr="002755B0">
        <w:rPr>
          <w:rFonts w:hint="eastAsia"/>
        </w:rPr>
        <w:t>个不同值条件下对应的平均异常用户率。</w:t>
      </w:r>
    </w:p>
    <w:p w14:paraId="5E44305A" w14:textId="77777777" w:rsidR="002755B0" w:rsidRPr="002755B0" w:rsidRDefault="002755B0" w:rsidP="002755B0">
      <w:r w:rsidRPr="002755B0">
        <w:rPr>
          <w:rFonts w:hint="eastAsia"/>
        </w:rPr>
        <w:t>这里，平均异常用户率定义为：对于0到1</w:t>
      </w:r>
      <w:r w:rsidRPr="002755B0">
        <w:t>1</w:t>
      </w:r>
      <w:r w:rsidRPr="002755B0">
        <w:rPr>
          <w:rFonts w:hint="eastAsia"/>
        </w:rPr>
        <w:t>号小区，异常用户数占总用户数的比率的概率平均值，具体实验统计方法为：对于不同尺寸比值的仿真场景，计算出轨道周期T，设仿真时间单位长度为T/6</w:t>
      </w:r>
      <w:r w:rsidRPr="002755B0">
        <w:t>00</w:t>
      </w:r>
      <w:r w:rsidRPr="002755B0">
        <w:rPr>
          <w:rFonts w:hint="eastAsia"/>
        </w:rPr>
        <w:t>，统计仿真3</w:t>
      </w:r>
      <w:r w:rsidRPr="002755B0">
        <w:t>00</w:t>
      </w:r>
      <w:r w:rsidRPr="002755B0">
        <w:rPr>
          <w:rFonts w:hint="eastAsia"/>
        </w:rPr>
        <w:t>个单位长度之后所有异常用户值的平均值。</w:t>
      </w:r>
    </w:p>
    <w:p w14:paraId="78FFC256" w14:textId="77777777" w:rsidR="002755B0" w:rsidRPr="002755B0" w:rsidRDefault="002755B0" w:rsidP="002755B0"/>
    <w:p w14:paraId="06CF4EB0" w14:textId="77777777" w:rsidR="002755B0" w:rsidRPr="002755B0" w:rsidRDefault="002755B0" w:rsidP="002755B0"/>
    <w:p w14:paraId="5A0A69B6" w14:textId="77777777" w:rsidR="002755B0" w:rsidRPr="002755B0" w:rsidRDefault="002755B0" w:rsidP="002755B0">
      <w:pPr>
        <w:rPr>
          <w:b/>
        </w:rPr>
      </w:pPr>
      <w:r w:rsidRPr="002755B0">
        <w:rPr>
          <w:rFonts w:hint="eastAsia"/>
          <w:b/>
        </w:rPr>
        <w:t>2场景仿真结果分析</w:t>
      </w:r>
    </w:p>
    <w:p w14:paraId="5C8658A9" w14:textId="77777777" w:rsidR="002755B0" w:rsidRPr="002755B0" w:rsidRDefault="002755B0" w:rsidP="002755B0"/>
    <w:p w14:paraId="29043AAA" w14:textId="77777777" w:rsidR="002755B0" w:rsidRPr="002755B0" w:rsidRDefault="002755B0" w:rsidP="002755B0">
      <w:r w:rsidRPr="002755B0">
        <w:rPr>
          <w:noProof/>
        </w:rPr>
        <w:lastRenderedPageBreak/>
        <w:drawing>
          <wp:inline distT="0" distB="0" distL="0" distR="0" wp14:anchorId="09704FD5" wp14:editId="34B34425">
            <wp:extent cx="5274310" cy="1894840"/>
            <wp:effectExtent l="0" t="0" r="2540" b="0"/>
            <wp:docPr id="8" name="图片 3">
              <a:extLst xmlns:a="http://schemas.openxmlformats.org/drawingml/2006/main">
                <a:ext uri="{FF2B5EF4-FFF2-40B4-BE49-F238E27FC236}">
                  <a16:creationId xmlns:a16="http://schemas.microsoft.com/office/drawing/2014/main" id="{812B65D2-FA4E-4DEA-82E8-5B6F35EEB0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812B65D2-FA4E-4DEA-82E8-5B6F35EEB04C}"/>
                        </a:ext>
                      </a:extLst>
                    </pic:cNvPr>
                    <pic:cNvPicPr>
                      <a:picLocks noChangeAspect="1"/>
                    </pic:cNvPicPr>
                  </pic:nvPicPr>
                  <pic:blipFill>
                    <a:blip r:embed="rId18"/>
                    <a:stretch>
                      <a:fillRect/>
                    </a:stretch>
                  </pic:blipFill>
                  <pic:spPr>
                    <a:xfrm>
                      <a:off x="0" y="0"/>
                      <a:ext cx="5274310" cy="1894840"/>
                    </a:xfrm>
                    <a:prstGeom prst="rect">
                      <a:avLst/>
                    </a:prstGeom>
                  </pic:spPr>
                </pic:pic>
              </a:graphicData>
            </a:graphic>
          </wp:inline>
        </w:drawing>
      </w:r>
    </w:p>
    <w:p w14:paraId="224B5B7C" w14:textId="77777777" w:rsidR="002755B0" w:rsidRPr="002755B0" w:rsidRDefault="002755B0" w:rsidP="002755B0"/>
    <w:p w14:paraId="400161B7" w14:textId="77777777" w:rsidR="002755B0" w:rsidRPr="002755B0" w:rsidRDefault="002755B0" w:rsidP="002755B0">
      <w:r w:rsidRPr="002755B0">
        <w:rPr>
          <w:rFonts w:hint="eastAsia"/>
        </w:rPr>
        <w:t>上图为随机选取的三个不同的卫星覆盖与地理子网尺寸比值的平均异常用户率随仿真时间的变化散点图，其中尺寸比值分别等于</w:t>
      </w:r>
      <w:r w:rsidRPr="002755B0">
        <w:t>1.32</w:t>
      </w:r>
      <w:r w:rsidRPr="002755B0">
        <w:rPr>
          <w:rFonts w:hint="eastAsia"/>
        </w:rPr>
        <w:t>，1</w:t>
      </w:r>
      <w:r w:rsidRPr="002755B0">
        <w:t>.46</w:t>
      </w:r>
      <w:r w:rsidRPr="002755B0">
        <w:rPr>
          <w:rFonts w:hint="eastAsia"/>
        </w:rPr>
        <w:t>和1</w:t>
      </w:r>
      <w:r w:rsidRPr="002755B0">
        <w:t>.58</w:t>
      </w:r>
      <w:r w:rsidRPr="002755B0">
        <w:rPr>
          <w:rFonts w:hint="eastAsia"/>
        </w:rPr>
        <w:t>。对于不同尺寸比值的仿真场景，设轨道周期为T，上图中横坐标为时间，单位为T/6</w:t>
      </w:r>
      <w:r w:rsidRPr="002755B0">
        <w:t>00</w:t>
      </w:r>
      <w:r w:rsidRPr="002755B0">
        <w:rPr>
          <w:rFonts w:hint="eastAsia"/>
        </w:rPr>
        <w:t>，纵坐标为某时刻的异常用户率。上图说明了，在场景仿真过程中，随着时间的进行，异常用户率呈现周期性变化，证明了第三章中，对于某一个地理子网的异常用户率的推导公式，在时间平均的前提下，适用于整个卫星星座，与3</w:t>
      </w:r>
      <w:r w:rsidRPr="002755B0">
        <w:t>.1</w:t>
      </w:r>
      <w:r w:rsidRPr="002755B0">
        <w:rPr>
          <w:rFonts w:hint="eastAsia"/>
        </w:rPr>
        <w:t>节中的第二个前提条件相符。</w:t>
      </w:r>
    </w:p>
    <w:p w14:paraId="100E6FC4" w14:textId="77777777" w:rsidR="002755B0" w:rsidRPr="002755B0" w:rsidRDefault="002755B0" w:rsidP="002755B0"/>
    <w:p w14:paraId="14E27438" w14:textId="77777777" w:rsidR="002755B0" w:rsidRPr="002755B0" w:rsidRDefault="002755B0" w:rsidP="002755B0"/>
    <w:p w14:paraId="4E913CCB" w14:textId="77777777" w:rsidR="002755B0" w:rsidRPr="002755B0" w:rsidRDefault="002755B0" w:rsidP="002755B0">
      <w:r w:rsidRPr="002755B0">
        <w:rPr>
          <w:noProof/>
        </w:rPr>
        <w:drawing>
          <wp:inline distT="0" distB="0" distL="0" distR="0" wp14:anchorId="5C4A07E5" wp14:editId="1F1DCED6">
            <wp:extent cx="5127180" cy="2121592"/>
            <wp:effectExtent l="0" t="0" r="0" b="0"/>
            <wp:docPr id="28" name="图片 5">
              <a:extLst xmlns:a="http://schemas.openxmlformats.org/drawingml/2006/main">
                <a:ext uri="{FF2B5EF4-FFF2-40B4-BE49-F238E27FC236}">
                  <a16:creationId xmlns:a16="http://schemas.microsoft.com/office/drawing/2014/main" id="{04828670-E4F9-40CC-ABCE-DF83DDD92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4828670-E4F9-40CC-ABCE-DF83DDD92C07}"/>
                        </a:ext>
                      </a:extLst>
                    </pic:cNvPr>
                    <pic:cNvPicPr>
                      <a:picLocks noChangeAspect="1"/>
                    </pic:cNvPicPr>
                  </pic:nvPicPr>
                  <pic:blipFill>
                    <a:blip r:embed="rId19"/>
                    <a:stretch>
                      <a:fillRect/>
                    </a:stretch>
                  </pic:blipFill>
                  <pic:spPr>
                    <a:xfrm>
                      <a:off x="0" y="0"/>
                      <a:ext cx="5127180" cy="2121592"/>
                    </a:xfrm>
                    <a:prstGeom prst="rect">
                      <a:avLst/>
                    </a:prstGeom>
                  </pic:spPr>
                </pic:pic>
              </a:graphicData>
            </a:graphic>
          </wp:inline>
        </w:drawing>
      </w:r>
    </w:p>
    <w:p w14:paraId="34D61748" w14:textId="77777777" w:rsidR="002755B0" w:rsidRPr="002755B0" w:rsidRDefault="002755B0" w:rsidP="002755B0"/>
    <w:p w14:paraId="1447EF57" w14:textId="6699FB5B" w:rsidR="002755B0" w:rsidRPr="002755B0" w:rsidRDefault="002755B0" w:rsidP="002755B0">
      <w:r w:rsidRPr="002755B0">
        <w:rPr>
          <w:rFonts w:hint="eastAsia"/>
        </w:rPr>
        <w:t>如上图所示，横坐标为卫星覆盖区域直径与地面小区最长对角线的比值，纵坐标为平均异常用户率。考虑到4</w:t>
      </w:r>
      <w:r w:rsidRPr="002755B0">
        <w:t>.1</w:t>
      </w:r>
      <w:r w:rsidRPr="002755B0">
        <w:rPr>
          <w:rFonts w:hint="eastAsia"/>
        </w:rPr>
        <w:t>（2）中的子网划分方式，即子网边数N为</w:t>
      </w:r>
      <w:r w:rsidRPr="002755B0">
        <w:t>4</w:t>
      </w:r>
      <w:r w:rsidRPr="002755B0">
        <w:rPr>
          <w:rFonts w:hint="eastAsia"/>
        </w:rPr>
        <w:t>，红色曲线为将N</w:t>
      </w:r>
      <w:r w:rsidRPr="002755B0">
        <w:t>=4</w:t>
      </w:r>
      <w:r w:rsidRPr="002755B0">
        <w:rPr>
          <w:rFonts w:hint="eastAsia"/>
        </w:rPr>
        <w:t>带入公式（3</w:t>
      </w:r>
      <w:r w:rsidRPr="002755B0">
        <w:t>7</w:t>
      </w:r>
      <w:r w:rsidRPr="002755B0">
        <w:rPr>
          <w:rFonts w:hint="eastAsia"/>
        </w:rPr>
        <w:t>）得到的</w:t>
      </w:r>
      <m:oMath>
        <m:sSub>
          <m:sSubPr>
            <m:ctrlPr>
              <w:rPr>
                <w:rFonts w:ascii="Cambria Math" w:hAnsi="Cambria Math"/>
              </w:rPr>
            </m:ctrlPr>
          </m:sSubPr>
          <m:e>
            <m:r>
              <m:rPr>
                <m:sty m:val="p"/>
              </m:rPr>
              <w:rPr>
                <w:rFonts w:ascii="Cambria Math" w:hAnsi="Cambria Math"/>
              </w:rPr>
              <m:t>E</m:t>
            </m:r>
          </m:e>
          <m:sub>
            <m:r>
              <w:rPr>
                <w:rFonts w:ascii="Cambria Math" w:hAnsi="Cambria Math"/>
              </w:rPr>
              <m:t>W</m:t>
            </m:r>
          </m:sub>
        </m:sSub>
        <m:d>
          <m:dPr>
            <m:ctrlPr>
              <w:rPr>
                <w:rFonts w:ascii="Cambria Math" w:hAnsi="Cambria Math"/>
                <w:i/>
              </w:rPr>
            </m:ctrlPr>
          </m:dPr>
          <m:e>
            <m:r>
              <w:rPr>
                <w:rFonts w:ascii="Cambria Math" w:hAnsi="Cambria Math"/>
              </w:rPr>
              <m:t>β</m:t>
            </m:r>
          </m:e>
        </m:d>
      </m:oMath>
      <w:r w:rsidRPr="002755B0">
        <w:rPr>
          <w:rFonts w:hint="eastAsia"/>
        </w:rPr>
        <w:t>的曲线，蓝色点迹为场景仿真结果。</w:t>
      </w:r>
    </w:p>
    <w:p w14:paraId="26B58957" w14:textId="77777777" w:rsidR="002755B0" w:rsidRPr="002755B0" w:rsidRDefault="002755B0" w:rsidP="002755B0"/>
    <w:p w14:paraId="1D6292F1" w14:textId="77777777" w:rsidR="002755B0" w:rsidRPr="002755B0" w:rsidRDefault="002755B0" w:rsidP="002755B0">
      <w:r w:rsidRPr="002755B0">
        <w:rPr>
          <w:rFonts w:hint="eastAsia"/>
        </w:rPr>
        <w:t>从图中可以看出，系统中的平均异常用户率均随着卫星覆盖与地理子网尺寸比值的增大而减小，且场景仿真的结果与本研究理论推导公式的数值仿真的结果相近（公式（3</w:t>
      </w:r>
      <w:r w:rsidRPr="002755B0">
        <w:t>7</w:t>
      </w:r>
      <w:r w:rsidRPr="002755B0">
        <w:rPr>
          <w:rFonts w:hint="eastAsia"/>
        </w:rPr>
        <w:t>））。</w:t>
      </w:r>
    </w:p>
    <w:p w14:paraId="69ABF433" w14:textId="77777777" w:rsidR="002755B0" w:rsidRPr="002755B0" w:rsidRDefault="002755B0" w:rsidP="002755B0"/>
    <w:p w14:paraId="04C441C4" w14:textId="77777777" w:rsidR="002755B0" w:rsidRPr="002755B0" w:rsidRDefault="002755B0" w:rsidP="002755B0">
      <w:r w:rsidRPr="002755B0">
        <w:rPr>
          <w:rFonts w:hint="eastAsia"/>
        </w:rPr>
        <w:t>从上图还可以看出，当卫星覆盖与地理子网尺寸比值大于1</w:t>
      </w:r>
      <w:r w:rsidRPr="002755B0">
        <w:t>.5</w:t>
      </w:r>
      <w:r w:rsidRPr="002755B0">
        <w:rPr>
          <w:rFonts w:hint="eastAsia"/>
        </w:rPr>
        <w:t>后，其对应的异常用户率将接近0，即此时系统中异常用户数目将很少，其对网络中的路由、用户移动性管理等带来的影响也可以忽略不计。</w:t>
      </w:r>
    </w:p>
    <w:p w14:paraId="781BABA1" w14:textId="77777777" w:rsidR="002755B0" w:rsidRPr="002755B0" w:rsidRDefault="002755B0" w:rsidP="002755B0"/>
    <w:p w14:paraId="58943EDD" w14:textId="77777777" w:rsidR="002755B0" w:rsidRPr="002755B0" w:rsidRDefault="002755B0" w:rsidP="002755B0">
      <w:r w:rsidRPr="002755B0">
        <w:rPr>
          <w:rFonts w:hint="eastAsia"/>
        </w:rPr>
        <w:t>这里，地理子网的数目由星座中卫星数目决定，因此，我们可以通过调整星座中卫星的数目来获取不同的卫星覆盖与地理子网尺寸比值，当该比值大于1</w:t>
      </w:r>
      <w:r w:rsidRPr="002755B0">
        <w:t>.5</w:t>
      </w:r>
      <w:r w:rsidRPr="002755B0">
        <w:rPr>
          <w:rFonts w:hint="eastAsia"/>
        </w:rPr>
        <w:t>后，该星座组网在采用地理</w:t>
      </w:r>
      <w:r w:rsidRPr="002755B0">
        <w:rPr>
          <w:rFonts w:hint="eastAsia"/>
        </w:rPr>
        <w:lastRenderedPageBreak/>
        <w:t>分区时将可以不用考虑通信异常用户对系统的影响。</w:t>
      </w:r>
    </w:p>
    <w:p w14:paraId="6EEB03B9" w14:textId="48FAD25C" w:rsidR="00D867E8" w:rsidRPr="002755B0" w:rsidRDefault="00D867E8" w:rsidP="00D867E8"/>
    <w:p w14:paraId="5964F175" w14:textId="108FEDC6" w:rsidR="00D867E8" w:rsidRDefault="00D867E8" w:rsidP="00D867E8"/>
    <w:p w14:paraId="7CA1775A" w14:textId="596CC143" w:rsidR="00D867E8" w:rsidRDefault="00D867E8" w:rsidP="00D867E8"/>
    <w:p w14:paraId="3C3F1410" w14:textId="5AF172CB" w:rsidR="00D867E8" w:rsidRDefault="00D867E8" w:rsidP="00D867E8"/>
    <w:p w14:paraId="7BCDAC6F" w14:textId="1C5D2499" w:rsidR="00D867E8" w:rsidRDefault="00D867E8" w:rsidP="00D867E8"/>
    <w:p w14:paraId="3C51C83D" w14:textId="5B265728" w:rsidR="00D867E8" w:rsidRDefault="009F2021" w:rsidP="00D867E8">
      <w:pPr>
        <w:pStyle w:val="1"/>
      </w:pPr>
      <w:r>
        <w:rPr>
          <w:rFonts w:hint="eastAsia"/>
        </w:rPr>
        <w:t>Ⅴ</w:t>
      </w:r>
      <w:r w:rsidR="00D867E8">
        <w:rPr>
          <w:rFonts w:hint="eastAsia"/>
        </w:rPr>
        <w:t>总结</w:t>
      </w:r>
    </w:p>
    <w:p w14:paraId="68EA6D60" w14:textId="0472DF89" w:rsidR="002755B0" w:rsidRDefault="002755B0" w:rsidP="002755B0"/>
    <w:p w14:paraId="14DAE4FF" w14:textId="77777777" w:rsidR="002755B0" w:rsidRDefault="002755B0" w:rsidP="002755B0">
      <w:r w:rsidRPr="00400178">
        <w:rPr>
          <w:rFonts w:hint="eastAsia"/>
        </w:rPr>
        <w:t>本文首先介绍了基于地理信息的</w:t>
      </w:r>
      <w:r>
        <w:rPr>
          <w:rFonts w:hint="eastAsia"/>
        </w:rPr>
        <w:t>I</w:t>
      </w:r>
      <w:r>
        <w:t>P/LEO</w:t>
      </w:r>
      <w:r w:rsidRPr="00400178">
        <w:rPr>
          <w:rFonts w:hint="eastAsia"/>
        </w:rPr>
        <w:t>编址策略和该策略存在的问题，即</w:t>
      </w:r>
      <w:r>
        <w:rPr>
          <w:rFonts w:hint="eastAsia"/>
        </w:rPr>
        <w:t>，</w:t>
      </w:r>
      <w:r w:rsidRPr="00400178">
        <w:rPr>
          <w:rFonts w:hint="eastAsia"/>
        </w:rPr>
        <w:t>使用该策略时不可避免会存在异常用户，进而给出了基于地理信息编址策略的异常用户统计模型，该模型给出了</w:t>
      </w:r>
      <w:r>
        <w:rPr>
          <w:rFonts w:hint="eastAsia"/>
        </w:rPr>
        <w:t>平均异常用户率</w:t>
      </w:r>
      <w:r w:rsidRPr="00400178">
        <w:rPr>
          <w:rFonts w:hint="eastAsia"/>
        </w:rPr>
        <w:t>和卫星覆盖</w:t>
      </w:r>
      <w:r>
        <w:rPr>
          <w:rFonts w:hint="eastAsia"/>
        </w:rPr>
        <w:t>范围</w:t>
      </w:r>
      <w:r w:rsidRPr="00400178">
        <w:rPr>
          <w:rFonts w:hint="eastAsia"/>
        </w:rPr>
        <w:t>与地理子网</w:t>
      </w:r>
      <w:r>
        <w:rPr>
          <w:rFonts w:hint="eastAsia"/>
        </w:rPr>
        <w:t>范围尺寸比值</w:t>
      </w:r>
      <w:r w:rsidRPr="00400178">
        <w:rPr>
          <w:rFonts w:hint="eastAsia"/>
        </w:rPr>
        <w:t>的关系</w:t>
      </w:r>
      <w:r>
        <w:rPr>
          <w:rFonts w:hint="eastAsia"/>
        </w:rPr>
        <w:t>：平均</w:t>
      </w:r>
      <w:r w:rsidRPr="00400178">
        <w:rPr>
          <w:rFonts w:hint="eastAsia"/>
        </w:rPr>
        <w:t>异常用户</w:t>
      </w:r>
      <w:proofErr w:type="gramStart"/>
      <w:r>
        <w:rPr>
          <w:rFonts w:hint="eastAsia"/>
        </w:rPr>
        <w:t>率</w:t>
      </w:r>
      <w:r w:rsidRPr="00400178">
        <w:rPr>
          <w:rFonts w:hint="eastAsia"/>
        </w:rPr>
        <w:t>随着</w:t>
      </w:r>
      <w:proofErr w:type="gramEnd"/>
      <w:r w:rsidRPr="00400178">
        <w:rPr>
          <w:rFonts w:hint="eastAsia"/>
        </w:rPr>
        <w:t>卫星覆盖</w:t>
      </w:r>
      <w:r>
        <w:rPr>
          <w:rFonts w:hint="eastAsia"/>
        </w:rPr>
        <w:t>范围</w:t>
      </w:r>
      <w:r w:rsidRPr="00400178">
        <w:rPr>
          <w:rFonts w:hint="eastAsia"/>
        </w:rPr>
        <w:t>与地理子网</w:t>
      </w:r>
      <w:r>
        <w:rPr>
          <w:rFonts w:hint="eastAsia"/>
        </w:rPr>
        <w:t>范围</w:t>
      </w:r>
      <w:r w:rsidRPr="00400178">
        <w:rPr>
          <w:rFonts w:hint="eastAsia"/>
        </w:rPr>
        <w:t>的尺寸</w:t>
      </w:r>
      <w:r>
        <w:rPr>
          <w:rFonts w:hint="eastAsia"/>
        </w:rPr>
        <w:t>比值</w:t>
      </w:r>
      <w:r w:rsidRPr="00400178">
        <w:rPr>
          <w:rFonts w:hint="eastAsia"/>
        </w:rPr>
        <w:t>的增大而减小，减小的速度随着</w:t>
      </w:r>
      <w:r>
        <w:rPr>
          <w:rFonts w:hint="eastAsia"/>
        </w:rPr>
        <w:t>尺寸比值</w:t>
      </w:r>
      <w:r w:rsidRPr="00400178">
        <w:rPr>
          <w:rFonts w:hint="eastAsia"/>
        </w:rPr>
        <w:t>的增大而下降。</w:t>
      </w:r>
      <w:r>
        <w:rPr>
          <w:rFonts w:hint="eastAsia"/>
        </w:rPr>
        <w:t>仿真实验结果显示，在近极地轨道卫星星座中，平均异常用户</w:t>
      </w:r>
      <w:proofErr w:type="gramStart"/>
      <w:r>
        <w:rPr>
          <w:rFonts w:hint="eastAsia"/>
        </w:rPr>
        <w:t>率随着</w:t>
      </w:r>
      <w:proofErr w:type="gramEnd"/>
      <w:r>
        <w:rPr>
          <w:rFonts w:hint="eastAsia"/>
        </w:rPr>
        <w:t>尺寸比值的增大而减小，且仿真的结果与理论给出的模型关系曲线相近，验证了理论推导的正确性。</w:t>
      </w:r>
    </w:p>
    <w:p w14:paraId="2C8FC349" w14:textId="77777777" w:rsidR="002755B0" w:rsidRDefault="002755B0" w:rsidP="002755B0"/>
    <w:p w14:paraId="22438749" w14:textId="77777777" w:rsidR="002755B0" w:rsidRDefault="002755B0" w:rsidP="002755B0"/>
    <w:p w14:paraId="13A9C51A" w14:textId="77777777" w:rsidR="002755B0" w:rsidRDefault="002755B0" w:rsidP="002755B0">
      <w:r>
        <w:rPr>
          <w:rFonts w:hint="eastAsia"/>
        </w:rPr>
        <w:t>通过上述研究，本文完成了</w:t>
      </w:r>
      <w:r w:rsidRPr="00400178">
        <w:rPr>
          <w:rFonts w:hint="eastAsia"/>
        </w:rPr>
        <w:t>基于地理信息的</w:t>
      </w:r>
      <w:r>
        <w:rPr>
          <w:rFonts w:hint="eastAsia"/>
        </w:rPr>
        <w:t>I</w:t>
      </w:r>
      <w:r>
        <w:t>P/LEO</w:t>
      </w:r>
      <w:r w:rsidRPr="00400178">
        <w:rPr>
          <w:rFonts w:hint="eastAsia"/>
        </w:rPr>
        <w:t>编址策略</w:t>
      </w:r>
      <w:r>
        <w:rPr>
          <w:rFonts w:hint="eastAsia"/>
        </w:rPr>
        <w:t>中的平均异常用户率的建模，研究表明：</w:t>
      </w:r>
    </w:p>
    <w:p w14:paraId="72FB3828" w14:textId="77777777" w:rsidR="002755B0" w:rsidRDefault="002755B0" w:rsidP="002755B0">
      <w:r>
        <w:rPr>
          <w:rFonts w:hint="eastAsia"/>
        </w:rPr>
        <w:t>1）星座系统中平均异常用户率与终端用户在地球不同区域上的密度分布、地理分区子网形状和大小、卫星覆盖面积有关。</w:t>
      </w:r>
    </w:p>
    <w:p w14:paraId="2AA63BD6" w14:textId="77777777" w:rsidR="002755B0" w:rsidRDefault="002755B0" w:rsidP="002755B0">
      <w:r>
        <w:rPr>
          <w:rFonts w:hint="eastAsia"/>
        </w:rPr>
        <w:t>2）对于圆形地理分区子网，其平均异常用户率将唯一的由该卫星覆盖半径与子网半径的比值决定。</w:t>
      </w:r>
    </w:p>
    <w:p w14:paraId="46524A66" w14:textId="77777777" w:rsidR="002755B0" w:rsidRDefault="002755B0" w:rsidP="002755B0">
      <w:r>
        <w:rPr>
          <w:rFonts w:hint="eastAsia"/>
        </w:rPr>
        <w:t>3）对于正N边形地理分区子网，其平均异常用户率由卫星覆盖直径与地理子网最长对角线的比值，以及地理子网的边数N决定。</w:t>
      </w:r>
    </w:p>
    <w:p w14:paraId="5DFCF3BC" w14:textId="77777777" w:rsidR="002755B0" w:rsidRDefault="002755B0" w:rsidP="002755B0">
      <w:r>
        <w:rPr>
          <w:rFonts w:hint="eastAsia"/>
        </w:rPr>
        <w:t>4）当卫星覆盖范围与地理子网范围的比值位于1</w:t>
      </w:r>
      <w:r>
        <w:t>-2</w:t>
      </w:r>
      <w:r>
        <w:rPr>
          <w:rFonts w:hint="eastAsia"/>
        </w:rPr>
        <w:t>间时，对于圆形地理子网，平均异常用户率从4</w:t>
      </w:r>
      <w:r>
        <w:t>1.3%</w:t>
      </w:r>
      <w:r>
        <w:rPr>
          <w:rFonts w:hint="eastAsia"/>
        </w:rPr>
        <w:t>下降到0，对于正方形地理子网，平均异常用户率从2</w:t>
      </w:r>
      <w:r>
        <w:t>5.1%</w:t>
      </w:r>
      <w:r>
        <w:rPr>
          <w:rFonts w:hint="eastAsia"/>
        </w:rPr>
        <w:t>下降到0，对于正六边形地理子网，平均异常用户率从3</w:t>
      </w:r>
      <w:r>
        <w:t>4.1%</w:t>
      </w:r>
      <w:r>
        <w:rPr>
          <w:rFonts w:hint="eastAsia"/>
        </w:rPr>
        <w:t>下降到0，对于正八边形地理子网，平均异常用户率从3</w:t>
      </w:r>
      <w:r>
        <w:t>7.7%</w:t>
      </w:r>
      <w:r>
        <w:rPr>
          <w:rFonts w:hint="eastAsia"/>
        </w:rPr>
        <w:t>下降到0，对于正十边形地理子网，平均异常用户率从3</w:t>
      </w:r>
      <w:r>
        <w:t>9.2%</w:t>
      </w:r>
      <w:r>
        <w:rPr>
          <w:rFonts w:hint="eastAsia"/>
        </w:rPr>
        <w:t>下降到0。可以通过调整星座中卫星的数目来获取不同的卫星覆盖与地理子网尺寸比值，当该比值大于1</w:t>
      </w:r>
      <w:r>
        <w:t>.5</w:t>
      </w:r>
      <w:r>
        <w:rPr>
          <w:rFonts w:hint="eastAsia"/>
        </w:rPr>
        <w:t>后，该星座组网在采用地理分区时将可以不用考虑通信异常用户对系统的影响。</w:t>
      </w:r>
    </w:p>
    <w:p w14:paraId="45F62E36" w14:textId="1057A43D" w:rsidR="002755B0" w:rsidRPr="002755B0" w:rsidRDefault="002755B0" w:rsidP="002755B0"/>
    <w:p w14:paraId="0D446ABD" w14:textId="14BF9F71" w:rsidR="002755B0" w:rsidRDefault="002755B0" w:rsidP="002755B0"/>
    <w:p w14:paraId="1654702B" w14:textId="77777777" w:rsidR="002755B0" w:rsidRPr="002755B0" w:rsidRDefault="002755B0" w:rsidP="002755B0"/>
    <w:sectPr w:rsidR="002755B0" w:rsidRPr="002755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02C07" w14:textId="77777777" w:rsidR="00F05B1B" w:rsidRDefault="00F05B1B" w:rsidP="00391FE3">
      <w:r>
        <w:separator/>
      </w:r>
    </w:p>
  </w:endnote>
  <w:endnote w:type="continuationSeparator" w:id="0">
    <w:p w14:paraId="6451C5BF" w14:textId="77777777" w:rsidR="00F05B1B" w:rsidRDefault="00F05B1B" w:rsidP="00391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3ACA2" w14:textId="77777777" w:rsidR="00F05B1B" w:rsidRDefault="00F05B1B" w:rsidP="00391FE3">
      <w:r>
        <w:separator/>
      </w:r>
    </w:p>
  </w:footnote>
  <w:footnote w:type="continuationSeparator" w:id="0">
    <w:p w14:paraId="2D63119D" w14:textId="77777777" w:rsidR="00F05B1B" w:rsidRDefault="00F05B1B" w:rsidP="00391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836415"/>
    <w:multiLevelType w:val="hybridMultilevel"/>
    <w:tmpl w:val="2EFCC636"/>
    <w:lvl w:ilvl="0" w:tplc="CE7C0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EA83932"/>
    <w:multiLevelType w:val="hybridMultilevel"/>
    <w:tmpl w:val="255A614C"/>
    <w:lvl w:ilvl="0" w:tplc="30F80F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3DD"/>
    <w:rsid w:val="0006675F"/>
    <w:rsid w:val="0009196C"/>
    <w:rsid w:val="000924C8"/>
    <w:rsid w:val="00093FA6"/>
    <w:rsid w:val="000C7D48"/>
    <w:rsid w:val="000E6DE7"/>
    <w:rsid w:val="00110458"/>
    <w:rsid w:val="0011100F"/>
    <w:rsid w:val="001265E7"/>
    <w:rsid w:val="001345C2"/>
    <w:rsid w:val="00152EF4"/>
    <w:rsid w:val="001610DB"/>
    <w:rsid w:val="001813DD"/>
    <w:rsid w:val="001A521C"/>
    <w:rsid w:val="001E55AD"/>
    <w:rsid w:val="002317CC"/>
    <w:rsid w:val="002755B0"/>
    <w:rsid w:val="00334B10"/>
    <w:rsid w:val="00362D51"/>
    <w:rsid w:val="00364B9E"/>
    <w:rsid w:val="00391FE3"/>
    <w:rsid w:val="003B53EB"/>
    <w:rsid w:val="003C0DCF"/>
    <w:rsid w:val="003D17C2"/>
    <w:rsid w:val="003D62EE"/>
    <w:rsid w:val="003E3BD6"/>
    <w:rsid w:val="003F30F9"/>
    <w:rsid w:val="00411605"/>
    <w:rsid w:val="004954C0"/>
    <w:rsid w:val="004B5555"/>
    <w:rsid w:val="004D7E10"/>
    <w:rsid w:val="005300ED"/>
    <w:rsid w:val="00541486"/>
    <w:rsid w:val="00586470"/>
    <w:rsid w:val="005A3734"/>
    <w:rsid w:val="005B1711"/>
    <w:rsid w:val="005E5E84"/>
    <w:rsid w:val="00664301"/>
    <w:rsid w:val="0067608B"/>
    <w:rsid w:val="0069052F"/>
    <w:rsid w:val="006C6F44"/>
    <w:rsid w:val="006D1705"/>
    <w:rsid w:val="00704FED"/>
    <w:rsid w:val="007D5C75"/>
    <w:rsid w:val="007E1E94"/>
    <w:rsid w:val="008737CA"/>
    <w:rsid w:val="009742DF"/>
    <w:rsid w:val="009F2021"/>
    <w:rsid w:val="00A46D9A"/>
    <w:rsid w:val="00AB6361"/>
    <w:rsid w:val="00AB6983"/>
    <w:rsid w:val="00AD0089"/>
    <w:rsid w:val="00B22636"/>
    <w:rsid w:val="00B34EF5"/>
    <w:rsid w:val="00B54D55"/>
    <w:rsid w:val="00B62F7E"/>
    <w:rsid w:val="00B8222F"/>
    <w:rsid w:val="00B944E0"/>
    <w:rsid w:val="00BA0DED"/>
    <w:rsid w:val="00BD2E75"/>
    <w:rsid w:val="00BF2DFA"/>
    <w:rsid w:val="00C21B8D"/>
    <w:rsid w:val="00C43AF5"/>
    <w:rsid w:val="00C76290"/>
    <w:rsid w:val="00C84490"/>
    <w:rsid w:val="00CA287E"/>
    <w:rsid w:val="00CF1007"/>
    <w:rsid w:val="00D867E8"/>
    <w:rsid w:val="00DD108F"/>
    <w:rsid w:val="00DD4B50"/>
    <w:rsid w:val="00DE79A7"/>
    <w:rsid w:val="00E1106E"/>
    <w:rsid w:val="00E24B28"/>
    <w:rsid w:val="00E261D8"/>
    <w:rsid w:val="00E4098E"/>
    <w:rsid w:val="00EB1514"/>
    <w:rsid w:val="00F02DB5"/>
    <w:rsid w:val="00F05B1B"/>
    <w:rsid w:val="00F10DCF"/>
    <w:rsid w:val="00F220FD"/>
    <w:rsid w:val="00F606D6"/>
    <w:rsid w:val="00F71BA3"/>
    <w:rsid w:val="00F77732"/>
    <w:rsid w:val="00F84812"/>
    <w:rsid w:val="00FA027A"/>
    <w:rsid w:val="00FC5DF6"/>
    <w:rsid w:val="00FF59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715FB"/>
  <w15:chartTrackingRefBased/>
  <w15:docId w15:val="{7FAC3E68-4595-45D3-A478-828566C18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867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D1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8647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21B8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D17C2"/>
    <w:rPr>
      <w:rFonts w:asciiTheme="majorHAnsi" w:eastAsiaTheme="majorEastAsia" w:hAnsiTheme="majorHAnsi" w:cstheme="majorBidi"/>
      <w:b/>
      <w:bCs/>
      <w:sz w:val="32"/>
      <w:szCs w:val="32"/>
    </w:rPr>
  </w:style>
  <w:style w:type="paragraph" w:styleId="a3">
    <w:name w:val="header"/>
    <w:basedOn w:val="a"/>
    <w:link w:val="a4"/>
    <w:uiPriority w:val="99"/>
    <w:unhideWhenUsed/>
    <w:rsid w:val="00391F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91FE3"/>
    <w:rPr>
      <w:sz w:val="18"/>
      <w:szCs w:val="18"/>
    </w:rPr>
  </w:style>
  <w:style w:type="paragraph" w:styleId="a5">
    <w:name w:val="footer"/>
    <w:basedOn w:val="a"/>
    <w:link w:val="a6"/>
    <w:uiPriority w:val="99"/>
    <w:unhideWhenUsed/>
    <w:rsid w:val="00391FE3"/>
    <w:pPr>
      <w:tabs>
        <w:tab w:val="center" w:pos="4153"/>
        <w:tab w:val="right" w:pos="8306"/>
      </w:tabs>
      <w:snapToGrid w:val="0"/>
      <w:jc w:val="left"/>
    </w:pPr>
    <w:rPr>
      <w:sz w:val="18"/>
      <w:szCs w:val="18"/>
    </w:rPr>
  </w:style>
  <w:style w:type="character" w:customStyle="1" w:styleId="a6">
    <w:name w:val="页脚 字符"/>
    <w:basedOn w:val="a0"/>
    <w:link w:val="a5"/>
    <w:uiPriority w:val="99"/>
    <w:rsid w:val="00391FE3"/>
    <w:rPr>
      <w:sz w:val="18"/>
      <w:szCs w:val="18"/>
    </w:rPr>
  </w:style>
  <w:style w:type="paragraph" w:styleId="a7">
    <w:name w:val="List Paragraph"/>
    <w:basedOn w:val="a"/>
    <w:uiPriority w:val="34"/>
    <w:qFormat/>
    <w:rsid w:val="00C76290"/>
    <w:pPr>
      <w:ind w:firstLineChars="200" w:firstLine="420"/>
    </w:pPr>
  </w:style>
  <w:style w:type="character" w:styleId="a8">
    <w:name w:val="Placeholder Text"/>
    <w:basedOn w:val="a0"/>
    <w:uiPriority w:val="99"/>
    <w:semiHidden/>
    <w:rsid w:val="003D17C2"/>
    <w:rPr>
      <w:color w:val="808080"/>
    </w:rPr>
  </w:style>
  <w:style w:type="character" w:styleId="a9">
    <w:name w:val="annotation reference"/>
    <w:basedOn w:val="a0"/>
    <w:uiPriority w:val="99"/>
    <w:semiHidden/>
    <w:unhideWhenUsed/>
    <w:rsid w:val="003D17C2"/>
    <w:rPr>
      <w:sz w:val="21"/>
      <w:szCs w:val="21"/>
    </w:rPr>
  </w:style>
  <w:style w:type="paragraph" w:styleId="aa">
    <w:name w:val="annotation text"/>
    <w:basedOn w:val="a"/>
    <w:link w:val="ab"/>
    <w:uiPriority w:val="99"/>
    <w:semiHidden/>
    <w:unhideWhenUsed/>
    <w:rsid w:val="003D17C2"/>
    <w:pPr>
      <w:jc w:val="left"/>
    </w:pPr>
  </w:style>
  <w:style w:type="character" w:customStyle="1" w:styleId="ab">
    <w:name w:val="批注文字 字符"/>
    <w:basedOn w:val="a0"/>
    <w:link w:val="aa"/>
    <w:uiPriority w:val="99"/>
    <w:semiHidden/>
    <w:rsid w:val="003D17C2"/>
  </w:style>
  <w:style w:type="character" w:customStyle="1" w:styleId="ac">
    <w:name w:val="批注主题 字符"/>
    <w:basedOn w:val="ab"/>
    <w:link w:val="ad"/>
    <w:uiPriority w:val="99"/>
    <w:semiHidden/>
    <w:rsid w:val="003D17C2"/>
    <w:rPr>
      <w:b/>
      <w:bCs/>
    </w:rPr>
  </w:style>
  <w:style w:type="paragraph" w:styleId="ad">
    <w:name w:val="annotation subject"/>
    <w:basedOn w:val="aa"/>
    <w:next w:val="aa"/>
    <w:link w:val="ac"/>
    <w:uiPriority w:val="99"/>
    <w:semiHidden/>
    <w:unhideWhenUsed/>
    <w:rsid w:val="003D17C2"/>
    <w:rPr>
      <w:b/>
      <w:bCs/>
    </w:rPr>
  </w:style>
  <w:style w:type="paragraph" w:styleId="ae">
    <w:name w:val="Balloon Text"/>
    <w:basedOn w:val="a"/>
    <w:link w:val="af"/>
    <w:uiPriority w:val="99"/>
    <w:semiHidden/>
    <w:unhideWhenUsed/>
    <w:rsid w:val="003D17C2"/>
    <w:rPr>
      <w:sz w:val="18"/>
      <w:szCs w:val="18"/>
    </w:rPr>
  </w:style>
  <w:style w:type="character" w:customStyle="1" w:styleId="af">
    <w:name w:val="批注框文本 字符"/>
    <w:basedOn w:val="a0"/>
    <w:link w:val="ae"/>
    <w:uiPriority w:val="99"/>
    <w:semiHidden/>
    <w:rsid w:val="003D17C2"/>
    <w:rPr>
      <w:sz w:val="18"/>
      <w:szCs w:val="18"/>
    </w:rPr>
  </w:style>
  <w:style w:type="table" w:styleId="31">
    <w:name w:val="Plain Table 3"/>
    <w:basedOn w:val="a1"/>
    <w:uiPriority w:val="43"/>
    <w:rsid w:val="001E55A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30">
    <w:name w:val="标题 3 字符"/>
    <w:basedOn w:val="a0"/>
    <w:link w:val="3"/>
    <w:uiPriority w:val="9"/>
    <w:rsid w:val="00586470"/>
    <w:rPr>
      <w:b/>
      <w:bCs/>
      <w:sz w:val="32"/>
      <w:szCs w:val="32"/>
    </w:rPr>
  </w:style>
  <w:style w:type="character" w:customStyle="1" w:styleId="40">
    <w:name w:val="标题 4 字符"/>
    <w:basedOn w:val="a0"/>
    <w:link w:val="4"/>
    <w:uiPriority w:val="9"/>
    <w:rsid w:val="00C21B8D"/>
    <w:rPr>
      <w:rFonts w:asciiTheme="majorHAnsi" w:eastAsiaTheme="majorEastAsia" w:hAnsiTheme="majorHAnsi" w:cstheme="majorBidi"/>
      <w:b/>
      <w:bCs/>
      <w:sz w:val="28"/>
      <w:szCs w:val="28"/>
    </w:rPr>
  </w:style>
  <w:style w:type="paragraph" w:styleId="af0">
    <w:name w:val="Title"/>
    <w:basedOn w:val="a"/>
    <w:next w:val="a"/>
    <w:link w:val="af1"/>
    <w:uiPriority w:val="10"/>
    <w:qFormat/>
    <w:rsid w:val="00CA287E"/>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uiPriority w:val="10"/>
    <w:rsid w:val="00CA287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867E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tm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620</TotalTime>
  <Pages>16</Pages>
  <Words>1682</Words>
  <Characters>9588</Characters>
  <Application>Microsoft Office Word</Application>
  <DocSecurity>0</DocSecurity>
  <Lines>79</Lines>
  <Paragraphs>22</Paragraphs>
  <ScaleCrop>false</ScaleCrop>
  <Company/>
  <LinksUpToDate>false</LinksUpToDate>
  <CharactersWithSpaces>11248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sunm</dc:creator>
  <cp:keywords/>
  <dc:description/>
  <cp:lastModifiedBy>sunm</cp:lastModifiedBy>
  <cp:revision>15</cp:revision>
  <dcterms:created xsi:type="dcterms:W3CDTF">2021-06-27T03:05:00Z</dcterms:created>
  <dcterms:modified xsi:type="dcterms:W3CDTF">2021-08-25T07:54:00Z</dcterms:modified>
</cp:coreProperties>
</file>