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934BC" w14:textId="77777777" w:rsidR="00406EDA" w:rsidRPr="00406EDA" w:rsidRDefault="00406EDA" w:rsidP="00406EDA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noProof w:val="0"/>
          <w:color w:val="031B4E"/>
          <w:sz w:val="21"/>
          <w:szCs w:val="21"/>
        </w:rPr>
      </w:pPr>
      <w:r w:rsidRPr="00406EDA">
        <w:rPr>
          <w:rFonts w:ascii="Barlow" w:eastAsia="Times New Roman" w:hAnsi="Barlow" w:cs="Times New Roman"/>
          <w:noProof w:val="0"/>
          <w:color w:val="031B4E"/>
          <w:sz w:val="21"/>
          <w:szCs w:val="21"/>
        </w:rPr>
        <w:t xml:space="preserve">Vamos tomar como exemplo a API que foi usada no semestre passado e vamos imaginar uma nova API e descrever sobre </w:t>
      </w:r>
      <w:proofErr w:type="gramStart"/>
      <w:r w:rsidRPr="00406EDA">
        <w:rPr>
          <w:rFonts w:ascii="Barlow" w:eastAsia="Times New Roman" w:hAnsi="Barlow" w:cs="Times New Roman"/>
          <w:noProof w:val="0"/>
          <w:color w:val="031B4E"/>
          <w:sz w:val="21"/>
          <w:szCs w:val="21"/>
        </w:rPr>
        <w:t>a mesma</w:t>
      </w:r>
      <w:proofErr w:type="gramEnd"/>
      <w:r w:rsidRPr="00406EDA">
        <w:rPr>
          <w:rFonts w:ascii="Barlow" w:eastAsia="Times New Roman" w:hAnsi="Barlow" w:cs="Times New Roman"/>
          <w:noProof w:val="0"/>
          <w:color w:val="031B4E"/>
          <w:sz w:val="21"/>
          <w:szCs w:val="21"/>
        </w:rPr>
        <w:t>:</w:t>
      </w:r>
    </w:p>
    <w:p w14:paraId="5318BBFB" w14:textId="77777777" w:rsidR="00406EDA" w:rsidRPr="00406EDA" w:rsidRDefault="00406EDA" w:rsidP="00406EDA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noProof w:val="0"/>
          <w:color w:val="031B4E"/>
          <w:sz w:val="21"/>
          <w:szCs w:val="21"/>
        </w:rPr>
      </w:pPr>
      <w:r w:rsidRPr="00406EDA">
        <w:rPr>
          <w:rFonts w:ascii="Barlow" w:eastAsia="Times New Roman" w:hAnsi="Barlow" w:cs="Times New Roman"/>
          <w:noProof w:val="0"/>
          <w:color w:val="031B4E"/>
          <w:sz w:val="21"/>
          <w:szCs w:val="21"/>
        </w:rPr>
        <w:t>1. As entradas de informações/dados;</w:t>
      </w:r>
    </w:p>
    <w:p w14:paraId="76F0620C" w14:textId="77777777" w:rsidR="00406EDA" w:rsidRPr="00406EDA" w:rsidRDefault="00406EDA" w:rsidP="00406EDA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noProof w:val="0"/>
          <w:color w:val="031B4E"/>
          <w:sz w:val="21"/>
          <w:szCs w:val="21"/>
        </w:rPr>
      </w:pPr>
      <w:r w:rsidRPr="00406EDA">
        <w:rPr>
          <w:rFonts w:ascii="Barlow" w:eastAsia="Times New Roman" w:hAnsi="Barlow" w:cs="Times New Roman"/>
          <w:noProof w:val="0"/>
          <w:color w:val="031B4E"/>
          <w:sz w:val="21"/>
          <w:szCs w:val="21"/>
        </w:rPr>
        <w:t xml:space="preserve">2.Processamentos </w:t>
      </w:r>
      <w:proofErr w:type="gramStart"/>
      <w:r w:rsidRPr="00406EDA">
        <w:rPr>
          <w:rFonts w:ascii="Barlow" w:eastAsia="Times New Roman" w:hAnsi="Barlow" w:cs="Times New Roman"/>
          <w:noProof w:val="0"/>
          <w:color w:val="031B4E"/>
          <w:sz w:val="21"/>
          <w:szCs w:val="21"/>
        </w:rPr>
        <w:t>dessa informações logicamente estruturadas</w:t>
      </w:r>
      <w:proofErr w:type="gramEnd"/>
      <w:r w:rsidRPr="00406EDA">
        <w:rPr>
          <w:rFonts w:ascii="Barlow" w:eastAsia="Times New Roman" w:hAnsi="Barlow" w:cs="Times New Roman"/>
          <w:noProof w:val="0"/>
          <w:color w:val="031B4E"/>
          <w:sz w:val="21"/>
          <w:szCs w:val="21"/>
        </w:rPr>
        <w:t>;</w:t>
      </w:r>
    </w:p>
    <w:p w14:paraId="7EEE6CB4" w14:textId="77777777" w:rsidR="00406EDA" w:rsidRPr="00406EDA" w:rsidRDefault="00406EDA" w:rsidP="00406EDA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noProof w:val="0"/>
          <w:color w:val="031B4E"/>
          <w:sz w:val="21"/>
          <w:szCs w:val="21"/>
        </w:rPr>
      </w:pPr>
      <w:r w:rsidRPr="00406EDA">
        <w:rPr>
          <w:rFonts w:ascii="Barlow" w:eastAsia="Times New Roman" w:hAnsi="Barlow" w:cs="Times New Roman"/>
          <w:noProof w:val="0"/>
          <w:color w:val="031B4E"/>
          <w:sz w:val="21"/>
          <w:szCs w:val="21"/>
        </w:rPr>
        <w:t>3. Saídas que acontecerão após execução de uma ou mais chamadas da API.</w:t>
      </w:r>
    </w:p>
    <w:p w14:paraId="6DC42BBE" w14:textId="7BA56E0C" w:rsidR="002C68F0" w:rsidRDefault="002C68F0"/>
    <w:p w14:paraId="147BAD5C" w14:textId="2AA44EB0" w:rsidR="00406EDA" w:rsidRPr="00F32044" w:rsidRDefault="00F32044">
      <w:pPr>
        <w:rPr>
          <w:u w:val="single"/>
        </w:rPr>
      </w:pPr>
      <w:r>
        <w:t>Tema: Um website/app mobile que ajuda na organização pessoal.</w:t>
      </w:r>
    </w:p>
    <w:p w14:paraId="5EE6C9E6" w14:textId="648B4CB0" w:rsidR="00773D51" w:rsidRDefault="00C41F98" w:rsidP="00773D51">
      <w:pPr>
        <w:pStyle w:val="PargrafodaLista"/>
        <w:numPr>
          <w:ilvl w:val="0"/>
          <w:numId w:val="2"/>
        </w:numPr>
      </w:pPr>
      <w:r>
        <w:t>As entradas de informação/dados serão anotações do cliente, datas</w:t>
      </w:r>
      <w:r w:rsidR="00773D51">
        <w:t xml:space="preserve">, nomes, </w:t>
      </w:r>
      <w:r w:rsidR="00F32044">
        <w:t xml:space="preserve">tarefas, </w:t>
      </w:r>
      <w:r w:rsidR="003865CF">
        <w:t>etc</w:t>
      </w:r>
      <w:r w:rsidR="00F32044">
        <w:t xml:space="preserve"> </w:t>
      </w:r>
      <w:r w:rsidR="00773D51">
        <w:t>.</w:t>
      </w:r>
    </w:p>
    <w:p w14:paraId="6DFCF87C" w14:textId="1E069BE0" w:rsidR="00773D51" w:rsidRDefault="005D01E4" w:rsidP="00773D51">
      <w:pPr>
        <w:pStyle w:val="PargrafodaLista"/>
        <w:numPr>
          <w:ilvl w:val="0"/>
          <w:numId w:val="2"/>
        </w:numPr>
      </w:pPr>
      <w:r>
        <w:t>Essas informação que serão inseridas pelo usuário, vão passar por todo processo da API até elas serem inseridas no banco de dados, que depois serão consultadas para a visualização em um app mobile ou um website.</w:t>
      </w:r>
    </w:p>
    <w:p w14:paraId="637FE644" w14:textId="6D3A0890" w:rsidR="00773D51" w:rsidRDefault="00773D51" w:rsidP="00773D51">
      <w:pPr>
        <w:pStyle w:val="PargrafodaLista"/>
        <w:numPr>
          <w:ilvl w:val="0"/>
          <w:numId w:val="2"/>
        </w:numPr>
      </w:pPr>
      <w:r>
        <w:t>Após a execução da API as informações que serão puxadas do banco, como por exemplo datas, irão aparecer em um calendário facilitando a visualização, já as anotações</w:t>
      </w:r>
      <w:r w:rsidR="003865CF">
        <w:t xml:space="preserve"> e tarefas</w:t>
      </w:r>
      <w:r>
        <w:t xml:space="preserve"> o usuário pode escolher de qual maneira visualizar, em forma de lista, tópicos, texto, </w:t>
      </w:r>
      <w:r w:rsidR="003865CF">
        <w:t xml:space="preserve">checklist, </w:t>
      </w:r>
      <w:r>
        <w:t>etc.</w:t>
      </w:r>
    </w:p>
    <w:sectPr w:rsidR="00773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84EB1"/>
    <w:multiLevelType w:val="hybridMultilevel"/>
    <w:tmpl w:val="F1A86FA8"/>
    <w:lvl w:ilvl="0" w:tplc="1C483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B5504"/>
    <w:multiLevelType w:val="hybridMultilevel"/>
    <w:tmpl w:val="A87AD762"/>
    <w:lvl w:ilvl="0" w:tplc="B97C3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770931">
    <w:abstractNumId w:val="1"/>
  </w:num>
  <w:num w:numId="2" w16cid:durableId="1657489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DA"/>
    <w:rsid w:val="002C68F0"/>
    <w:rsid w:val="003865CF"/>
    <w:rsid w:val="00406EDA"/>
    <w:rsid w:val="0050563A"/>
    <w:rsid w:val="005D01E4"/>
    <w:rsid w:val="00773D51"/>
    <w:rsid w:val="009D4D3B"/>
    <w:rsid w:val="00C41F98"/>
    <w:rsid w:val="00F3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56010"/>
  <w15:chartTrackingRefBased/>
  <w15:docId w15:val="{447ABF77-748F-43B0-84E0-240A9527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06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YUZO TAKAHASHI .</dc:creator>
  <cp:keywords/>
  <dc:description/>
  <cp:lastModifiedBy>HENRIQUE YUZO TAKAHASHI .</cp:lastModifiedBy>
  <cp:revision>2</cp:revision>
  <cp:lastPrinted>2022-08-05T19:06:00Z</cp:lastPrinted>
  <dcterms:created xsi:type="dcterms:W3CDTF">2022-08-05T21:53:00Z</dcterms:created>
  <dcterms:modified xsi:type="dcterms:W3CDTF">2022-08-05T21:53:00Z</dcterms:modified>
</cp:coreProperties>
</file>