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60"/>
        <w:jc w:val="center"/>
      </w:pPr>
      <w:r>
        <w:rPr>
          <w:rFonts w:ascii="游ゴシック" w:cs="游ゴシック" w:eastAsia="游ゴシック" w:hAnsi="游ゴシック"/>
          <w:b/>
          <w:bCs/>
          <w:color w:val="1F3864"/>
          <w:sz w:val="72"/>
          <w:szCs w:val="72"/>
        </w:rPr>
        <w:t xml:space="preserve">最強のケースワーカーは誰だ</w:t>
      </w:r>
    </w:p>
    <w:p>
      <w:pPr>
        <w:spacing w:before="0" w:after="120"/>
        <w:jc w:val="center"/>
      </w:pPr>
      <w:r>
        <w:rPr>
          <w:rFonts w:ascii="游明朝" w:cs="游明朝" w:eastAsia="游明朝" w:hAnsi="游明朝"/>
          <w:i/>
          <w:iCs/>
          <w:color w:val="2E5496"/>
          <w:sz w:val="30"/>
          <w:szCs w:val="30"/>
        </w:rPr>
        <w:t xml:space="preserve">〜生活保護ケースワーカー体験ボードゲーム〜</w:t>
      </w:r>
    </w:p>
    <w:p>
      <w:pPr>
        <w:spacing w:before="120" w:after="800"/>
        <w:jc w:val="center"/>
      </w:pPr>
      <w:r>
        <w:rPr>
          <w:rFonts w:ascii="游明朝" w:cs="游明朝" w:eastAsia="游明朝" w:hAnsi="游明朝"/>
          <w:color w:val="595959"/>
          <w:sz w:val="23"/>
          <w:szCs w:val="23"/>
        </w:rPr>
        <w:t xml:space="preserve">プレイ人数：2〜8人　|　対象年齢：15歳以上　|　プレイ時間：60〜120分</w:t>
      </w:r>
    </w:p>
    <w:p>
      <w:pPr>
        <w:pBdr>
          <w:bottom w:val="single" w:color="1F3864" w:sz="8" w:space="4"/>
        </w:pBdr>
        <w:spacing w:before="480" w:after="200"/>
      </w:pPr>
      <w:r>
        <w:rPr>
          <w:rFonts w:ascii="游ゴシック" w:cs="游ゴシック" w:eastAsia="游ゴシック" w:hAnsi="游ゴシック"/>
          <w:b/>
          <w:bCs/>
          <w:color w:val="1F3864"/>
          <w:sz w:val="38"/>
          <w:szCs w:val="38"/>
        </w:rPr>
        <w:t xml:space="preserve">1．ゲーム概要</w:t>
      </w:r>
    </w:p>
    <w:p>
      <w:pPr>
        <w:spacing w:before="60" w:after="60"/>
      </w:pPr>
      <w:r>
        <w:rPr>
          <w:rFonts w:ascii="游明朝" w:cs="游明朝" w:eastAsia="游明朝" w:hAnsi="游明朝"/>
          <w:sz w:val="22"/>
          <w:szCs w:val="22"/>
        </w:rPr>
        <w:t xml:space="preserve">あなたは生活保護の担当ケースワーカーです。困窮・精神・暴力・不正など多種多様なケースを担当しながら、限られたメンタルと所持金を駆使してケースの自立を目指します。</w:t>
      </w:r>
    </w:p>
    <w:p>
      <w:pPr>
        <w:spacing w:before="60" w:after="60"/>
      </w:pPr>
      <w:r>
        <w:rPr>
          <w:rFonts w:ascii="游明朝" w:cs="游明朝" w:eastAsia="游明朝" w:hAnsi="游明朝"/>
          <w:sz w:val="22"/>
          <w:szCs w:val="22"/>
        </w:rPr>
        <w:t xml:space="preserve">ワーカー同士は時に助け合い、時に厄介なケースを押し付け合いながら、最終的に5ポイントを先取した者が「最強のケースワーカー」として勝利します。</w:t>
      </w:r>
    </w:p>
    <w:p>
      <w:pPr>
        <w:spacing w:before="100" w:after="100"/>
      </w:pPr>
      <w:r>
        <w:t xml:space="preserve"/>
      </w:r>
    </w:p>
    <w:p>
      <w:pPr>
        <w:spacing w:before="300" w:after="120"/>
      </w:pPr>
      <w:r>
        <w:rPr>
          <w:rFonts w:ascii="游ゴシック" w:cs="游ゴシック" w:eastAsia="游ゴシック" w:hAnsi="游ゴシック"/>
          <w:b/>
          <w:bCs/>
          <w:color w:val="2E5496"/>
          <w:sz w:val="27"/>
          <w:szCs w:val="27"/>
        </w:rPr>
        <w:t xml:space="preserve">◆ このゲームが伝えたいこと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F3864" w:sz="1"/>
              <w:left w:val="single" w:color="1F3864" w:sz="1"/>
              <w:bottom w:val="single" w:color="1F3864" w:sz="1"/>
              <w:right w:val="single" w:color="1F3864" w:sz="1"/>
            </w:tcBorders>
            <w:shd w:fill="FFF2CC" w:val="clear"/>
            <w:tcMar>
              <w:top w:type="dxa" w:w="120"/>
              <w:left w:type="dxa" w:w="200"/>
              <w:bottom w:type="dxa" w:w="120"/>
              <w:right w:type="dxa" w:w="200"/>
            </w:tcMar>
          </w:tcPr>
          <w:p>
            <w:pPr>
              <w:spacing w:before="40" w:after="40"/>
            </w:pPr>
            <w:r>
              <w:rPr>
                <w:rFonts w:ascii="游明朝" w:cs="游明朝" w:eastAsia="游明朝" w:hAnsi="游明朝"/>
                <w:b w:val="false"/>
                <w:bCs w:val="false"/>
                <w:sz w:val="21"/>
                <w:szCs w:val="21"/>
              </w:rPr>
              <w:t xml:space="preserve">「監査」は厳しいルールに見えますが、実際の現場でも不正は早期発見・早期対応が原則です。</w:t>
            </w:r>
          </w:p>
          <w:p>
            <w:pPr>
              <w:spacing w:before="40" w:after="40"/>
            </w:pPr>
            <w:r>
              <w:rPr>
                <w:rFonts w:ascii="游明朝" w:cs="游明朝" w:eastAsia="游明朝" w:hAnsi="游明朝"/>
                <w:b w:val="false"/>
                <w:bCs w:val="false"/>
                <w:sz w:val="21"/>
                <w:szCs w:val="21"/>
              </w:rPr>
              <w:t xml:space="preserve">普段からケースのメンタルや所持金をしっかり管理することで不正の発生を防ぎ、</w:t>
            </w:r>
          </w:p>
          <w:p>
            <w:pPr>
              <w:spacing w:before="40" w:after="40"/>
            </w:pPr>
            <w:r>
              <w:rPr>
                <w:rFonts w:ascii="游明朝" w:cs="游明朝" w:eastAsia="游明朝" w:hAnsi="游明朝"/>
                <w:b w:val="false"/>
                <w:bCs w:val="false"/>
                <w:sz w:val="21"/>
                <w:szCs w:val="21"/>
              </w:rPr>
              <w:t xml:space="preserve">支援の手段がないときは近くのワーカーと助け合う（カード交換を活用する）ことが、</w:t>
            </w:r>
          </w:p>
          <w:p>
            <w:pPr>
              <w:spacing w:before="40" w:after="40"/>
            </w:pPr>
            <w:r>
              <w:rPr>
                <w:rFonts w:ascii="游明朝" w:cs="游明朝" w:eastAsia="游明朝" w:hAnsi="游明朝"/>
                <w:b w:val="false"/>
                <w:bCs w:val="false"/>
                <w:sz w:val="21"/>
                <w:szCs w:val="21"/>
              </w:rPr>
              <w:t xml:space="preserve">ケースワーカーの仕事の本質を体感するための、このゲーム最大のテーマです。</w:t>
            </w:r>
          </w:p>
        </w:tc>
      </w:tr>
    </w:tbl>
    <w:p>
      <w:pPr>
        <w:spacing w:before="100" w:after="100"/>
      </w:pPr>
      <w:r>
        <w:t xml:space="preserve"/>
      </w:r>
    </w:p>
    <w:p>
      <w:pPr>
        <w:pBdr>
          <w:bottom w:val="single" w:color="1F3864" w:sz="8" w:space="4"/>
        </w:pBdr>
        <w:spacing w:before="480" w:after="200"/>
      </w:pPr>
      <w:r>
        <w:rPr>
          <w:rFonts w:ascii="游ゴシック" w:cs="游ゴシック" w:eastAsia="游ゴシック" w:hAnsi="游ゴシック"/>
          <w:b/>
          <w:bCs/>
          <w:color w:val="1F3864"/>
          <w:sz w:val="38"/>
          <w:szCs w:val="38"/>
        </w:rPr>
        <w:t xml:space="preserve">2．コンポーネント</w:t>
      </w:r>
    </w:p>
    <w:p>
      <w:pPr>
        <w:spacing w:before="300" w:after="120"/>
      </w:pPr>
      <w:r>
        <w:rPr>
          <w:rFonts w:ascii="游ゴシック" w:cs="游ゴシック" w:eastAsia="游ゴシック" w:hAnsi="游ゴシック"/>
          <w:b/>
          <w:bCs/>
          <w:color w:val="2E5496"/>
          <w:sz w:val="27"/>
          <w:szCs w:val="27"/>
        </w:rPr>
        <w:t xml:space="preserve">◆ 山札</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180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20"/>
                <w:szCs w:val="20"/>
              </w:rPr>
              <w:t xml:space="preserve">山札</w:t>
            </w:r>
          </w:p>
        </w:tc>
        <w:tc>
          <w:tcPr>
            <w:tcW w:type="dxa" w:w="4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20"/>
                <w:szCs w:val="20"/>
              </w:rPr>
              <w:t xml:space="preserve">内訳</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20"/>
                <w:szCs w:val="20"/>
              </w:rPr>
              <w:t xml:space="preserve">合計枚数</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ケースカード</w:t>
            </w:r>
          </w:p>
        </w:tc>
        <w:tc>
          <w:tcPr>
            <w:tcW w:type="dxa" w:w="4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通常26枚 / 精神30枚 / 困窮30枚 / 暴力30枚 / 困難4枚</w:t>
            </w:r>
          </w:p>
        </w:tc>
        <w:tc>
          <w:tcPr>
            <w:tcW w:type="dxa" w:w="1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120枚</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ワーカーカード</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支援41枚 / 保護40枚 / 措置41枚 / その他41枚</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163枚</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トラブルカード</w:t>
            </w:r>
          </w:p>
        </w:tc>
        <w:tc>
          <w:tcPr>
            <w:tcW w:type="dxa" w:w="4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11種30枚（監査を含む）</w:t>
            </w:r>
          </w:p>
        </w:tc>
        <w:tc>
          <w:tcPr>
            <w:tcW w:type="dxa" w:w="1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30枚</w:t>
            </w:r>
          </w:p>
        </w:tc>
      </w:tr>
    </w:tbl>
    <w:p>
      <w:pPr>
        <w:spacing w:before="100" w:after="100"/>
      </w:pPr>
      <w:r>
        <w:t xml:space="preserve"/>
      </w:r>
    </w:p>
    <w:p>
      <w:pPr>
        <w:spacing w:before="300" w:after="120"/>
      </w:pPr>
      <w:r>
        <w:rPr>
          <w:rFonts w:ascii="游ゴシック" w:cs="游ゴシック" w:eastAsia="游ゴシック" w:hAnsi="游ゴシック"/>
          <w:b/>
          <w:bCs/>
          <w:color w:val="2E5496"/>
          <w:sz w:val="27"/>
          <w:szCs w:val="27"/>
        </w:rPr>
        <w:t xml:space="preserve">◆ ワーカーの初期ステータス</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40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20"/>
                <w:szCs w:val="20"/>
              </w:rPr>
              <w:t xml:space="preserve">ステータス</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20"/>
                <w:szCs w:val="20"/>
              </w:rPr>
              <w:t xml:space="preserve">初期値</w:t>
            </w:r>
          </w:p>
        </w:tc>
        <w:tc>
          <w:tcPr>
            <w:tcW w:type="dxa" w:w="5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20"/>
                <w:szCs w:val="20"/>
              </w:rPr>
              <w:t xml:space="preserve">備考</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所持金</w:t>
            </w:r>
          </w:p>
        </w:tc>
        <w:tc>
          <w:tcPr>
            <w:tcW w:type="dxa" w:w="1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2コイン</w:t>
            </w:r>
          </w:p>
        </w:tc>
        <w:tc>
          <w:tcPr>
            <w:tcW w:type="dxa" w:w="5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0になっても継続。コストのかかるカードは使用不可</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メンタル</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5</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0になると即ゲームオーバー（メンタル崩壊）</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手札</w:t>
            </w:r>
          </w:p>
        </w:tc>
        <w:tc>
          <w:tcPr>
            <w:tcW w:type="dxa" w:w="1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5枚</w:t>
            </w:r>
          </w:p>
        </w:tc>
        <w:tc>
          <w:tcPr>
            <w:tcW w:type="dxa" w:w="5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上限7枚。超える場合は自分で選んで捨て札</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担当ケース</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2枚</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難易度に応じたタイミングで追加</w:t>
            </w:r>
          </w:p>
        </w:tc>
      </w:tr>
    </w:tbl>
    <w:p>
      <w:pPr>
        <w:spacing w:before="100" w:after="100"/>
      </w:pPr>
      <w:r>
        <w:t xml:space="preserve"/>
      </w:r>
    </w:p>
    <w:p>
      <w:pPr>
        <w:pBdr>
          <w:bottom w:val="single" w:color="1F3864" w:sz="8" w:space="4"/>
        </w:pBdr>
        <w:spacing w:before="480" w:after="200"/>
      </w:pPr>
      <w:r>
        <w:rPr>
          <w:rFonts w:ascii="游ゴシック" w:cs="游ゴシック" w:eastAsia="游ゴシック" w:hAnsi="游ゴシック"/>
          <w:b/>
          <w:bCs/>
          <w:color w:val="1F3864"/>
          <w:sz w:val="38"/>
          <w:szCs w:val="38"/>
        </w:rPr>
        <w:t xml:space="preserve">3．難易度設定</w:t>
      </w:r>
    </w:p>
    <w:p>
      <w:pPr>
        <w:spacing w:before="60" w:after="60"/>
      </w:pPr>
      <w:r>
        <w:rPr>
          <w:rFonts w:ascii="游明朝" w:cs="游明朝" w:eastAsia="游明朝" w:hAnsi="游明朝"/>
          <w:sz w:val="22"/>
          <w:szCs w:val="22"/>
        </w:rPr>
        <w:t xml:space="preserve">ゲーム開始前に全員で難易度を選択する。</w:t>
      </w:r>
    </w:p>
    <w:p>
      <w:pPr>
        <w:spacing w:before="100"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0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20"/>
                <w:szCs w:val="20"/>
              </w:rPr>
              <w:t xml:space="preserve">難易度</w:t>
            </w:r>
          </w:p>
        </w:tc>
        <w:tc>
          <w:tcPr>
            <w:tcW w:type="dxa" w:w="4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20"/>
                <w:szCs w:val="20"/>
              </w:rPr>
              <w:t xml:space="preserve">ケース追加タイミング</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20"/>
                <w:szCs w:val="20"/>
              </w:rPr>
              <w:t xml:space="preserve">想定プレイ時間</w:t>
            </w:r>
          </w:p>
        </w:tc>
      </w:tr>
      <w:tr>
        <w:tc>
          <w:tcPr>
            <w:tcW w:type="dxa" w:w="1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通常</w:t>
            </w:r>
          </w:p>
        </w:tc>
        <w:tc>
          <w:tcPr>
            <w:tcW w:type="dxa" w:w="4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3ターン目から、奇数ターン（3・5・7…）のみ全員+1枚</w:t>
            </w:r>
          </w:p>
        </w:tc>
        <w:tc>
          <w:tcPr>
            <w:tcW w:type="dxa" w:w="3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60〜90分</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高難易度</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2ターン目から、毎ターン全員+1枚</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90〜120分</w:t>
            </w:r>
          </w:p>
        </w:tc>
      </w:tr>
    </w:tbl>
    <w:p>
      <w:pPr>
        <w:spacing w:before="60" w:after="60"/>
        <w:ind w:left="360"/>
      </w:pPr>
      <w:r>
        <w:rPr>
          <w:rFonts w:ascii="游明朝" w:cs="游明朝" w:eastAsia="游明朝" w:hAnsi="游明朝"/>
          <w:i/>
          <w:iCs/>
          <w:color w:val="595959"/>
          <w:sz w:val="20"/>
          <w:szCs w:val="20"/>
        </w:rPr>
        <w:t xml:space="preserve">※ 初プレイは通常難易度を推奨。ケースの増加ペースを抑えることで、ルールを把握しながら戦略を試しやすくなる。</w:t>
      </w:r>
    </w:p>
    <w:p>
      <w:pPr>
        <w:spacing w:before="100" w:after="100"/>
      </w:pPr>
      <w:r>
        <w:t xml:space="preserve"/>
      </w:r>
    </w:p>
    <w:p>
      <w:pPr>
        <w:pBdr>
          <w:bottom w:val="single" w:color="1F3864" w:sz="8" w:space="4"/>
        </w:pBdr>
        <w:spacing w:before="480" w:after="200"/>
      </w:pPr>
      <w:r>
        <w:rPr>
          <w:rFonts w:ascii="游ゴシック" w:cs="游ゴシック" w:eastAsia="游ゴシック" w:hAnsi="游ゴシック"/>
          <w:b/>
          <w:bCs/>
          <w:color w:val="1F3864"/>
          <w:sz w:val="38"/>
          <w:szCs w:val="38"/>
        </w:rPr>
        <w:t xml:space="preserve">4．ゲームの準備</w:t>
      </w:r>
    </w:p>
    <w:p>
      <w:pPr>
        <w:spacing w:before="40" w:after="40"/>
        <w:ind w:left="480" w:hanging="240"/>
      </w:pPr>
      <w:r>
        <w:rPr>
          <w:rFonts w:ascii="游明朝" w:cs="游明朝" w:eastAsia="游明朝" w:hAnsi="游明朝"/>
          <w:sz w:val="22"/>
          <w:szCs w:val="22"/>
        </w:rPr>
        <w:t xml:space="preserve">●　ワーカーカード山札をシャッフルし、各プレイヤーに5枚ずつ配布する</w:t>
      </w:r>
    </w:p>
    <w:p>
      <w:pPr>
        <w:spacing w:before="40" w:after="40"/>
        <w:ind w:left="480" w:hanging="240"/>
      </w:pPr>
      <w:r>
        <w:rPr>
          <w:rFonts w:ascii="游明朝" w:cs="游明朝" w:eastAsia="游明朝" w:hAnsi="游明朝"/>
          <w:sz w:val="22"/>
          <w:szCs w:val="22"/>
        </w:rPr>
        <w:t xml:space="preserve">●　ケースカード山札をシャッフルし、各プレイヤーの前に2枚ずつ表向きに出す</w:t>
      </w:r>
    </w:p>
    <w:p>
      <w:pPr>
        <w:spacing w:before="40" w:after="40"/>
        <w:ind w:left="480" w:hanging="240"/>
      </w:pPr>
      <w:r>
        <w:rPr>
          <w:rFonts w:ascii="游明朝" w:cs="游明朝" w:eastAsia="游明朝" w:hAnsi="游明朝"/>
          <w:sz w:val="22"/>
          <w:szCs w:val="22"/>
        </w:rPr>
        <w:t xml:space="preserve">●　各自の所持金を2コイン、メンタルを5にセットする</w:t>
      </w:r>
    </w:p>
    <w:p>
      <w:pPr>
        <w:spacing w:before="40" w:after="40"/>
        <w:ind w:left="480" w:hanging="240"/>
      </w:pPr>
      <w:r>
        <w:rPr>
          <w:rFonts w:ascii="游明朝" w:cs="游明朝" w:eastAsia="游明朝" w:hAnsi="游明朝"/>
          <w:sz w:val="22"/>
          <w:szCs w:val="22"/>
        </w:rPr>
        <w:t xml:space="preserve">●　トラブルカード山札をシャッフルして中央に置く</w:t>
      </w:r>
    </w:p>
    <w:p>
      <w:pPr>
        <w:spacing w:before="40" w:after="40"/>
        <w:ind w:left="480" w:hanging="240"/>
      </w:pPr>
      <w:r>
        <w:rPr>
          <w:rFonts w:ascii="游明朝" w:cs="游明朝" w:eastAsia="游明朝" w:hAnsi="游明朝"/>
          <w:sz w:val="22"/>
          <w:szCs w:val="22"/>
        </w:rPr>
        <w:t xml:space="preserve">●　座順を決める（時計回りで行動）</w:t>
      </w:r>
    </w:p>
    <w:p>
      <w:pPr>
        <w:spacing w:before="100" w:after="100"/>
      </w:pPr>
      <w:r>
        <w:t xml:space="preserve"/>
      </w:r>
    </w:p>
    <w:p>
      <w:pPr>
        <w:pBdr>
          <w:bottom w:val="single" w:color="1F3864" w:sz="8" w:space="4"/>
        </w:pBdr>
        <w:spacing w:before="480" w:after="200"/>
      </w:pPr>
      <w:r>
        <w:rPr>
          <w:rFonts w:ascii="游ゴシック" w:cs="游ゴシック" w:eastAsia="游ゴシック" w:hAnsi="游ゴシック"/>
          <w:b/>
          <w:bCs/>
          <w:color w:val="1F3864"/>
          <w:sz w:val="38"/>
          <w:szCs w:val="38"/>
        </w:rPr>
        <w:t xml:space="preserve">5．ターンの流れ</w:t>
      </w:r>
    </w:p>
    <w:p>
      <w:pPr>
        <w:spacing w:before="300" w:after="120"/>
      </w:pPr>
      <w:r>
        <w:rPr>
          <w:rFonts w:ascii="游ゴシック" w:cs="游ゴシック" w:eastAsia="游ゴシック" w:hAnsi="游ゴシック"/>
          <w:b/>
          <w:bCs/>
          <w:color w:val="2E5496"/>
          <w:sz w:val="27"/>
          <w:szCs w:val="27"/>
        </w:rPr>
        <w:t xml:space="preserve">◆ 1ターン目（特別ルール）</w:t>
      </w:r>
    </w:p>
    <w:p>
      <w:pPr>
        <w:spacing w:before="60" w:after="60"/>
      </w:pPr>
      <w:r>
        <w:rPr>
          <w:rFonts w:ascii="游明朝" w:cs="游明朝" w:eastAsia="游明朝" w:hAnsi="游明朝"/>
          <w:sz w:val="22"/>
          <w:szCs w:val="22"/>
        </w:rPr>
        <w:t xml:space="preserve">ターン開始時の回復なし・トラブルカードなし・ケース変動処理なし・ケース追加なし。手札5枚・所持金2・メンタル5の初期状態でスタートする。</w:t>
      </w:r>
    </w:p>
    <w:p>
      <w:pPr>
        <w:spacing w:before="100" w:after="100"/>
      </w:pPr>
      <w:r>
        <w:t xml:space="preserve"/>
      </w:r>
    </w:p>
    <w:p>
      <w:pPr>
        <w:pBdr>
          <w:top w:val="single" w:color="2E5496" w:sz="4"/>
          <w:bottom w:val="none" w:color="FFFFFF" w:sz="0"/>
          <w:left w:val="single" w:color="2E5496" w:sz="4"/>
          <w:right w:val="single" w:color="2E5496" w:sz="4"/>
        </w:pBdr>
        <w:spacing w:before="20" w:after="0"/>
        <w:ind w:left="480"/>
      </w:pPr>
      <w:r>
        <w:rPr>
          <w:rFonts w:ascii="游明朝" w:cs="游明朝" w:eastAsia="游明朝" w:hAnsi="游明朝"/>
          <w:b w:val="false"/>
          <w:bCs w:val="false"/>
          <w:sz w:val="22"/>
          <w:szCs w:val="22"/>
        </w:rPr>
        <w:t xml:space="preserve">初期配布（手札5枚・担当ケース2枚）</w:t>
      </w:r>
    </w:p>
    <w:p>
      <w:pPr>
        <w:spacing w:before="0" w:after="0"/>
        <w:ind w:left="480"/>
      </w:pPr>
      <w:r>
        <w:rPr>
          <w:rFonts w:ascii="游明朝" w:cs="游明朝" w:eastAsia="游明朝" w:hAnsi="游明朝"/>
          <w:color w:val="2E5496"/>
          <w:sz w:val="22"/>
          <w:szCs w:val="22"/>
        </w:rPr>
        <w:t xml:space="preserve">　　　↓</w:t>
      </w:r>
    </w:p>
    <w:p>
      <w:pPr>
        <w:pBdr>
          <w:top w:val="single" w:color="2E5496" w:sz="4"/>
          <w:bottom w:val="none" w:color="FFFFFF" w:sz="0"/>
          <w:left w:val="single" w:color="2E5496" w:sz="4"/>
          <w:right w:val="single" w:color="2E5496" w:sz="4"/>
        </w:pBdr>
        <w:spacing w:before="20" w:after="0"/>
        <w:ind w:left="480"/>
      </w:pPr>
      <w:r>
        <w:rPr>
          <w:rFonts w:ascii="游明朝" w:cs="游明朝" w:eastAsia="游明朝" w:hAnsi="游明朝"/>
          <w:b w:val="false"/>
          <w:bCs w:val="false"/>
          <w:sz w:val="22"/>
          <w:szCs w:val="22"/>
        </w:rPr>
        <w:t xml:space="preserve">ワーカー行動フェーズ（ワーカー山札から1枚引いてから行動）</w:t>
      </w:r>
    </w:p>
    <w:p>
      <w:pPr>
        <w:spacing w:before="0" w:after="0"/>
        <w:ind w:left="480"/>
      </w:pPr>
      <w:r>
        <w:rPr>
          <w:rFonts w:ascii="游明朝" w:cs="游明朝" w:eastAsia="游明朝" w:hAnsi="游明朝"/>
          <w:color w:val="2E5496"/>
          <w:sz w:val="22"/>
          <w:szCs w:val="22"/>
        </w:rPr>
        <w:t xml:space="preserve">　　　↓</w:t>
      </w:r>
    </w:p>
    <w:p>
      <w:pPr>
        <w:pBdr>
          <w:top w:val="single" w:color="2E5496" w:sz="4"/>
          <w:bottom w:val="single" w:color="2E5496" w:sz="4"/>
          <w:left w:val="single" w:color="2E5496" w:sz="4"/>
          <w:right w:val="single" w:color="2E5496" w:sz="4"/>
        </w:pBdr>
        <w:spacing w:before="20" w:after="0"/>
        <w:ind w:left="480"/>
      </w:pPr>
      <w:r>
        <w:rPr>
          <w:rFonts w:ascii="游明朝" w:cs="游明朝" w:eastAsia="游明朝" w:hAnsi="游明朝"/>
          <w:b w:val="false"/>
          <w:bCs w:val="false"/>
          <w:sz w:val="22"/>
          <w:szCs w:val="22"/>
        </w:rPr>
        <w:t xml:space="preserve">ターンエンド処理</w:t>
      </w:r>
    </w:p>
    <w:p>
      <w:pPr>
        <w:spacing w:before="100" w:after="100"/>
      </w:pPr>
      <w:r>
        <w:t xml:space="preserve"/>
      </w:r>
    </w:p>
    <w:p>
      <w:pPr>
        <w:spacing w:before="300" w:after="120"/>
      </w:pPr>
      <w:r>
        <w:rPr>
          <w:rFonts w:ascii="游ゴシック" w:cs="游ゴシック" w:eastAsia="游ゴシック" w:hAnsi="游ゴシック"/>
          <w:b/>
          <w:bCs/>
          <w:color w:val="2E5496"/>
          <w:sz w:val="27"/>
          <w:szCs w:val="27"/>
        </w:rPr>
        <w:t xml:space="preserve">◆ 2ターン目以降（通常ターン）</w:t>
      </w:r>
    </w:p>
    <w:p>
      <w:pPr>
        <w:spacing w:before="100" w:after="100"/>
      </w:pPr>
      <w:r>
        <w:t xml:space="preserve"/>
      </w:r>
    </w:p>
    <w:p>
      <w:pPr>
        <w:pBdr>
          <w:top w:val="single" w:color="2E5496" w:sz="4"/>
          <w:bottom w:val="none" w:color="FFFFFF" w:sz="0"/>
          <w:left w:val="single" w:color="2E5496" w:sz="4"/>
          <w:right w:val="single" w:color="2E5496" w:sz="4"/>
        </w:pBdr>
        <w:spacing w:before="20" w:after="0"/>
        <w:ind w:left="480"/>
      </w:pPr>
      <w:r>
        <w:rPr>
          <w:rFonts w:ascii="游明朝" w:cs="游明朝" w:eastAsia="游明朝" w:hAnsi="游明朝"/>
          <w:b/>
          <w:bCs/>
          <w:sz w:val="22"/>
          <w:szCs w:val="22"/>
        </w:rPr>
        <w:t xml:space="preserve">【ターン開始】所持金+3・メンタル+1（病気中：所持金+1・メンタル+0）</w:t>
      </w:r>
    </w:p>
    <w:p>
      <w:pPr>
        <w:spacing w:before="0" w:after="0"/>
        <w:ind w:left="480"/>
      </w:pPr>
      <w:r>
        <w:rPr>
          <w:rFonts w:ascii="游明朝" w:cs="游明朝" w:eastAsia="游明朝" w:hAnsi="游明朝"/>
          <w:color w:val="2E5496"/>
          <w:sz w:val="22"/>
          <w:szCs w:val="22"/>
        </w:rPr>
        <w:t xml:space="preserve">　　　↓</w:t>
      </w:r>
    </w:p>
    <w:p>
      <w:pPr>
        <w:pBdr>
          <w:top w:val="single" w:color="2E5496" w:sz="4"/>
          <w:bottom w:val="none" w:color="FFFFFF" w:sz="0"/>
          <w:left w:val="single" w:color="2E5496" w:sz="4"/>
          <w:right w:val="single" w:color="2E5496" w:sz="4"/>
        </w:pBdr>
        <w:spacing w:before="20" w:after="0"/>
        <w:ind w:left="480"/>
      </w:pPr>
      <w:r>
        <w:rPr>
          <w:rFonts w:ascii="游明朝" w:cs="游明朝" w:eastAsia="游明朝" w:hAnsi="游明朝"/>
          <w:b w:val="false"/>
          <w:bCs w:val="false"/>
          <w:sz w:val="22"/>
          <w:szCs w:val="22"/>
        </w:rPr>
        <w:t xml:space="preserve">ケースのメンタル・所持金変動処理</w:t>
      </w:r>
    </w:p>
    <w:p>
      <w:pPr>
        <w:spacing w:before="0" w:after="0"/>
        <w:ind w:left="480"/>
      </w:pPr>
      <w:r>
        <w:rPr>
          <w:rFonts w:ascii="游明朝" w:cs="游明朝" w:eastAsia="游明朝" w:hAnsi="游明朝"/>
          <w:color w:val="2E5496"/>
          <w:sz w:val="22"/>
          <w:szCs w:val="22"/>
        </w:rPr>
        <w:t xml:space="preserve">　　　↓</w:t>
      </w:r>
    </w:p>
    <w:p>
      <w:pPr>
        <w:pBdr>
          <w:top w:val="single" w:color="2E5496" w:sz="4"/>
          <w:bottom w:val="none" w:color="FFFFFF" w:sz="0"/>
          <w:left w:val="single" w:color="2E5496" w:sz="4"/>
          <w:right w:val="single" w:color="2E5496" w:sz="4"/>
        </w:pBdr>
        <w:spacing w:before="20" w:after="0"/>
        <w:ind w:left="480"/>
      </w:pPr>
      <w:r>
        <w:rPr>
          <w:rFonts w:ascii="游明朝" w:cs="游明朝" w:eastAsia="游明朝" w:hAnsi="游明朝"/>
          <w:b w:val="false"/>
          <w:bCs w:val="false"/>
          <w:sz w:val="22"/>
          <w:szCs w:val="22"/>
        </w:rPr>
        <w:t xml:space="preserve">トラブルカード1枚発動</w:t>
      </w:r>
    </w:p>
    <w:p>
      <w:pPr>
        <w:spacing w:before="0" w:after="0"/>
        <w:ind w:left="480"/>
      </w:pPr>
      <w:r>
        <w:rPr>
          <w:rFonts w:ascii="游明朝" w:cs="游明朝" w:eastAsia="游明朝" w:hAnsi="游明朝"/>
          <w:color w:val="2E5496"/>
          <w:sz w:val="22"/>
          <w:szCs w:val="22"/>
        </w:rPr>
        <w:t xml:space="preserve">　　　↓</w:t>
      </w:r>
    </w:p>
    <w:p>
      <w:pPr>
        <w:pBdr>
          <w:top w:val="single" w:color="2E5496" w:sz="4"/>
          <w:bottom w:val="none" w:color="FFFFFF" w:sz="0"/>
          <w:left w:val="single" w:color="2E5496" w:sz="4"/>
          <w:right w:val="single" w:color="2E5496" w:sz="4"/>
        </w:pBdr>
        <w:spacing w:before="20" w:after="0"/>
        <w:ind w:left="480"/>
      </w:pPr>
      <w:r>
        <w:rPr>
          <w:rFonts w:ascii="游明朝" w:cs="游明朝" w:eastAsia="游明朝" w:hAnsi="游明朝"/>
          <w:b w:val="false"/>
          <w:bCs w:val="false"/>
          <w:sz w:val="22"/>
          <w:szCs w:val="22"/>
        </w:rPr>
        <w:t xml:space="preserve">ケース追加（難易度・ターン数に応じて全員+1枚）</w:t>
      </w:r>
    </w:p>
    <w:p>
      <w:pPr>
        <w:spacing w:before="0" w:after="0"/>
        <w:ind w:left="480"/>
      </w:pPr>
      <w:r>
        <w:rPr>
          <w:rFonts w:ascii="游明朝" w:cs="游明朝" w:eastAsia="游明朝" w:hAnsi="游明朝"/>
          <w:color w:val="2E5496"/>
          <w:sz w:val="22"/>
          <w:szCs w:val="22"/>
        </w:rPr>
        <w:t xml:space="preserve">　　　↓</w:t>
      </w:r>
    </w:p>
    <w:p>
      <w:pPr>
        <w:pBdr>
          <w:top w:val="single" w:color="2E5496" w:sz="4"/>
          <w:bottom w:val="none" w:color="FFFFFF" w:sz="0"/>
          <w:left w:val="single" w:color="2E5496" w:sz="4"/>
          <w:right w:val="single" w:color="2E5496" w:sz="4"/>
        </w:pBdr>
        <w:spacing w:before="20" w:after="0"/>
        <w:ind w:left="480"/>
      </w:pPr>
      <w:r>
        <w:rPr>
          <w:rFonts w:ascii="游明朝" w:cs="游明朝" w:eastAsia="游明朝" w:hAnsi="游明朝"/>
          <w:b w:val="false"/>
          <w:bCs w:val="false"/>
          <w:sz w:val="22"/>
          <w:szCs w:val="22"/>
        </w:rPr>
        <w:t xml:space="preserve">ワーカー行動フェーズ（ワーカー山札から1枚引いてから行動）</w:t>
      </w:r>
    </w:p>
    <w:p>
      <w:pPr>
        <w:spacing w:before="0" w:after="0"/>
        <w:ind w:left="480"/>
      </w:pPr>
      <w:r>
        <w:rPr>
          <w:rFonts w:ascii="游明朝" w:cs="游明朝" w:eastAsia="游明朝" w:hAnsi="游明朝"/>
          <w:color w:val="2E5496"/>
          <w:sz w:val="22"/>
          <w:szCs w:val="22"/>
        </w:rPr>
        <w:t xml:space="preserve">　　　↓</w:t>
      </w:r>
    </w:p>
    <w:p>
      <w:pPr>
        <w:pBdr>
          <w:top w:val="single" w:color="2E5496" w:sz="4"/>
          <w:bottom w:val="single" w:color="2E5496" w:sz="4"/>
          <w:left w:val="single" w:color="2E5496" w:sz="4"/>
          <w:right w:val="single" w:color="2E5496" w:sz="4"/>
        </w:pBdr>
        <w:spacing w:before="20" w:after="0"/>
        <w:ind w:left="480"/>
      </w:pPr>
      <w:r>
        <w:rPr>
          <w:rFonts w:ascii="游明朝" w:cs="游明朝" w:eastAsia="游明朝" w:hAnsi="游明朝"/>
          <w:b w:val="false"/>
          <w:bCs w:val="false"/>
          <w:sz w:val="22"/>
          <w:szCs w:val="22"/>
        </w:rPr>
        <w:t xml:space="preserve">ターンエンド処理</w:t>
      </w:r>
    </w:p>
    <w:p>
      <w:pPr>
        <w:spacing w:before="100" w:after="100"/>
      </w:pPr>
      <w:r>
        <w:t xml:space="preserve"/>
      </w:r>
    </w:p>
    <w:p>
      <w:pPr>
        <w:spacing w:before="60" w:after="60"/>
        <w:ind w:left="360"/>
      </w:pPr>
      <w:r>
        <w:rPr>
          <w:rFonts w:ascii="游明朝" w:cs="游明朝" w:eastAsia="游明朝" w:hAnsi="游明朝"/>
          <w:i/>
          <w:iCs/>
          <w:color w:val="595959"/>
          <w:sz w:val="20"/>
          <w:szCs w:val="20"/>
        </w:rPr>
        <w:t xml:space="preserve">※ 通常難易度：3・5・7…奇数ターンのみケース追加。偶数ターンは追加なし。</w:t>
      </w:r>
    </w:p>
    <w:p>
      <w:pPr>
        <w:spacing w:before="60" w:after="60"/>
        <w:ind w:left="360"/>
      </w:pPr>
      <w:r>
        <w:rPr>
          <w:rFonts w:ascii="游明朝" w:cs="游明朝" w:eastAsia="游明朝" w:hAnsi="游明朝"/>
          <w:i/>
          <w:iCs/>
          <w:color w:val="595959"/>
          <w:sz w:val="20"/>
          <w:szCs w:val="20"/>
        </w:rPr>
        <w:t xml:space="preserve">※ 高難易度：2ターン目以降、毎ターンケース追加。</w:t>
      </w:r>
    </w:p>
    <w:p>
      <w:pPr>
        <w:spacing w:before="100" w:after="100"/>
      </w:pPr>
      <w:r>
        <w:t xml:space="preserve"/>
      </w:r>
    </w:p>
    <w:p>
      <w:pPr>
        <w:pBdr>
          <w:bottom w:val="single" w:color="1F3864" w:sz="8" w:space="4"/>
        </w:pBdr>
        <w:spacing w:before="480" w:after="200"/>
      </w:pPr>
      <w:r>
        <w:rPr>
          <w:rFonts w:ascii="游ゴシック" w:cs="游ゴシック" w:eastAsia="游ゴシック" w:hAnsi="游ゴシック"/>
          <w:b/>
          <w:bCs/>
          <w:color w:val="1F3864"/>
          <w:sz w:val="38"/>
          <w:szCs w:val="38"/>
        </w:rPr>
        <w:t xml:space="preserve">6．ワーカー行動フェーズ</w:t>
      </w:r>
    </w:p>
    <w:p>
      <w:pPr>
        <w:spacing w:before="300" w:after="120"/>
      </w:pPr>
      <w:r>
        <w:rPr>
          <w:rFonts w:ascii="游ゴシック" w:cs="游ゴシック" w:eastAsia="游ゴシック" w:hAnsi="游ゴシック"/>
          <w:b/>
          <w:bCs/>
          <w:color w:val="2E5496"/>
          <w:sz w:val="27"/>
          <w:szCs w:val="27"/>
        </w:rPr>
        <w:t xml:space="preserve">◆ 行動数</w:t>
      </w:r>
    </w:p>
    <w:p>
      <w:pPr>
        <w:spacing w:before="60" w:after="60"/>
      </w:pPr>
      <w:r>
        <w:rPr>
          <w:rFonts w:ascii="游明朝" w:cs="游明朝" w:eastAsia="游明朝" w:hAnsi="游明朝"/>
          <w:sz w:val="22"/>
          <w:szCs w:val="22"/>
        </w:rPr>
        <w:t xml:space="preserve">1ターンの行動数 ＝ 自分の担当ケース数 − 1</w:t>
      </w:r>
    </w:p>
    <w:p>
      <w:pPr>
        <w:spacing w:before="60" w:after="60"/>
        <w:ind w:left="360"/>
      </w:pPr>
      <w:r>
        <w:rPr>
          <w:rFonts w:ascii="游明朝" w:cs="游明朝" w:eastAsia="游明朝" w:hAnsi="游明朝"/>
          <w:i/>
          <w:iCs/>
          <w:color w:val="595959"/>
          <w:sz w:val="20"/>
          <w:szCs w:val="20"/>
        </w:rPr>
        <w:t xml:space="preserve">※ 担当ケース2枚→行動1回 ／ 3枚→2回 ／ 4枚→3回</w:t>
      </w:r>
    </w:p>
    <w:p>
      <w:pPr>
        <w:spacing w:before="100" w:after="100"/>
      </w:pPr>
      <w:r>
        <w:t xml:space="preserve"/>
      </w:r>
    </w:p>
    <w:p>
      <w:pPr>
        <w:spacing w:before="300" w:after="120"/>
      </w:pPr>
      <w:r>
        <w:rPr>
          <w:rFonts w:ascii="游ゴシック" w:cs="游ゴシック" w:eastAsia="游ゴシック" w:hAnsi="游ゴシック"/>
          <w:b/>
          <w:bCs/>
          <w:color w:val="2E5496"/>
          <w:sz w:val="27"/>
          <w:szCs w:val="27"/>
        </w:rPr>
        <w:t xml:space="preserve">◆ 行動の種類</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3400"/>
      </w:tblGrid>
      <w:tr>
        <w:trPr>
          <w:tblHeader/>
        </w:trPr>
        <w:tc>
          <w:tcPr>
            <w:tcW w:type="dxa" w:w="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20"/>
                <w:szCs w:val="20"/>
              </w:rPr>
              <w:t xml:space="preserve">行動</w:t>
            </w:r>
          </w:p>
        </w:tc>
        <w:tc>
          <w:tcPr>
            <w:tcW w:type="dxa" w:w="5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20"/>
                <w:szCs w:val="20"/>
              </w:rPr>
              <w:t xml:space="preserve">内容</w:t>
            </w:r>
          </w:p>
        </w:tc>
        <w:tc>
          <w:tcPr>
            <w:tcW w:type="dxa" w:w="3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20"/>
                <w:szCs w:val="20"/>
              </w:rPr>
              <w:t xml:space="preserve">コスト</w:t>
            </w:r>
          </w:p>
        </w:tc>
      </w:tr>
      <w:tr>
        <w:tc>
          <w:tcPr>
            <w:tcW w:type="dxa" w:w="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A</w:t>
            </w:r>
          </w:p>
        </w:tc>
        <w:tc>
          <w:tcPr>
            <w:tcW w:type="dxa" w:w="5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ワーカーカードを担当ケースに使用</w:t>
            </w:r>
          </w:p>
        </w:tc>
        <w:tc>
          <w:tcPr>
            <w:tcW w:type="dxa" w:w="3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カードに記載のコスト</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B</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ワーカーカードを自分または他ワーカーに使用</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カードに記載のコスト</w:t>
            </w:r>
          </w:p>
        </w:tc>
      </w:tr>
      <w:tr>
        <w:tc>
          <w:tcPr>
            <w:tcW w:type="dxa" w:w="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C</w:t>
            </w:r>
          </w:p>
        </w:tc>
        <w:tc>
          <w:tcPr>
            <w:tcW w:type="dxa" w:w="5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隣のワーカーとカード交換（相手の合意が必要）</w:t>
            </w:r>
          </w:p>
        </w:tc>
        <w:tc>
          <w:tcPr>
            <w:tcW w:type="dxa" w:w="3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行動1消費</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D</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追加ドロー（ワーカー山札から1枚引く）</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行動1消費 ＋ 所持金-1</w:t>
            </w:r>
          </w:p>
        </w:tc>
      </w:tr>
    </w:tbl>
    <w:p>
      <w:pPr>
        <w:spacing w:before="60" w:after="60"/>
        <w:ind w:left="360"/>
      </w:pPr>
      <w:r>
        <w:rPr>
          <w:rFonts w:ascii="游明朝" w:cs="游明朝" w:eastAsia="游明朝" w:hAnsi="游明朝"/>
          <w:i/>
          <w:iCs/>
          <w:color w:val="595959"/>
          <w:sz w:val="20"/>
          <w:szCs w:val="20"/>
        </w:rPr>
        <w:t xml:space="preserve">※ 所持金が足りない場合、所持金コストが発生するカード・行動は使用不可。</w:t>
      </w:r>
    </w:p>
    <w:p>
      <w:pPr>
        <w:spacing w:before="60" w:after="60"/>
        <w:ind w:left="360"/>
      </w:pPr>
      <w:r>
        <w:rPr>
          <w:rFonts w:ascii="游明朝" w:cs="游明朝" w:eastAsia="游明朝" w:hAnsi="游明朝"/>
          <w:i/>
          <w:iCs/>
          <w:color w:val="595959"/>
          <w:sz w:val="20"/>
          <w:szCs w:val="20"/>
        </w:rPr>
        <w:t xml:space="preserve">※ 所持金は0より下にはならない（0止まり）。</w:t>
      </w:r>
    </w:p>
    <w:p>
      <w:pPr>
        <w:spacing w:before="60" w:after="60"/>
        <w:ind w:left="360"/>
      </w:pPr>
      <w:r>
        <w:rPr>
          <w:rFonts w:ascii="游明朝" w:cs="游明朝" w:eastAsia="游明朝" w:hAnsi="游明朝"/>
          <w:i/>
          <w:iCs/>
          <w:color w:val="595959"/>
          <w:sz w:val="20"/>
          <w:szCs w:val="20"/>
        </w:rPr>
        <w:t xml:space="preserve">※ カード交換は隣のワーカーとのみ可能。お互いが持つカードを1枚ずつ選んで同時に交換する。</w:t>
      </w:r>
    </w:p>
    <w:p>
      <w:pPr>
        <w:spacing w:before="100" w:after="100"/>
      </w:pPr>
      <w:r>
        <w:t xml:space="preserve"/>
      </w:r>
    </w:p>
    <w:p>
      <w:pPr>
        <w:spacing w:before="300" w:after="120"/>
      </w:pPr>
      <w:r>
        <w:rPr>
          <w:rFonts w:ascii="游ゴシック" w:cs="游ゴシック" w:eastAsia="游ゴシック" w:hAnsi="游ゴシック"/>
          <w:b/>
          <w:bCs/>
          <w:color w:val="2E5496"/>
          <w:sz w:val="27"/>
          <w:szCs w:val="27"/>
        </w:rPr>
        <w:t xml:space="preserve">◆ 手札ルール</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20"/>
                <w:szCs w:val="20"/>
              </w:rPr>
              <w:t xml:space="preserve">タイミング</w:t>
            </w:r>
          </w:p>
        </w:tc>
        <w:tc>
          <w:tcPr>
            <w:tcW w:type="dxa" w:w="6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20"/>
                <w:szCs w:val="20"/>
              </w:rPr>
              <w:t xml:space="preserve">処理</w:t>
            </w:r>
          </w:p>
        </w:tc>
      </w:tr>
      <w:tr>
        <w:tc>
          <w:tcPr>
            <w:tcW w:type="dxa" w:w="3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ワーカー行動フェーズ開始時</w:t>
            </w:r>
          </w:p>
        </w:tc>
        <w:tc>
          <w:tcPr>
            <w:tcW w:type="dxa" w:w="6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ワーカー山札から1枚ドロー</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追加ドロー（行動D）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行動1消費 ＋ 所持金-1 で1枚ドロー</w:t>
            </w:r>
          </w:p>
        </w:tc>
      </w:tr>
      <w:tr>
        <w:tc>
          <w:tcPr>
            <w:tcW w:type="dxa" w:w="3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手札上限</w:t>
            </w:r>
          </w:p>
        </w:tc>
        <w:tc>
          <w:tcPr>
            <w:tcW w:type="dxa" w:w="6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7枚。超えた場合は自分で選んで捨て札</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ワーカー山札切れ</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その時点でゲーム終了（例外的終了条件）</w:t>
            </w:r>
          </w:p>
        </w:tc>
      </w:tr>
    </w:tbl>
    <w:p>
      <w:pPr>
        <w:spacing w:before="100" w:after="100"/>
      </w:pPr>
      <w:r>
        <w:t xml:space="preserve"/>
      </w:r>
    </w:p>
    <w:p>
      <w:pPr>
        <w:pBdr>
          <w:bottom w:val="single" w:color="1F3864" w:sz="8" w:space="4"/>
        </w:pBdr>
        <w:spacing w:before="480" w:after="200"/>
      </w:pPr>
      <w:r>
        <w:rPr>
          <w:rFonts w:ascii="游ゴシック" w:cs="游ゴシック" w:eastAsia="游ゴシック" w:hAnsi="游ゴシック"/>
          <w:b/>
          <w:bCs/>
          <w:color w:val="1F3864"/>
          <w:sz w:val="38"/>
          <w:szCs w:val="38"/>
        </w:rPr>
        <w:t xml:space="preserve">7．ワーカーカード</w:t>
      </w:r>
    </w:p>
    <w:p>
      <w:pPr>
        <w:spacing w:before="300" w:after="120"/>
      </w:pPr>
      <w:r>
        <w:rPr>
          <w:rFonts w:ascii="游ゴシック" w:cs="游ゴシック" w:eastAsia="游ゴシック" w:hAnsi="游ゴシック"/>
          <w:b/>
          <w:bCs/>
          <w:color w:val="2E5496"/>
          <w:sz w:val="27"/>
          <w:szCs w:val="27"/>
        </w:rPr>
        <w:t xml:space="preserve">◆ カード種別</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20"/>
                <w:szCs w:val="20"/>
              </w:rPr>
              <w:t xml:space="preserve">種別</w:t>
            </w:r>
          </w:p>
        </w:tc>
        <w:tc>
          <w:tcPr>
            <w:tcW w:type="dxa" w:w="7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20"/>
                <w:szCs w:val="20"/>
              </w:rPr>
              <w:t xml:space="preserve">概要</w:t>
            </w:r>
          </w:p>
        </w:tc>
      </w:tr>
      <w:tr>
        <w:tc>
          <w:tcPr>
            <w:tcW w:type="dxa" w:w="1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支援</w:t>
            </w:r>
          </w:p>
        </w:tc>
        <w:tc>
          <w:tcPr>
            <w:tcW w:type="dxa" w:w="7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ケースのメンタル・所持金回復や種別変化を促すカード群</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保護</w:t>
            </w:r>
          </w:p>
        </w:tc>
        <w:tc>
          <w:tcPr>
            <w:tcW w:type="dxa" w:w="7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保護費支給・医療移送など。ケースの所持金に直接介入するカードが多い</w:t>
            </w:r>
          </w:p>
        </w:tc>
      </w:tr>
      <w:tr>
        <w:tc>
          <w:tcPr>
            <w:tcW w:type="dxa" w:w="1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措置</w:t>
            </w:r>
          </w:p>
        </w:tc>
        <w:tc>
          <w:tcPr>
            <w:tcW w:type="dxa" w:w="7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不正回収・施設入所・廃止など強制力の高い処置。コストは重いが効果も大きい</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その他</w:t>
            </w:r>
          </w:p>
        </w:tc>
        <w:tc>
          <w:tcPr>
            <w:tcW w:type="dxa" w:w="7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ドロー・休暇・ケース移管など多彩な効果</w:t>
            </w:r>
          </w:p>
        </w:tc>
      </w:tr>
    </w:tbl>
    <w:p>
      <w:pPr>
        <w:spacing w:before="100" w:after="100"/>
      </w:pPr>
      <w:r>
        <w:t xml:space="preserve"/>
      </w:r>
    </w:p>
    <w:p>
      <w:pPr>
        <w:spacing w:before="300" w:after="120"/>
      </w:pPr>
      <w:r>
        <w:rPr>
          <w:rFonts w:ascii="游ゴシック" w:cs="游ゴシック" w:eastAsia="游ゴシック" w:hAnsi="游ゴシック"/>
          <w:b/>
          <w:bCs/>
          <w:color w:val="2E5496"/>
          <w:sz w:val="27"/>
          <w:szCs w:val="27"/>
        </w:rPr>
        <w:t xml:space="preserve">◆ 使用条件</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20"/>
                <w:szCs w:val="20"/>
              </w:rPr>
              <w:t xml:space="preserve">条件</w:t>
            </w:r>
          </w:p>
        </w:tc>
        <w:tc>
          <w:tcPr>
            <w:tcW w:type="dxa" w:w="5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20"/>
                <w:szCs w:val="20"/>
              </w:rPr>
              <w:t xml:space="preserve">内容</w:t>
            </w:r>
          </w:p>
        </w:tc>
      </w:tr>
      <w:tr>
        <w:tc>
          <w:tcPr>
            <w:tcW w:type="dxa" w:w="3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使用条件_ケース種別</w:t>
            </w:r>
          </w:p>
        </w:tc>
        <w:tc>
          <w:tcPr>
            <w:tcW w:type="dxa" w:w="5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対象ケースの種別が一致する場合のみ使用可</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使用条件_フラグ</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「不正」「収入あり」「収入なし」の状態のケースにのみ使用可</w:t>
            </w:r>
          </w:p>
        </w:tc>
      </w:tr>
      <w:tr>
        <w:tc>
          <w:tcPr>
            <w:tcW w:type="dxa" w:w="3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使用条件_ケース所持下限</w:t>
            </w:r>
          </w:p>
        </w:tc>
        <w:tc>
          <w:tcPr>
            <w:tcW w:type="dxa" w:w="5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対象ケースの所持金がこの値以上の場合のみ使用可</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使用条件_ケース所持上限</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対象ケースの所持金がこの値以下の場合のみ使用可</w:t>
            </w:r>
          </w:p>
        </w:tc>
      </w:tr>
      <w:tr>
        <w:tc>
          <w:tcPr>
            <w:tcW w:type="dxa" w:w="3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使用条件_ケースメンタル下限</w:t>
            </w:r>
          </w:p>
        </w:tc>
        <w:tc>
          <w:tcPr>
            <w:tcW w:type="dxa" w:w="5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対象ケースのメンタルがこの値以上の場合のみ使用可</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使用条件_ケースメンタル上限</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対象ケースのメンタルがこの値以下の場合のみ使用可</w:t>
            </w:r>
          </w:p>
        </w:tc>
      </w:tr>
    </w:tbl>
    <w:p>
      <w:pPr>
        <w:spacing w:before="60" w:after="60"/>
        <w:ind w:left="360"/>
      </w:pPr>
      <w:r>
        <w:rPr>
          <w:rFonts w:ascii="游明朝" w:cs="游明朝" w:eastAsia="游明朝" w:hAnsi="游明朝"/>
          <w:i/>
          <w:iCs/>
          <w:color w:val="595959"/>
          <w:sz w:val="20"/>
          <w:szCs w:val="20"/>
        </w:rPr>
        <w:t xml:space="preserve">※ 複数条件がある場合は全条件を満たす必要がある（AND条件）。</w:t>
      </w:r>
    </w:p>
    <w:p>
      <w:pPr>
        <w:spacing w:before="100" w:after="100"/>
      </w:pPr>
      <w:r>
        <w:t xml:space="preserve"/>
      </w:r>
    </w:p>
    <w:p>
      <w:pPr>
        <w:spacing w:before="300" w:after="120"/>
      </w:pPr>
      <w:r>
        <w:rPr>
          <w:rFonts w:ascii="游ゴシック" w:cs="游ゴシック" w:eastAsia="游ゴシック" w:hAnsi="游ゴシック"/>
          <w:b/>
          <w:bCs/>
          <w:color w:val="2E5496"/>
          <w:sz w:val="27"/>
          <w:szCs w:val="27"/>
        </w:rPr>
        <w:t xml:space="preserve">◆ 主なフラグ・特殊効果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20"/>
                <w:szCs w:val="20"/>
              </w:rPr>
              <w:t xml:space="preserve">フラグ/効果</w:t>
            </w:r>
          </w:p>
        </w:tc>
        <w:tc>
          <w:tcPr>
            <w:tcW w:type="dxa" w:w="6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20"/>
                <w:szCs w:val="20"/>
              </w:rPr>
              <w:t xml:space="preserve">内容</w:t>
            </w:r>
          </w:p>
        </w:tc>
      </w:tr>
      <w:tr>
        <w:tc>
          <w:tcPr>
            <w:tcW w:type="dxa" w:w="25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面談加算</w:t>
            </w:r>
          </w:p>
        </w:tc>
        <w:tc>
          <w:tcPr>
            <w:tcW w:type="dxa" w:w="65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対象ケースの面談マーカーを加算（暴力ケース：累計2で通常変化）</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通院加算</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対象ケースの通院マーカーを加算（精神ケース：累計2で通常変化）</w:t>
            </w:r>
          </w:p>
        </w:tc>
      </w:tr>
      <w:tr>
        <w:tc>
          <w:tcPr>
            <w:tcW w:type="dxa" w:w="25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管理加算</w:t>
            </w:r>
          </w:p>
        </w:tc>
        <w:tc>
          <w:tcPr>
            <w:tcW w:type="dxa" w:w="65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対象ケースの管理マーカーを加算（困窮ケース：累計2で通常変化）</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怒りフラグ</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対象ケースの怒りフラグを増減（累計3で対応困難化）</w:t>
            </w:r>
          </w:p>
        </w:tc>
      </w:tr>
      <w:tr>
        <w:tc>
          <w:tcPr>
            <w:tcW w:type="dxa" w:w="25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不正フラグ</w:t>
            </w:r>
          </w:p>
        </w:tc>
        <w:tc>
          <w:tcPr>
            <w:tcW w:type="dxa" w:w="65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対象ケースの不正フラグを増減</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自立フラグ</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対象ケースを即時自立廃止（ポイント取得）</w:t>
            </w:r>
          </w:p>
        </w:tc>
      </w:tr>
      <w:tr>
        <w:tc>
          <w:tcPr>
            <w:tcW w:type="dxa" w:w="25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移管フラグ</w:t>
            </w:r>
          </w:p>
        </w:tc>
        <w:tc>
          <w:tcPr>
            <w:tcW w:type="dxa" w:w="65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対象ケースを即時、左隣ワーカーの担当に強制移動</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病気フラグ</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場の病気フラグを増減</w:t>
            </w:r>
          </w:p>
        </w:tc>
      </w:tr>
      <w:tr>
        <w:tc>
          <w:tcPr>
            <w:tcW w:type="dxa" w:w="25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乗算フラグ</w:t>
            </w:r>
          </w:p>
        </w:tc>
        <w:tc>
          <w:tcPr>
            <w:tcW w:type="dxa" w:w="65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プレイヤーへの変動値を対象ケース数で乗算</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プレイヤーガードフラグ</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1ターン、対象ワーカーへのダメージを1回無効化</w:t>
            </w:r>
          </w:p>
        </w:tc>
      </w:tr>
      <w:tr>
        <w:tc>
          <w:tcPr>
            <w:tcW w:type="dxa" w:w="25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ドロー数</w:t>
            </w:r>
          </w:p>
        </w:tc>
        <w:tc>
          <w:tcPr>
            <w:tcW w:type="dxa" w:w="65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カード使用時に追加でドローできる枚数</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捨て札数</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カード使用コストとして捨て札が必要な枚数</w:t>
            </w:r>
          </w:p>
        </w:tc>
      </w:tr>
    </w:tbl>
    <w:p>
      <w:pPr>
        <w:spacing w:before="100" w:after="100"/>
      </w:pPr>
      <w:r>
        <w:t xml:space="preserve"/>
      </w:r>
    </w:p>
    <w:p>
      <w:pPr>
        <w:pBdr>
          <w:bottom w:val="single" w:color="1F3864" w:sz="8" w:space="4"/>
        </w:pBdr>
        <w:spacing w:before="480" w:after="200"/>
      </w:pPr>
      <w:r>
        <w:rPr>
          <w:rFonts w:ascii="游ゴシック" w:cs="游ゴシック" w:eastAsia="游ゴシック" w:hAnsi="游ゴシック"/>
          <w:b/>
          <w:bCs/>
          <w:color w:val="1F3864"/>
          <w:sz w:val="38"/>
          <w:szCs w:val="38"/>
        </w:rPr>
        <w:t xml:space="preserve">8．ケースカード</w:t>
      </w:r>
    </w:p>
    <w:p>
      <w:pPr>
        <w:spacing w:before="300" w:after="120"/>
      </w:pPr>
      <w:r>
        <w:rPr>
          <w:rFonts w:ascii="游ゴシック" w:cs="游ゴシック" w:eastAsia="游ゴシック" w:hAnsi="游ゴシック"/>
          <w:b/>
          <w:bCs/>
          <w:color w:val="2E5496"/>
          <w:sz w:val="27"/>
          <w:szCs w:val="27"/>
        </w:rPr>
        <w:t xml:space="preserve">◆ 種別と特性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6600"/>
      </w:tblGrid>
      <w:tr>
        <w:trPr>
          <w:tblHeader/>
        </w:trPr>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20"/>
                <w:szCs w:val="20"/>
              </w:rPr>
              <w:t xml:space="preserve">種別</w:t>
            </w:r>
          </w:p>
        </w:tc>
        <w:tc>
          <w:tcPr>
            <w:tcW w:type="dxa" w:w="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20"/>
                <w:szCs w:val="20"/>
              </w:rPr>
              <w:t xml:space="preserve">枚数</w:t>
            </w:r>
          </w:p>
        </w:tc>
        <w:tc>
          <w:tcPr>
            <w:tcW w:type="dxa" w:w="6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20"/>
                <w:szCs w:val="20"/>
              </w:rPr>
              <w:t xml:space="preserve">特性・傾向</w:t>
            </w:r>
          </w:p>
        </w:tc>
      </w:tr>
      <w:tr>
        <w:tc>
          <w:tcPr>
            <w:tcW w:type="dxa" w:w="1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通常</w:t>
            </w:r>
          </w:p>
        </w:tc>
        <w:tc>
          <w:tcPr>
            <w:tcW w:type="dxa" w:w="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26枚</w:t>
            </w:r>
          </w:p>
        </w:tc>
        <w:tc>
          <w:tcPr>
            <w:tcW w:type="dxa" w:w="6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基本的に安定。メンタル0になると精神ケースに自動変化</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精神</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30枚</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メンタルが悪化しやすい。放置すると怒りフラグが蓄積</w:t>
            </w:r>
          </w:p>
        </w:tc>
      </w:tr>
      <w:tr>
        <w:tc>
          <w:tcPr>
            <w:tcW w:type="dxa" w:w="1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困窮</w:t>
            </w:r>
          </w:p>
        </w:tc>
        <w:tc>
          <w:tcPr>
            <w:tcW w:type="dxa" w:w="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30枚</w:t>
            </w:r>
          </w:p>
        </w:tc>
        <w:tc>
          <w:tcPr>
            <w:tcW w:type="dxa" w:w="6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所持金が底をつきやすい。失踪・死亡リスクが高い</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暴力</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30枚</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担当ワーカーに直接ダメージを与えるカードが多い</w:t>
            </w:r>
          </w:p>
        </w:tc>
      </w:tr>
      <w:tr>
        <w:tc>
          <w:tcPr>
            <w:tcW w:type="dxa" w:w="1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困難（対応困難）</w:t>
            </w:r>
          </w:p>
        </w:tc>
        <w:tc>
          <w:tcPr>
            <w:tcW w:type="dxa" w:w="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4枚</w:t>
            </w:r>
          </w:p>
        </w:tc>
        <w:tc>
          <w:tcPr>
            <w:tcW w:type="dxa" w:w="6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毎ターン担当ワーカーの所持金-2・メンタル-2。専用カードでのみ自立可</w:t>
            </w:r>
          </w:p>
        </w:tc>
      </w:tr>
    </w:tbl>
    <w:p>
      <w:pPr>
        <w:spacing w:before="100" w:after="100"/>
      </w:pPr>
      <w:r>
        <w:t xml:space="preserve"/>
      </w:r>
    </w:p>
    <w:p>
      <w:pPr>
        <w:spacing w:before="300" w:after="120"/>
      </w:pPr>
      <w:r>
        <w:rPr>
          <w:rFonts w:ascii="游ゴシック" w:cs="游ゴシック" w:eastAsia="游ゴシック" w:hAnsi="游ゴシック"/>
          <w:b/>
          <w:bCs/>
          <w:color w:val="2E5496"/>
          <w:sz w:val="27"/>
          <w:szCs w:val="27"/>
        </w:rPr>
        <w:t xml:space="preserve">◆ ケースカードのステータス</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20"/>
                <w:szCs w:val="20"/>
              </w:rPr>
              <w:t xml:space="preserve">ステータス</w:t>
            </w:r>
          </w:p>
        </w:tc>
        <w:tc>
          <w:tcPr>
            <w:tcW w:type="dxa" w:w="5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20"/>
                <w:szCs w:val="20"/>
              </w:rPr>
              <w:t xml:space="preserve">内容</w:t>
            </w:r>
          </w:p>
        </w:tc>
      </w:tr>
      <w:tr>
        <w:tc>
          <w:tcPr>
            <w:tcW w:type="dxa" w:w="3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収入フラグ</w:t>
            </w:r>
          </w:p>
        </w:tc>
        <w:tc>
          <w:tcPr>
            <w:tcW w:type="dxa" w:w="5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「収入あり」：ターン開始時のケース変動処理で所持金+1が追加</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病気フラグ</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担当ケースの病気フラグ合計が2以上で担当ワーカーが病気状態になる</w:t>
            </w:r>
          </w:p>
        </w:tc>
      </w:tr>
      <w:tr>
        <w:tc>
          <w:tcPr>
            <w:tcW w:type="dxa" w:w="3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初期所持金</w:t>
            </w:r>
          </w:p>
        </w:tc>
        <w:tc>
          <w:tcPr>
            <w:tcW w:type="dxa" w:w="5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場に出た時点のケースの所持金</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初期メンタル</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場に出た時点のケースのメンタル</w:t>
            </w:r>
          </w:p>
        </w:tc>
      </w:tr>
      <w:tr>
        <w:tc>
          <w:tcPr>
            <w:tcW w:type="dxa" w:w="3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ターンエンド_所持金変動</w:t>
            </w:r>
          </w:p>
        </w:tc>
        <w:tc>
          <w:tcPr>
            <w:tcW w:type="dxa" w:w="5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ターン開始時のケース変動処理で自動変動する所持金</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ターンエンド_メンタル変動</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ターン開始時のケース変動処理で自動変動するメンタル</w:t>
            </w:r>
          </w:p>
        </w:tc>
      </w:tr>
      <w:tr>
        <w:tc>
          <w:tcPr>
            <w:tcW w:type="dxa" w:w="3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プレイヤー所持金変動</w:t>
            </w:r>
          </w:p>
        </w:tc>
        <w:tc>
          <w:tcPr>
            <w:tcW w:type="dxa" w:w="5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毎ターン担当ワーカーの所持金に無条件で発動する変動</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プレイヤーメンタル変動</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毎ターン担当ワーカーのメンタルに無条件で発動する変動</w:t>
            </w:r>
          </w:p>
        </w:tc>
      </w:tr>
    </w:tbl>
    <w:p>
      <w:pPr>
        <w:spacing w:before="60" w:after="60"/>
        <w:ind w:left="360"/>
      </w:pPr>
      <w:r>
        <w:rPr>
          <w:rFonts w:ascii="游明朝" w:cs="游明朝" w:eastAsia="游明朝" w:hAnsi="游明朝"/>
          <w:i/>
          <w:iCs/>
          <w:color w:val="595959"/>
          <w:sz w:val="20"/>
          <w:szCs w:val="20"/>
        </w:rPr>
        <w:t xml:space="preserve">※ 種別はカードの分類に使用。ステータスへの直接影響はなく、すべてカードごとの数値で処理する。</w:t>
      </w:r>
    </w:p>
    <w:p>
      <w:pPr>
        <w:spacing w:before="100" w:after="100"/>
      </w:pPr>
      <w:r>
        <w:t xml:space="preserve"/>
      </w:r>
    </w:p>
    <w:p>
      <w:pPr>
        <w:spacing w:before="300" w:after="120"/>
      </w:pPr>
      <w:r>
        <w:rPr>
          <w:rFonts w:ascii="游ゴシック" w:cs="游ゴシック" w:eastAsia="游ゴシック" w:hAnsi="游ゴシック"/>
          <w:b/>
          <w:bCs/>
          <w:color w:val="2E5496"/>
          <w:sz w:val="27"/>
          <w:szCs w:val="27"/>
        </w:rPr>
        <w:t xml:space="preserve">◆ 病気システム</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600"/>
      </w:tblGrid>
      <w:tr>
        <w:trPr>
          <w:tblHeader/>
        </w:trPr>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20"/>
                <w:szCs w:val="20"/>
              </w:rPr>
              <w:t xml:space="preserve">状態</w:t>
            </w:r>
          </w:p>
        </w:tc>
        <w:tc>
          <w:tcPr>
            <w:tcW w:type="dxa" w:w="4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20"/>
                <w:szCs w:val="20"/>
              </w:rPr>
              <w:t xml:space="preserve">条件</w:t>
            </w:r>
          </w:p>
        </w:tc>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20"/>
                <w:szCs w:val="20"/>
              </w:rPr>
              <w:t xml:space="preserve">効果</w:t>
            </w:r>
          </w:p>
        </w:tc>
      </w:tr>
      <w:tr>
        <w:tc>
          <w:tcPr>
            <w:tcW w:type="dxa" w:w="1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病気</w:t>
            </w:r>
          </w:p>
        </w:tc>
        <w:tc>
          <w:tcPr>
            <w:tcW w:type="dxa" w:w="4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担当ケースの病気フラグ合計 ≥ 2</w:t>
            </w:r>
          </w:p>
        </w:tc>
        <w:tc>
          <w:tcPr>
            <w:tcW w:type="dxa" w:w="3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ターン開始時回復が 所持金+1・メンタル+0 に低下</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健康</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担当ケースの病気フラグ合計 ≤ 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ターン開始時回復が 所持金+3・メンタル+1 で正常</w:t>
            </w:r>
          </w:p>
        </w:tc>
      </w:tr>
    </w:tbl>
    <w:p>
      <w:pPr>
        <w:spacing w:before="60" w:after="60"/>
        <w:ind w:left="360"/>
      </w:pPr>
      <w:r>
        <w:rPr>
          <w:rFonts w:ascii="游明朝" w:cs="游明朝" w:eastAsia="游明朝" w:hAnsi="游明朝"/>
          <w:i/>
          <w:iCs/>
          <w:color w:val="595959"/>
          <w:sz w:val="20"/>
          <w:szCs w:val="20"/>
        </w:rPr>
        <w:t xml:space="preserve">※ 病気フラグは担当ケースが場を離れた時点（自立・失踪・死亡・移管）でそのカード分が消滅する。</w:t>
      </w:r>
    </w:p>
    <w:p>
      <w:pPr>
        <w:spacing w:before="60" w:after="60"/>
        <w:ind w:left="360"/>
      </w:pPr>
      <w:r>
        <w:rPr>
          <w:rFonts w:ascii="游明朝" w:cs="游明朝" w:eastAsia="游明朝" w:hAnsi="游明朝"/>
          <w:i/>
          <w:iCs/>
          <w:color w:val="595959"/>
          <w:sz w:val="20"/>
          <w:szCs w:val="20"/>
        </w:rPr>
        <w:t xml:space="preserve">※ 病気フラグの集計は担当ケースのみ。他プレイヤーの担当ケースは影響しない。</w:t>
      </w:r>
    </w:p>
    <w:p>
      <w:pPr>
        <w:spacing w:before="100" w:after="100"/>
      </w:pPr>
      <w:r>
        <w:t xml:space="preserve"/>
      </w:r>
    </w:p>
    <w:p>
      <w:pPr>
        <w:spacing w:before="300" w:after="120"/>
      </w:pPr>
      <w:r>
        <w:rPr>
          <w:rFonts w:ascii="游ゴシック" w:cs="游ゴシック" w:eastAsia="游ゴシック" w:hAnsi="游ゴシック"/>
          <w:b/>
          <w:bCs/>
          <w:color w:val="2E5496"/>
          <w:sz w:val="27"/>
          <w:szCs w:val="27"/>
        </w:rPr>
        <w:t xml:space="preserve">◆ 自立廃止とポイント</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rPr>
          <w:tblHeader/>
        </w:trPr>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20"/>
                <w:szCs w:val="20"/>
              </w:rPr>
              <w:t xml:space="preserve">ポイント</w:t>
            </w:r>
          </w:p>
        </w:tc>
        <w:tc>
          <w:tcPr>
            <w:tcW w:type="dxa" w:w="7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20"/>
                <w:szCs w:val="20"/>
              </w:rPr>
              <w:t xml:space="preserve">条件</w:t>
            </w:r>
          </w:p>
        </w:tc>
      </w:tr>
      <w:tr>
        <w:tc>
          <w:tcPr>
            <w:tcW w:type="dxa" w:w="1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+1pt</w:t>
            </w:r>
          </w:p>
        </w:tc>
        <w:tc>
          <w:tcPr>
            <w:tcW w:type="dxa" w:w="7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ケースの所持金が5に到達（全種別共通）</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+1pt</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種別特攻・自立フラグカードによる自立</w:t>
            </w:r>
          </w:p>
        </w:tc>
      </w:tr>
      <w:tr>
        <w:tc>
          <w:tcPr>
            <w:tcW w:type="dxa" w:w="1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+2pt</w:t>
            </w:r>
          </w:p>
        </w:tc>
        <w:tc>
          <w:tcPr>
            <w:tcW w:type="dxa" w:w="7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困難ケース（ID1019）の自立（専用カードのみ）</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-1pt</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担当ケースの死亡（ルーレット判定時）</w:t>
            </w:r>
          </w:p>
        </w:tc>
      </w:tr>
    </w:tbl>
    <w:p>
      <w:pPr>
        <w:spacing w:before="60" w:after="60"/>
        <w:ind w:left="360"/>
      </w:pPr>
      <w:r>
        <w:rPr>
          <w:rFonts w:ascii="游明朝" w:cs="游明朝" w:eastAsia="游明朝" w:hAnsi="游明朝"/>
          <w:i/>
          <w:iCs/>
          <w:color w:val="595959"/>
          <w:sz w:val="20"/>
          <w:szCs w:val="20"/>
        </w:rPr>
        <w:t xml:space="preserve">※ 5ポイント先取でゲーム終了・勝利。</w:t>
      </w:r>
    </w:p>
    <w:p>
      <w:pPr>
        <w:spacing w:before="60" w:after="60"/>
        <w:ind w:left="360"/>
      </w:pPr>
      <w:r>
        <w:rPr>
          <w:rFonts w:ascii="游明朝" w:cs="游明朝" w:eastAsia="游明朝" w:hAnsi="游明朝"/>
          <w:i/>
          <w:iCs/>
          <w:color w:val="595959"/>
          <w:sz w:val="20"/>
          <w:szCs w:val="20"/>
        </w:rPr>
        <w:t xml:space="preserve">※ 死亡ペナルティ：担当ワーカーのメンタル-1・最終ポイント-1。</w:t>
      </w:r>
    </w:p>
    <w:p>
      <w:pPr>
        <w:spacing w:before="60" w:after="60"/>
        <w:ind w:left="360"/>
      </w:pPr>
      <w:r>
        <w:rPr>
          <w:rFonts w:ascii="游明朝" w:cs="游明朝" w:eastAsia="游明朝" w:hAnsi="游明朝"/>
          <w:i/>
          <w:iCs/>
          <w:color w:val="595959"/>
          <w:sz w:val="20"/>
          <w:szCs w:val="20"/>
        </w:rPr>
        <w:t xml:space="preserve">※ 失踪ペナルティ：担当ワーカーの所持金-1のみ（ポイント変動なし）。</w:t>
      </w:r>
    </w:p>
    <w:p>
      <w:pPr>
        <w:spacing w:before="100" w:after="100"/>
      </w:pPr>
      <w:r>
        <w:t xml:space="preserve"/>
      </w:r>
    </w:p>
    <w:p>
      <w:pPr>
        <w:spacing w:before="300" w:after="120"/>
      </w:pPr>
      <w:r>
        <w:rPr>
          <w:rFonts w:ascii="游ゴシック" w:cs="游ゴシック" w:eastAsia="游ゴシック" w:hAnsi="游ゴシック"/>
          <w:b/>
          <w:bCs/>
          <w:color w:val="2E5496"/>
          <w:sz w:val="27"/>
          <w:szCs w:val="27"/>
        </w:rPr>
        <w:t xml:space="preserve">◆ 不正フラグ加算条件</w:t>
      </w:r>
    </w:p>
    <w:p>
      <w:pPr>
        <w:spacing w:before="60" w:after="60"/>
      </w:pPr>
      <w:r>
        <w:rPr>
          <w:rFonts w:ascii="游明朝" w:cs="游明朝" w:eastAsia="游明朝" w:hAnsi="游明朝"/>
          <w:sz w:val="22"/>
          <w:szCs w:val="22"/>
        </w:rPr>
        <w:t xml:space="preserve">ケースカードに「ターンエンド_不正フラグ加算条件_所持金」「ターンエンド_不正フラグ加算条件_メンタル」の2列がある。ターンエンド時に両条件を同時に満たした場合のみ不正フラグ+1が発生する（AND条件）。</w:t>
      </w:r>
    </w:p>
    <w:p>
      <w:pPr>
        <w:spacing w:before="100" w:after="100"/>
      </w:pPr>
      <w:r>
        <w:t xml:space="preserve"/>
      </w:r>
    </w:p>
    <w:p>
      <w:pPr>
        <w:spacing w:before="300" w:after="120"/>
      </w:pPr>
      <w:r>
        <w:rPr>
          <w:rFonts w:ascii="游ゴシック" w:cs="游ゴシック" w:eastAsia="游ゴシック" w:hAnsi="游ゴシック"/>
          <w:b/>
          <w:bCs/>
          <w:color w:val="2E5496"/>
          <w:sz w:val="27"/>
          <w:szCs w:val="27"/>
        </w:rPr>
        <w:t xml:space="preserve">◆ 種別変化チャート</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280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20"/>
                <w:szCs w:val="20"/>
              </w:rPr>
              <w:t xml:space="preserve">変化元</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20"/>
                <w:szCs w:val="20"/>
              </w:rPr>
              <w:t xml:space="preserve">条件</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20"/>
                <w:szCs w:val="20"/>
              </w:rPr>
              <w:t xml:space="preserve">変化先</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20"/>
                <w:szCs w:val="20"/>
              </w:rPr>
              <w:t xml:space="preserve">マーカー処理</w:t>
            </w:r>
          </w:p>
        </w:tc>
      </w:tr>
      <w:tr>
        <w:tc>
          <w:tcPr>
            <w:tcW w:type="dxa" w:w="2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困窮</w:t>
            </w:r>
          </w:p>
        </w:tc>
        <w:tc>
          <w:tcPr>
            <w:tcW w:type="dxa" w:w="2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管理マーカー累計2</w:t>
            </w:r>
          </w:p>
        </w:tc>
        <w:tc>
          <w:tcPr>
            <w:tcW w:type="dxa" w:w="1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通常（ID1001）</w:t>
            </w:r>
          </w:p>
        </w:tc>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全リセット・所持金+1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精神</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通院マーカー累計2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通常（ID1001）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全リセット・メンタル+2</w:t>
            </w:r>
          </w:p>
        </w:tc>
      </w:tr>
      <w:tr>
        <w:tc>
          <w:tcPr>
            <w:tcW w:type="dxa" w:w="2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暴力</w:t>
            </w:r>
          </w:p>
        </w:tc>
        <w:tc>
          <w:tcPr>
            <w:tcW w:type="dxa" w:w="2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面談マーカー累計2</w:t>
            </w:r>
          </w:p>
        </w:tc>
        <w:tc>
          <w:tcPr>
            <w:tcW w:type="dxa" w:w="1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通常（ID1001）</w:t>
            </w:r>
          </w:p>
        </w:tc>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全リセット・メンタル+1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通常・困窮・暴力・困難</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メンタル0（ターンエンド判定）</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精神（ID1004）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全リセット</w:t>
            </w:r>
          </w:p>
        </w:tc>
      </w:tr>
      <w:tr>
        <w:tc>
          <w:tcPr>
            <w:tcW w:type="dxa" w:w="2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全種別</w:t>
            </w:r>
          </w:p>
        </w:tc>
        <w:tc>
          <w:tcPr>
            <w:tcW w:type="dxa" w:w="2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怒りフラグ累計3（ターンエンド判定）</w:t>
            </w:r>
          </w:p>
        </w:tc>
        <w:tc>
          <w:tcPr>
            <w:tcW w:type="dxa" w:w="1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困難（ID1019）</w:t>
            </w:r>
          </w:p>
        </w:tc>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全リセット</w:t>
            </w:r>
          </w:p>
        </w:tc>
      </w:tr>
    </w:tbl>
    <w:p>
      <w:pPr>
        <w:spacing w:before="60" w:after="60"/>
        <w:ind w:left="360"/>
      </w:pPr>
      <w:r>
        <w:rPr>
          <w:rFonts w:ascii="游明朝" w:cs="游明朝" w:eastAsia="游明朝" w:hAnsi="游明朝"/>
          <w:i/>
          <w:iCs/>
          <w:color w:val="595959"/>
          <w:sz w:val="20"/>
          <w:szCs w:val="20"/>
        </w:rPr>
        <w:t xml:space="preserve">※ 種別変化は元のケースカードを除外し、指定IDのカードを山札外から場に出す。</w:t>
      </w:r>
    </w:p>
    <w:p>
      <w:pPr>
        <w:spacing w:before="60" w:after="60"/>
        <w:ind w:left="360"/>
      </w:pPr>
      <w:r>
        <w:rPr>
          <w:rFonts w:ascii="游明朝" w:cs="游明朝" w:eastAsia="游明朝" w:hAnsi="游明朝"/>
          <w:i/>
          <w:iCs/>
          <w:color w:val="595959"/>
          <w:sz w:val="20"/>
          <w:szCs w:val="20"/>
        </w:rPr>
        <w:t xml:space="preserve">※ 精神ケースへの逆戻りの場合のみ、通院マーカーが半減（切り捨て）して維持される。</w:t>
      </w:r>
    </w:p>
    <w:p>
      <w:pPr>
        <w:spacing w:before="100" w:after="100"/>
      </w:pPr>
      <w:r>
        <w:t xml:space="preserve"/>
      </w:r>
    </w:p>
    <w:p>
      <w:pPr>
        <w:pBdr>
          <w:bottom w:val="single" w:color="1F3864" w:sz="8" w:space="4"/>
        </w:pBdr>
        <w:spacing w:before="480" w:after="200"/>
      </w:pPr>
      <w:r>
        <w:rPr>
          <w:rFonts w:ascii="游ゴシック" w:cs="游ゴシック" w:eastAsia="游ゴシック" w:hAnsi="游ゴシック"/>
          <w:b/>
          <w:bCs/>
          <w:color w:val="1F3864"/>
          <w:sz w:val="38"/>
          <w:szCs w:val="38"/>
        </w:rPr>
        <w:t xml:space="preserve">9．ターンエンド処理</w:t>
      </w:r>
    </w:p>
    <w:p>
      <w:pPr>
        <w:spacing w:before="60" w:after="60"/>
      </w:pPr>
      <w:r>
        <w:rPr>
          <w:rFonts w:ascii="游明朝" w:cs="游明朝" w:eastAsia="游明朝" w:hAnsi="游明朝"/>
          <w:sz w:val="22"/>
          <w:szCs w:val="22"/>
        </w:rPr>
        <w:t xml:space="preserve">以下の順序で全ての処理を行う。</w:t>
      </w:r>
    </w:p>
    <w:p>
      <w:pPr>
        <w:spacing w:before="100"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8500"/>
      </w:tblGrid>
      <w:tr>
        <w:trPr>
          <w:tblHeader/>
        </w:trPr>
        <w:tc>
          <w:tcPr>
            <w:tcW w:type="dxa" w:w="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20"/>
                <w:szCs w:val="20"/>
              </w:rPr>
              <w:t xml:space="preserve">順序</w:t>
            </w:r>
          </w:p>
        </w:tc>
        <w:tc>
          <w:tcPr>
            <w:tcW w:type="dxa" w:w="8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20"/>
                <w:szCs w:val="20"/>
              </w:rPr>
              <w:t xml:space="preserve">処理内容</w:t>
            </w:r>
          </w:p>
        </w:tc>
      </w:tr>
      <w:tr>
        <w:tc>
          <w:tcPr>
            <w:tcW w:type="dxa" w:w="5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①</w:t>
            </w:r>
          </w:p>
        </w:tc>
        <w:tc>
          <w:tcPr>
            <w:tcW w:type="dxa" w:w="85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不正フラグ加算判定：ケースの所持金・メンタルが両条件を満たす場合に不正フラグ+1</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②</w:t>
            </w:r>
          </w:p>
        </w:tc>
        <w:tc>
          <w:tcPr>
            <w:tcW w:type="dxa" w:w="8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不正フラグ減算：担当ケースの不正フラグ合計数だけ担当ワーカーの所持金を減算</w:t>
            </w:r>
          </w:p>
        </w:tc>
      </w:tr>
      <w:tr>
        <w:tc>
          <w:tcPr>
            <w:tcW w:type="dxa" w:w="5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③</w:t>
            </w:r>
          </w:p>
        </w:tc>
        <w:tc>
          <w:tcPr>
            <w:tcW w:type="dxa" w:w="85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怒りフラグ判定：怒りフラグ累計3のケースを対応困難ケース（ID1019）に変化</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④</w:t>
            </w:r>
          </w:p>
        </w:tc>
        <w:tc>
          <w:tcPr>
            <w:tcW w:type="dxa" w:w="8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自立判定：所持金5到達・自立フラグ付きのケースを自立廃止・ポイント付与</w:t>
            </w:r>
          </w:p>
        </w:tc>
      </w:tr>
      <w:tr>
        <w:tc>
          <w:tcPr>
            <w:tcW w:type="dxa" w:w="5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⑤</w:t>
            </w:r>
          </w:p>
        </w:tc>
        <w:tc>
          <w:tcPr>
            <w:tcW w:type="dxa" w:w="85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監査判定：監査フラグを持つワーカーに不正ケースが残っていれば強制ゲームオーバー</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⑥</w:t>
            </w:r>
          </w:p>
        </w:tc>
        <w:tc>
          <w:tcPr>
            <w:tcW w:type="dxa" w:w="8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精神変化判定：メンタル0のケースを精神ケース（ID1004）に変化</w:t>
            </w:r>
          </w:p>
        </w:tc>
      </w:tr>
      <w:tr>
        <w:tc>
          <w:tcPr>
            <w:tcW w:type="dxa" w:w="5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⑦</w:t>
            </w:r>
          </w:p>
        </w:tc>
        <w:tc>
          <w:tcPr>
            <w:tcW w:type="dxa" w:w="85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ルーレット：5パターンのいずれかが全員共有で発動</w:t>
            </w:r>
          </w:p>
        </w:tc>
      </w:tr>
    </w:tbl>
    <w:p>
      <w:pPr>
        <w:spacing w:before="100" w:after="100"/>
      </w:pPr>
      <w:r>
        <w:t xml:space="preserve"/>
      </w:r>
    </w:p>
    <w:p>
      <w:pPr>
        <w:pBdr>
          <w:bottom w:val="single" w:color="1F3864" w:sz="8" w:space="4"/>
        </w:pBdr>
        <w:spacing w:before="480" w:after="200"/>
      </w:pPr>
      <w:r>
        <w:rPr>
          <w:rFonts w:ascii="游ゴシック" w:cs="游ゴシック" w:eastAsia="游ゴシック" w:hAnsi="游ゴシック"/>
          <w:b/>
          <w:bCs/>
          <w:color w:val="1F3864"/>
          <w:sz w:val="38"/>
          <w:szCs w:val="38"/>
        </w:rPr>
        <w:t xml:space="preserve">10．ルーレット</w:t>
      </w:r>
    </w:p>
    <w:p>
      <w:pPr>
        <w:spacing w:before="60" w:after="60"/>
      </w:pPr>
      <w:r>
        <w:rPr>
          <w:rFonts w:ascii="游明朝" w:cs="游明朝" w:eastAsia="游明朝" w:hAnsi="游明朝"/>
          <w:sz w:val="22"/>
          <w:szCs w:val="22"/>
        </w:rPr>
        <w:t xml:space="preserve">ターンエンド処理の最後に、全員共有で1回ルーレットを回す。各パターン均等20%。</w:t>
      </w:r>
    </w:p>
    <w:p>
      <w:pPr>
        <w:spacing w:before="100"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20"/>
                <w:szCs w:val="20"/>
              </w:rPr>
              <w:t xml:space="preserve">パターン（各20%）</w:t>
            </w:r>
          </w:p>
        </w:tc>
        <w:tc>
          <w:tcPr>
            <w:tcW w:type="dxa" w:w="6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20"/>
                <w:szCs w:val="20"/>
              </w:rPr>
              <w:t xml:space="preserve">発動内容</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① 何もなし</w:t>
            </w:r>
          </w:p>
        </w:tc>
        <w:tc>
          <w:tcPr>
            <w:tcW w:type="dxa" w:w="6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追加イベントなし</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② 困窮ケース判定</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所持金0の困窮ケース → 死亡（担当：メンタル-1・ポイント-1）
メンタル0の困窮ケース → 失踪（担当：所持金-1）</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③ 精神ケース判定</w:t>
            </w:r>
          </w:p>
        </w:tc>
        <w:tc>
          <w:tcPr>
            <w:tcW w:type="dxa" w:w="6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所持金0の精神ケース → 失踪（担当：所持金-1）
メンタル0の精神ケース → 怒りフラグ+1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④ 暴力ケース判定</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所持金0 または メンタル0の暴力ケース → 怒りフラグ+1</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⑤ トラブルカード追加</w:t>
            </w:r>
          </w:p>
        </w:tc>
        <w:tc>
          <w:tcPr>
            <w:tcW w:type="dxa" w:w="6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トラブル山札から1枚引いて即時発動</w:t>
            </w:r>
          </w:p>
        </w:tc>
      </w:tr>
    </w:tbl>
    <w:p>
      <w:pPr>
        <w:spacing w:before="60" w:after="60"/>
        <w:ind w:left="360"/>
      </w:pPr>
      <w:r>
        <w:rPr>
          <w:rFonts w:ascii="游明朝" w:cs="游明朝" w:eastAsia="游明朝" w:hAnsi="游明朝"/>
          <w:i/>
          <w:iCs/>
          <w:color w:val="595959"/>
          <w:sz w:val="20"/>
          <w:szCs w:val="20"/>
        </w:rPr>
        <w:t xml:space="preserve">※ 死亡・失踪したケースはゲームから除外。ポイントは取得できない。</w:t>
      </w:r>
    </w:p>
    <w:p>
      <w:pPr>
        <w:spacing w:before="60" w:after="60"/>
        <w:ind w:left="360"/>
      </w:pPr>
      <w:r>
        <w:rPr>
          <w:rFonts w:ascii="游明朝" w:cs="游明朝" w:eastAsia="游明朝" w:hAnsi="游明朝"/>
          <w:i/>
          <w:iCs/>
          <w:color w:val="595959"/>
          <w:sz w:val="20"/>
          <w:szCs w:val="20"/>
        </w:rPr>
        <w:t xml:space="preserve">※ ルーレット判定は全担当ケースに対して行う。複数該当する場合は全員に適用。</w:t>
      </w:r>
    </w:p>
    <w:p>
      <w:pPr>
        <w:spacing w:before="100" w:after="100"/>
      </w:pPr>
      <w:r>
        <w:t xml:space="preserve"/>
      </w:r>
    </w:p>
    <w:p>
      <w:pPr>
        <w:pBdr>
          <w:bottom w:val="single" w:color="1F3864" w:sz="8" w:space="4"/>
        </w:pBdr>
        <w:spacing w:before="480" w:after="200"/>
      </w:pPr>
      <w:r>
        <w:rPr>
          <w:rFonts w:ascii="游ゴシック" w:cs="游ゴシック" w:eastAsia="游ゴシック" w:hAnsi="游ゴシック"/>
          <w:b/>
          <w:bCs/>
          <w:color w:val="1F3864"/>
          <w:sz w:val="38"/>
          <w:szCs w:val="38"/>
        </w:rPr>
        <w:t xml:space="preserve">11．トラブルカード</w:t>
      </w:r>
    </w:p>
    <w:p>
      <w:pPr>
        <w:spacing w:before="60" w:after="60"/>
      </w:pPr>
      <w:r>
        <w:rPr>
          <w:rFonts w:ascii="游明朝" w:cs="游明朝" w:eastAsia="游明朝" w:hAnsi="游明朝"/>
          <w:sz w:val="22"/>
          <w:szCs w:val="22"/>
        </w:rPr>
        <w:t xml:space="preserve">毎ターン開始時にトラブル山札から1枚引いて即時発動する。ルーレット⑤でも発動する場合がある。</w:t>
      </w:r>
    </w:p>
    <w:p>
      <w:pPr>
        <w:spacing w:before="100"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580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20"/>
                <w:szCs w:val="20"/>
              </w:rPr>
              <w:t xml:space="preserve">カード名</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20"/>
                <w:szCs w:val="20"/>
              </w:rPr>
              <w:t xml:space="preserve">レア</w:t>
            </w:r>
          </w:p>
        </w:tc>
        <w:tc>
          <w:tcPr>
            <w:tcW w:type="dxa" w:w="5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20"/>
                <w:szCs w:val="20"/>
              </w:rPr>
              <w:t xml:space="preserve">主な効果</w:t>
            </w:r>
          </w:p>
        </w:tc>
      </w:tr>
      <w:tr>
        <w:tc>
          <w:tcPr>
            <w:tcW w:type="dxa" w:w="2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指導検査（監査）</w:t>
            </w:r>
          </w:p>
        </w:tc>
        <w:tc>
          <w:tcPr>
            <w:tcW w:type="dxa" w:w="1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UR×2</w:t>
            </w:r>
          </w:p>
        </w:tc>
        <w:tc>
          <w:tcPr>
            <w:tcW w:type="dxa" w:w="5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不正ケース担当ワーカーのメンタル-2（最低1止まり）・監査フラグ付与</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法改正</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R×4</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全ワーカー：手札3枚捨て・2枚ドロー・メンタル-1</w:t>
            </w:r>
          </w:p>
        </w:tc>
      </w:tr>
      <w:tr>
        <w:tc>
          <w:tcPr>
            <w:tcW w:type="dxa" w:w="2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支給漏れ</w:t>
            </w:r>
          </w:p>
        </w:tc>
        <w:tc>
          <w:tcPr>
            <w:tcW w:type="dxa" w:w="1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R×4</w:t>
            </w:r>
          </w:p>
        </w:tc>
        <w:tc>
          <w:tcPr>
            <w:tcW w:type="dxa" w:w="5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乗算：担当ケース数だけワーカーの所持金-1。全ケース：所持金+1・メンタル+1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所得隠し</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R×4</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困窮ケースの所持金+2・不正フラグ+1</w:t>
            </w:r>
          </w:p>
        </w:tc>
      </w:tr>
      <w:tr>
        <w:tc>
          <w:tcPr>
            <w:tcW w:type="dxa" w:w="2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業務妨害</w:t>
            </w:r>
          </w:p>
        </w:tc>
        <w:tc>
          <w:tcPr>
            <w:tcW w:type="dxa" w:w="1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R×4</w:t>
            </w:r>
          </w:p>
        </w:tc>
        <w:tc>
          <w:tcPr>
            <w:tcW w:type="dxa" w:w="5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乗算：担当の暴力ケース数だけワーカーのメンタル-1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電波攻撃</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R×4</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精神ケースのメンタル-2・怒りフラグ+1</w:t>
            </w:r>
          </w:p>
        </w:tc>
      </w:tr>
      <w:tr>
        <w:tc>
          <w:tcPr>
            <w:tcW w:type="dxa" w:w="2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精神不調</w:t>
            </w:r>
          </w:p>
        </w:tc>
        <w:tc>
          <w:tcPr>
            <w:tcW w:type="dxa" w:w="1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SR×2</w:t>
            </w:r>
          </w:p>
        </w:tc>
        <w:tc>
          <w:tcPr>
            <w:tcW w:type="dxa" w:w="5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通常ケースのメンタル-3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不景気</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SR×2</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全ワーカーにケース+2枚追加</w:t>
            </w:r>
          </w:p>
        </w:tc>
      </w:tr>
      <w:tr>
        <w:tc>
          <w:tcPr>
            <w:tcW w:type="dxa" w:w="2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保護費減額</w:t>
            </w:r>
          </w:p>
        </w:tc>
        <w:tc>
          <w:tcPr>
            <w:tcW w:type="dxa" w:w="1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SR×2</w:t>
            </w:r>
          </w:p>
        </w:tc>
        <w:tc>
          <w:tcPr>
            <w:tcW w:type="dxa" w:w="5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全ケース：所持金-1・メンタル-1・怒りフラグ+1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大災害</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UR×1</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全ワーカー：メンタル-1・所持金-2・手札2枚捨て・ケース+1追加
全ケース：メンタル-2・所持金-2</w:t>
            </w:r>
          </w:p>
        </w:tc>
      </w:tr>
      <w:tr>
        <w:tc>
          <w:tcPr>
            <w:tcW w:type="dxa" w:w="2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コロナ禍</w:t>
            </w:r>
          </w:p>
        </w:tc>
        <w:tc>
          <w:tcPr>
            <w:tcW w:type="dxa" w:w="1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UR×1</w:t>
            </w:r>
          </w:p>
        </w:tc>
        <w:tc>
          <w:tcPr>
            <w:tcW w:type="dxa" w:w="5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全ケースの病気フラグ+1</w:t>
            </w:r>
          </w:p>
        </w:tc>
      </w:tr>
    </w:tbl>
    <w:p>
      <w:pPr>
        <w:spacing w:before="60" w:after="60"/>
        <w:ind w:left="360"/>
      </w:pPr>
      <w:r>
        <w:rPr>
          <w:rFonts w:ascii="游明朝" w:cs="游明朝" w:eastAsia="游明朝" w:hAnsi="游明朝"/>
          <w:i/>
          <w:iCs/>
          <w:color w:val="595959"/>
          <w:sz w:val="20"/>
          <w:szCs w:val="20"/>
        </w:rPr>
        <w:t xml:space="preserve">※ 「乗算」とあるカードは、プレイヤーへの変動値のみ対象ケース数で乗算する。ケースへの変動は固定値。</w:t>
      </w:r>
    </w:p>
    <w:p>
      <w:pPr>
        <w:spacing w:before="100" w:after="100"/>
      </w:pPr>
      <w:r>
        <w:t xml:space="preserve"/>
      </w:r>
    </w:p>
    <w:p>
      <w:pPr>
        <w:spacing w:before="300" w:after="120"/>
      </w:pPr>
      <w:r>
        <w:rPr>
          <w:rFonts w:ascii="游ゴシック" w:cs="游ゴシック" w:eastAsia="游ゴシック" w:hAnsi="游ゴシック"/>
          <w:b/>
          <w:bCs/>
          <w:color w:val="2E5496"/>
          <w:sz w:val="27"/>
          <w:szCs w:val="27"/>
        </w:rPr>
        <w:t xml:space="preserve">◆ 監査（指導検査）の特殊処理</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F3864" w:sz="1"/>
              <w:left w:val="single" w:color="1F3864" w:sz="1"/>
              <w:bottom w:val="single" w:color="1F3864" w:sz="1"/>
              <w:right w:val="single" w:color="1F3864" w:sz="1"/>
            </w:tcBorders>
            <w:shd w:fill="FFF2CC" w:val="clear"/>
            <w:tcMar>
              <w:top w:type="dxa" w:w="120"/>
              <w:left w:type="dxa" w:w="200"/>
              <w:bottom w:type="dxa" w:w="120"/>
              <w:right w:type="dxa" w:w="200"/>
            </w:tcMar>
          </w:tcPr>
          <w:p>
            <w:pPr>
              <w:spacing w:before="40" w:after="40"/>
            </w:pPr>
            <w:r>
              <w:rPr>
                <w:rFonts w:ascii="游明朝" w:cs="游明朝" w:eastAsia="游明朝" w:hAnsi="游明朝"/>
                <w:b/>
                <w:bCs/>
                <w:sz w:val="21"/>
                <w:szCs w:val="21"/>
              </w:rPr>
              <w:t xml:space="preserve">【監査の目的】</w:t>
            </w:r>
          </w:p>
          <w:p>
            <w:pPr>
              <w:spacing w:before="40" w:after="40"/>
            </w:pPr>
            <w:r>
              <w:rPr>
                <w:rFonts w:ascii="游明朝" w:cs="游明朝" w:eastAsia="游明朝" w:hAnsi="游明朝"/>
                <w:b w:val="false"/>
                <w:bCs w:val="false"/>
                <w:sz w:val="21"/>
                <w:szCs w:val="21"/>
              </w:rPr>
              <w:t xml:space="preserve">不正は早期発見・早期対応が原則です。普段からケースのメンタルや所持金を管理し、</w:t>
            </w:r>
          </w:p>
          <w:p>
            <w:pPr>
              <w:spacing w:before="40" w:after="40"/>
            </w:pPr>
            <w:r>
              <w:rPr>
                <w:rFonts w:ascii="游明朝" w:cs="游明朝" w:eastAsia="游明朝" w:hAnsi="游明朝"/>
                <w:b w:val="false"/>
                <w:bCs w:val="false"/>
                <w:sz w:val="21"/>
                <w:szCs w:val="21"/>
              </w:rPr>
              <w:t xml:space="preserve">不正が起きない状態を維持することがケースワーカーとしての基本姿勢です。</w:t>
            </w:r>
          </w:p>
          <w:p>
            <w:pPr>
              <w:spacing w:before="40" w:after="40"/>
            </w:pPr>
            <w:r>
              <w:rPr>
                <w:rFonts w:ascii="游明朝" w:cs="游明朝" w:eastAsia="游明朝" w:hAnsi="游明朝"/>
                <w:b w:val="false"/>
                <w:bCs w:val="false"/>
                <w:sz w:val="21"/>
                <w:szCs w:val="21"/>
              </w:rPr>
              <w:t xml:space="preserve">支援手段が不足している場合は、隣のワーカーとカード交換を活用して対応してください。</w:t>
            </w:r>
          </w:p>
        </w:tc>
      </w:tr>
    </w:tbl>
    <w:p>
      <w:pPr>
        <w:spacing w:before="100"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5200"/>
      </w:tblGrid>
      <w:tr>
        <w:trPr>
          <w:tblHeader/>
        </w:trPr>
        <w:tc>
          <w:tcPr>
            <w:tcW w:type="dxa" w:w="3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20"/>
                <w:szCs w:val="20"/>
              </w:rPr>
              <w:t xml:space="preserve">タイミング</w:t>
            </w:r>
          </w:p>
        </w:tc>
        <w:tc>
          <w:tcPr>
            <w:tcW w:type="dxa" w:w="5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20"/>
                <w:szCs w:val="20"/>
              </w:rPr>
              <w:t xml:space="preserve">処理</w:t>
            </w:r>
          </w:p>
        </w:tc>
      </w:tr>
      <w:tr>
        <w:tc>
          <w:tcPr>
            <w:tcW w:type="dxa" w:w="3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監査カード発動時</w:t>
            </w:r>
          </w:p>
        </w:tc>
        <w:tc>
          <w:tcPr>
            <w:tcW w:type="dxa" w:w="5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不正ケースを担当するワーカーのメンタル-2（最低1で止まる）</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監査カード発動時</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該当ワーカーに監査フラグを付与（翌ターンエンドが期限）</w:t>
            </w:r>
          </w:p>
        </w:tc>
      </w:tr>
      <w:tr>
        <w:tc>
          <w:tcPr>
            <w:tcW w:type="dxa" w:w="3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翌ターンエンド（⑤監査判定）</w:t>
            </w:r>
          </w:p>
        </w:tc>
        <w:tc>
          <w:tcPr>
            <w:tcW w:type="dxa" w:w="5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不正ケースが残っていれば → 強制ゲームオーバー</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翌ターンエンド（⑤監査判定）</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不正ケースがなければ → 監査フラグ消滅・ペナルティなし</w:t>
            </w:r>
          </w:p>
        </w:tc>
      </w:tr>
    </w:tbl>
    <w:p>
      <w:pPr>
        <w:spacing w:before="80" w:after="80"/>
        <w:ind w:left="360"/>
      </w:pPr>
      <w:r>
        <w:rPr>
          <w:rFonts w:ascii="游ゴシック" w:cs="游ゴシック" w:eastAsia="游ゴシック" w:hAnsi="游ゴシック"/>
          <w:b/>
          <w:bCs/>
          <w:color w:val="C00000"/>
          <w:sz w:val="21"/>
          <w:szCs w:val="21"/>
        </w:rPr>
        <w:t xml:space="preserve">⚠ 監査フラグ保持中に新たな不正フラグが発生した場合も、翌ターンエンド時点で不正ケースが残っていれば強制ゲームオーバー。</w:t>
      </w:r>
    </w:p>
    <w:p>
      <w:pPr>
        <w:spacing w:before="100" w:after="100"/>
      </w:pPr>
      <w:r>
        <w:t xml:space="preserve"/>
      </w:r>
    </w:p>
    <w:p>
      <w:pPr>
        <w:pBdr>
          <w:bottom w:val="single" w:color="1F3864" w:sz="8" w:space="4"/>
        </w:pBdr>
        <w:spacing w:before="480" w:after="200"/>
      </w:pPr>
      <w:r>
        <w:rPr>
          <w:rFonts w:ascii="游ゴシック" w:cs="游ゴシック" w:eastAsia="游ゴシック" w:hAnsi="游ゴシック"/>
          <w:b/>
          <w:bCs/>
          <w:color w:val="1F3864"/>
          <w:sz w:val="38"/>
          <w:szCs w:val="38"/>
        </w:rPr>
        <w:t xml:space="preserve">12．メンタル崩壊（個人ゲームオーバー）</w:t>
      </w:r>
    </w:p>
    <w:p>
      <w:pPr>
        <w:spacing w:before="60" w:after="60"/>
      </w:pPr>
      <w:r>
        <w:rPr>
          <w:rFonts w:ascii="游明朝" w:cs="游明朝" w:eastAsia="游明朝" w:hAnsi="游明朝"/>
          <w:sz w:val="22"/>
          <w:szCs w:val="22"/>
        </w:rPr>
        <w:t xml:space="preserve">メンタルが0になったワーカーは即座に離脱する。</w:t>
      </w:r>
    </w:p>
    <w:p>
      <w:pPr>
        <w:spacing w:before="40" w:after="40"/>
        <w:ind w:left="480" w:hanging="240"/>
      </w:pPr>
      <w:r>
        <w:rPr>
          <w:rFonts w:ascii="游明朝" w:cs="游明朝" w:eastAsia="游明朝" w:hAnsi="游明朝"/>
          <w:sz w:val="22"/>
          <w:szCs w:val="22"/>
        </w:rPr>
        <w:t xml:space="preserve">●　そのワーカーの手札・担当ケースは全てゲームから除外される</w:t>
      </w:r>
    </w:p>
    <w:p>
      <w:pPr>
        <w:spacing w:before="40" w:after="40"/>
        <w:ind w:left="480" w:hanging="240"/>
      </w:pPr>
      <w:r>
        <w:rPr>
          <w:rFonts w:ascii="游明朝" w:cs="游明朝" w:eastAsia="游明朝" w:hAnsi="游明朝"/>
          <w:sz w:val="22"/>
          <w:szCs w:val="22"/>
        </w:rPr>
        <w:t xml:space="preserve">●　残ったプレイヤー全員がケース山札から1枚ずつ引いて担当ケースに追加する</w:t>
      </w:r>
    </w:p>
    <w:p>
      <w:pPr>
        <w:spacing w:before="40" w:after="40"/>
        <w:ind w:left="480" w:hanging="240"/>
      </w:pPr>
      <w:r>
        <w:rPr>
          <w:rFonts w:ascii="游明朝" w:cs="游明朝" w:eastAsia="游明朝" w:hAnsi="游明朝"/>
          <w:sz w:val="22"/>
          <w:szCs w:val="22"/>
        </w:rPr>
        <w:t xml:space="preserve">●　ゲームは残ったプレイヤーで継続する</w:t>
      </w:r>
    </w:p>
    <w:p>
      <w:pPr>
        <w:spacing w:before="60" w:after="60"/>
        <w:ind w:left="360"/>
      </w:pPr>
      <w:r>
        <w:rPr>
          <w:rFonts w:ascii="游明朝" w:cs="游明朝" w:eastAsia="游明朝" w:hAnsi="游明朝"/>
          <w:i/>
          <w:iCs/>
          <w:color w:val="595959"/>
          <w:sz w:val="20"/>
          <w:szCs w:val="20"/>
        </w:rPr>
        <w:t xml:space="preserve">※ 誰かを意図的にメンタル崩壊させると、残った全員にケースが増える。蹴落とし戦略には自然なブレーキがかかる。</w:t>
      </w:r>
    </w:p>
    <w:p>
      <w:pPr>
        <w:spacing w:before="100" w:after="100"/>
      </w:pPr>
      <w:r>
        <w:t xml:space="preserve"/>
      </w:r>
    </w:p>
    <w:p>
      <w:pPr>
        <w:pBdr>
          <w:bottom w:val="single" w:color="1F3864" w:sz="8" w:space="4"/>
        </w:pBdr>
        <w:spacing w:before="480" w:after="200"/>
      </w:pPr>
      <w:r>
        <w:rPr>
          <w:rFonts w:ascii="游ゴシック" w:cs="游ゴシック" w:eastAsia="游ゴシック" w:hAnsi="游ゴシック"/>
          <w:b/>
          <w:bCs/>
          <w:color w:val="1F3864"/>
          <w:sz w:val="38"/>
          <w:szCs w:val="38"/>
        </w:rPr>
        <w:t xml:space="preserve">13．ゲーム終了条件</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20"/>
                <w:szCs w:val="20"/>
              </w:rPr>
              <w:t xml:space="preserve">終了条件</w:t>
            </w:r>
          </w:p>
        </w:tc>
        <w:tc>
          <w:tcPr>
            <w:tcW w:type="dxa" w:w="4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20"/>
                <w:szCs w:val="20"/>
              </w:rPr>
              <w:t xml:space="preserve">結果</w:t>
            </w:r>
          </w:p>
        </w:tc>
      </w:tr>
      <w:tr>
        <w:tc>
          <w:tcPr>
            <w:tcW w:type="dxa" w:w="45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いずれかのプレイヤーが5ポイント以上取得</w:t>
            </w:r>
          </w:p>
        </w:tc>
        <w:tc>
          <w:tcPr>
            <w:tcW w:type="dxa" w:w="45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そのプレイヤーの勝利</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全プレイヤーがメンタル崩壊（全滅）</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全員敗北</w:t>
            </w:r>
          </w:p>
        </w:tc>
      </w:tr>
      <w:tr>
        <w:tc>
          <w:tcPr>
            <w:tcW w:type="dxa" w:w="45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監査後の翌ターンエンドに不正ケースが残存</w:t>
            </w:r>
          </w:p>
        </w:tc>
        <w:tc>
          <w:tcPr>
            <w:tcW w:type="dxa" w:w="45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該当プレイヤーの強制ゲームオーバー</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ワーカーカード山札が切れた</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例外的終了。残プレイヤー中の最多ポイントが勝利</w:t>
            </w:r>
          </w:p>
        </w:tc>
      </w:tr>
    </w:tbl>
    <w:p>
      <w:pPr>
        <w:spacing w:before="100" w:after="100"/>
      </w:pPr>
      <w:r>
        <w:t xml:space="preserve"/>
      </w:r>
    </w:p>
    <w:p>
      <w:pPr>
        <w:spacing w:before="300" w:after="120"/>
      </w:pPr>
      <w:r>
        <w:rPr>
          <w:rFonts w:ascii="游ゴシック" w:cs="游ゴシック" w:eastAsia="游ゴシック" w:hAnsi="游ゴシック"/>
          <w:b/>
          <w:bCs/>
          <w:color w:val="2E5496"/>
          <w:sz w:val="27"/>
          <w:szCs w:val="27"/>
        </w:rPr>
        <w:t xml:space="preserve">◆ ポイントまとめ</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rPr>
          <w:tblHeader/>
        </w:trPr>
        <w:tc>
          <w:tcPr>
            <w:tcW w:type="dxa" w:w="5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20"/>
                <w:szCs w:val="20"/>
              </w:rPr>
              <w:t xml:space="preserve">イベント</w:t>
            </w:r>
          </w:p>
        </w:tc>
        <w:tc>
          <w:tcPr>
            <w:tcW w:type="dxa" w:w="3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20"/>
                <w:szCs w:val="20"/>
              </w:rPr>
              <w:t xml:space="preserve">ポイント</w:t>
            </w:r>
          </w:p>
        </w:tc>
      </w:tr>
      <w:tr>
        <w:tc>
          <w:tcPr>
            <w:tcW w:type="dxa" w:w="55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ケース自立（所持金5到達・自立フラグカード使用）</w:t>
            </w:r>
          </w:p>
        </w:tc>
        <w:tc>
          <w:tcPr>
            <w:tcW w:type="dxa" w:w="35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+1pt（困難ケース以外の全種別）</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困難ケース（ID1019）の自立</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+2pt</w:t>
            </w:r>
          </w:p>
        </w:tc>
      </w:tr>
      <w:tr>
        <w:tc>
          <w:tcPr>
            <w:tcW w:type="dxa" w:w="55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担当ケースの死亡（ルーレット判定）</w:t>
            </w:r>
          </w:p>
        </w:tc>
        <w:tc>
          <w:tcPr>
            <w:tcW w:type="dxa" w:w="35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-1pt</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担当ケースの失踪（ルーレット判定）</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変動なし</w:t>
            </w:r>
          </w:p>
        </w:tc>
      </w:tr>
    </w:tbl>
    <w:p>
      <w:pPr>
        <w:spacing w:before="100" w:after="100"/>
      </w:pPr>
      <w:r>
        <w:t xml:space="preserve"/>
      </w:r>
    </w:p>
    <w:p>
      <w:pPr>
        <w:pBdr>
          <w:bottom w:val="single" w:color="1F3864" w:sz="8" w:space="4"/>
        </w:pBdr>
        <w:spacing w:before="480" w:after="200"/>
      </w:pPr>
      <w:r>
        <w:rPr>
          <w:rFonts w:ascii="游ゴシック" w:cs="游ゴシック" w:eastAsia="游ゴシック" w:hAnsi="游ゴシック"/>
          <w:b/>
          <w:bCs/>
          <w:color w:val="1F3864"/>
          <w:sz w:val="38"/>
          <w:szCs w:val="38"/>
        </w:rPr>
        <w:t xml:space="preserve">14．協力モード（研修・勉強用）</w:t>
      </w:r>
    </w:p>
    <w:p>
      <w:pPr>
        <w:spacing w:before="60" w:after="60"/>
      </w:pPr>
      <w:r>
        <w:rPr>
          <w:rFonts w:ascii="游明朝" w:cs="游明朝" w:eastAsia="游明朝" w:hAnsi="游明朝"/>
          <w:sz w:val="22"/>
          <w:szCs w:val="22"/>
        </w:rPr>
        <w:t xml:space="preserve">全員で10ターン生き残ることを目標とする協力ゲームモード。個人の勝敗ではなく「全員生存」が目標。</w:t>
      </w:r>
    </w:p>
    <w:p>
      <w:pPr>
        <w:spacing w:before="40" w:after="40"/>
        <w:ind w:left="480" w:hanging="240"/>
      </w:pPr>
      <w:r>
        <w:rPr>
          <w:rFonts w:ascii="游明朝" w:cs="游明朝" w:eastAsia="游明朝" w:hAnsi="游明朝"/>
          <w:sz w:val="22"/>
          <w:szCs w:val="22"/>
        </w:rPr>
        <w:t xml:space="preserve">●　5ターン目と10ターン目のターン開始時に、監査カードが必ず発動する</w:t>
      </w:r>
    </w:p>
    <w:p>
      <w:pPr>
        <w:spacing w:before="40" w:after="40"/>
        <w:ind w:left="480" w:hanging="240"/>
      </w:pPr>
      <w:r>
        <w:rPr>
          <w:rFonts w:ascii="游明朝" w:cs="游明朝" w:eastAsia="游明朝" w:hAnsi="游明朝"/>
          <w:sz w:val="22"/>
          <w:szCs w:val="22"/>
        </w:rPr>
        <w:t xml:space="preserve">●　10ターン終了時に全員が生存していれば全員勝利</w:t>
      </w:r>
    </w:p>
    <w:p>
      <w:pPr>
        <w:spacing w:before="60" w:after="60"/>
        <w:ind w:left="360"/>
      </w:pPr>
      <w:r>
        <w:rPr>
          <w:rFonts w:ascii="游明朝" w:cs="游明朝" w:eastAsia="游明朝" w:hAnsi="游明朝"/>
          <w:i/>
          <w:iCs/>
          <w:color w:val="595959"/>
          <w:sz w:val="20"/>
          <w:szCs w:val="20"/>
        </w:rPr>
        <w:t xml:space="preserve">※ 監査が定期的に来るため、不正ケースの早期対応と情報共有が不可欠。ケースワーカーの現場での連携を体験できる。</w:t>
      </w:r>
    </w:p>
    <w:p>
      <w:pPr>
        <w:spacing w:before="100" w:after="100"/>
      </w:pPr>
      <w:r>
        <w:t xml:space="preserve"/>
      </w:r>
    </w:p>
    <w:p>
      <w:pPr>
        <w:pBdr>
          <w:bottom w:val="single" w:color="1F3864" w:sz="8" w:space="4"/>
        </w:pBdr>
        <w:spacing w:before="480" w:after="200"/>
      </w:pPr>
      <w:r>
        <w:rPr>
          <w:rFonts w:ascii="游ゴシック" w:cs="游ゴシック" w:eastAsia="游ゴシック" w:hAnsi="游ゴシック"/>
          <w:b/>
          <w:bCs/>
          <w:color w:val="1F3864"/>
          <w:sz w:val="38"/>
          <w:szCs w:val="38"/>
        </w:rPr>
        <w:t xml:space="preserve">15．クイックリファレンス</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20"/>
                <w:szCs w:val="20"/>
              </w:rPr>
              <w:t xml:space="preserve">項目</w:t>
            </w:r>
          </w:p>
        </w:tc>
        <w:tc>
          <w:tcPr>
            <w:tcW w:type="dxa" w:w="5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20"/>
                <w:szCs w:val="20"/>
              </w:rPr>
              <w:t xml:space="preserve">ルール</w:t>
            </w:r>
          </w:p>
        </w:tc>
      </w:tr>
      <w:tr>
        <w:tc>
          <w:tcPr>
            <w:tcW w:type="dxa" w:w="3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所持金0</w:t>
            </w:r>
          </w:p>
        </w:tc>
        <w:tc>
          <w:tcPr>
            <w:tcW w:type="dxa" w:w="5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行動制限（コスト不可）。ゲーム継続。0より下にはならない</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メンタル0</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即メンタル崩壊・離脱。手札・担当ケース全除外。残全員+1枚</w:t>
            </w:r>
          </w:p>
        </w:tc>
      </w:tr>
      <w:tr>
        <w:tc>
          <w:tcPr>
            <w:tcW w:type="dxa" w:w="3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手札上限</w:t>
            </w:r>
          </w:p>
        </w:tc>
        <w:tc>
          <w:tcPr>
            <w:tcW w:type="dxa" w:w="5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7枚。超えたら自分で選んで捨て札</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行動数</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担当ケース数 − 1</w:t>
            </w:r>
          </w:p>
        </w:tc>
      </w:tr>
      <w:tr>
        <w:tc>
          <w:tcPr>
            <w:tcW w:type="dxa" w:w="3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カード交換</w:t>
            </w:r>
          </w:p>
        </w:tc>
        <w:tc>
          <w:tcPr>
            <w:tcW w:type="dxa" w:w="5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隣のワーカーとのみ・相手の合意必須・行動1消費</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ターン開始回復</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所持金+3・メンタル+1（病気中：所持金+1・メンタル+0）</w:t>
            </w:r>
          </w:p>
        </w:tc>
      </w:tr>
      <w:tr>
        <w:tc>
          <w:tcPr>
            <w:tcW w:type="dxa" w:w="3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病気状態</w:t>
            </w:r>
          </w:p>
        </w:tc>
        <w:tc>
          <w:tcPr>
            <w:tcW w:type="dxa" w:w="5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担当ケースの病気フラグ合計 ≥ 2 で病気。≤ 1 で解除</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不正フラグペナルティ</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毎ターンエンドに、担当ケースの不正フラグ合計分だけワーカーの所持金を減算</w:t>
            </w:r>
          </w:p>
        </w:tc>
      </w:tr>
      <w:tr>
        <w:tc>
          <w:tcPr>
            <w:tcW w:type="dxa" w:w="3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怒りフラグ3累積</w:t>
            </w:r>
          </w:p>
        </w:tc>
        <w:tc>
          <w:tcPr>
            <w:tcW w:type="dxa" w:w="5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対応困難ケース（ID1019）に変化。元カード除外・マーカー全リセット</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マーカーリセット</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種別変化時に全リセット。精神への逆戻りのみ通院マーカー半減維持</w:t>
            </w:r>
          </w:p>
        </w:tc>
      </w:tr>
      <w:tr>
        <w:tc>
          <w:tcPr>
            <w:tcW w:type="dxa" w:w="3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死亡</w:t>
            </w:r>
          </w:p>
        </w:tc>
        <w:tc>
          <w:tcPr>
            <w:tcW w:type="dxa" w:w="5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除外・担当ワーカー：メンタル-1・ポイント-1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失踪</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除外・担当ワーカー：所持金-1のみ</w:t>
            </w:r>
          </w:p>
        </w:tc>
      </w:tr>
      <w:tr>
        <w:tc>
          <w:tcPr>
            <w:tcW w:type="dxa" w:w="3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監査期限</w:t>
            </w:r>
          </w:p>
        </w:tc>
        <w:tc>
          <w:tcPr>
            <w:tcW w:type="dxa" w:w="5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翌ターンエンドまでに不正解消。未解消で強制ゲームオーバー</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勝利条件</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5pt先取</w:t>
            </w:r>
          </w:p>
        </w:tc>
      </w:tr>
      <w:tr>
        <w:tc>
          <w:tcPr>
            <w:tcW w:type="dxa" w:w="3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ルーレット確率</w:t>
            </w:r>
          </w:p>
        </w:tc>
        <w:tc>
          <w:tcPr>
            <w:tcW w:type="dxa" w:w="5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各パターン均等20%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ケース追加（通常）</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游明朝" w:cs="游明朝" w:eastAsia="游明朝" w:hAnsi="游明朝"/>
                <w:sz w:val="20"/>
                <w:szCs w:val="20"/>
              </w:rPr>
              <w:t xml:space="preserve">3ターン目から奇数ターンのみ全員+1枚</w:t>
            </w:r>
          </w:p>
        </w:tc>
      </w:tr>
      <w:tr>
        <w:tc>
          <w:tcPr>
            <w:tcW w:type="dxa" w:w="3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ケース追加（高難易度）</w:t>
            </w:r>
          </w:p>
        </w:tc>
        <w:tc>
          <w:tcPr>
            <w:tcW w:type="dxa" w:w="5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r>
              <w:rPr>
                <w:rFonts w:ascii="游明朝" w:cs="游明朝" w:eastAsia="游明朝" w:hAnsi="游明朝"/>
                <w:sz w:val="20"/>
                <w:szCs w:val="20"/>
              </w:rPr>
              <w:t xml:space="preserve">2ターン目から毎ターン全員+1枚</w:t>
            </w:r>
          </w:p>
        </w:tc>
      </w:tr>
    </w:tbl>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2026-03-11T10:07:59.217Z</dcterms:created>
  <dcterms:modified xsi:type="dcterms:W3CDTF">2026-03-11T10:07:59.217Z</dcterms:modified>
</cp:coreProperties>
</file>

<file path=docProps/custom.xml><?xml version="1.0" encoding="utf-8"?>
<Properties xmlns="http://schemas.openxmlformats.org/officeDocument/2006/custom-properties" xmlns:vt="http://schemas.openxmlformats.org/officeDocument/2006/docPropsVTypes"/>
</file>