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991C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Что такое Generative System Design</w:t>
      </w:r>
    </w:p>
    <w:p w14:paraId="61ED8FDA" w14:textId="77777777" w:rsidR="00877830" w:rsidRPr="00877830" w:rsidRDefault="00877830" w:rsidP="00877830">
      <w:r w:rsidRPr="00877830">
        <w:rPr>
          <w:b/>
          <w:bCs/>
        </w:rPr>
        <w:t>Generative System Design (Генеративное проектирование систем)</w:t>
      </w:r>
      <w:r w:rsidRPr="00877830">
        <w:t xml:space="preserve"> — это подход к автоматизированному синтезу, декомпозиции и верификации архитектуры распределенных программных систем с помощью LLM, работающих внутри строгого исполнительного контура (Harness).</w:t>
      </w:r>
    </w:p>
    <w:p w14:paraId="71B47F60" w14:textId="77777777" w:rsidR="00877830" w:rsidRPr="00877830" w:rsidRDefault="00877830" w:rsidP="00877830">
      <w:r w:rsidRPr="00877830">
        <w:t xml:space="preserve">В отличие от «голой» языковой модели, которая при запросе «спроектируй сервис вызова такси» генерирует поверхностный рассказ из типовых терминов (Kafka, Redis, PostgreSQL) и общую Mermaid-диаграмму, генеративный системный дизайн рассматривает архитектуру как </w:t>
      </w:r>
      <w:r w:rsidRPr="00877830">
        <w:rPr>
          <w:b/>
          <w:bCs/>
        </w:rPr>
        <w:t>исполняемый формальный граф</w:t>
      </w:r>
      <w:r w:rsidRPr="00877830">
        <w:t>.</w:t>
      </w:r>
    </w:p>
    <w:p w14:paraId="34877645" w14:textId="77777777" w:rsidR="00877830" w:rsidRPr="00877830" w:rsidRDefault="00877830" w:rsidP="00877830">
      <w:r w:rsidRPr="00877830">
        <w:t>Harness в этом домене выполняет роль компилятора и верификатора:</w:t>
      </w:r>
    </w:p>
    <w:p w14:paraId="4BD0FA3A" w14:textId="77777777" w:rsidR="00877830" w:rsidRPr="00877830" w:rsidRDefault="00877830" w:rsidP="00877830">
      <w:pPr>
        <w:numPr>
          <w:ilvl w:val="0"/>
          <w:numId w:val="1"/>
        </w:numPr>
      </w:pPr>
      <w:r w:rsidRPr="00877830">
        <w:t>Переводит неформальные бизнес-требования в строгую типизированную спецификацию компонентов, связей и протоколов (структурная Pydantic-схема или Architecture DSL).</w:t>
      </w:r>
    </w:p>
    <w:p w14:paraId="2B1C4FA6" w14:textId="77777777" w:rsidR="00877830" w:rsidRPr="00877830" w:rsidRDefault="00877830" w:rsidP="00877830">
      <w:pPr>
        <w:numPr>
          <w:ilvl w:val="0"/>
          <w:numId w:val="1"/>
        </w:numPr>
      </w:pPr>
      <w:r w:rsidRPr="00877830">
        <w:t>Рассчитывает нагрузки, сайзинг оборудования и пропускную способность с помощью детерминированного математического тулинга.</w:t>
      </w:r>
    </w:p>
    <w:p w14:paraId="78285F34" w14:textId="77777777" w:rsidR="00877830" w:rsidRPr="00877830" w:rsidRDefault="00877830" w:rsidP="00877830">
      <w:pPr>
        <w:numPr>
          <w:ilvl w:val="0"/>
          <w:numId w:val="1"/>
        </w:numPr>
      </w:pPr>
      <w:r w:rsidRPr="00877830">
        <w:t>Запускает симуляцию архитектуры в изолированной песочнице (дискретно-событийное моделирование очередей, задержек и отказов).</w:t>
      </w:r>
    </w:p>
    <w:p w14:paraId="3FD94E2B" w14:textId="77777777" w:rsidR="00877830" w:rsidRPr="00877830" w:rsidRDefault="00877830" w:rsidP="00877830">
      <w:pPr>
        <w:numPr>
          <w:ilvl w:val="0"/>
          <w:numId w:val="1"/>
        </w:numPr>
      </w:pPr>
      <w:r w:rsidRPr="00877830">
        <w:t>Проводит автоматический аудит узких мест (SPOF, каскадные сбои, нарушение теоремы CAP/PACELC) через специализированных субагентов с динамическими навыками (Skills).</w:t>
      </w:r>
    </w:p>
    <w:p w14:paraId="0E98A044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Где это используется на практике</w:t>
      </w:r>
    </w:p>
    <w:p w14:paraId="1048FF9D" w14:textId="77777777" w:rsidR="00877830" w:rsidRPr="00877830" w:rsidRDefault="00877830" w:rsidP="00877830">
      <w:pPr>
        <w:numPr>
          <w:ilvl w:val="0"/>
          <w:numId w:val="2"/>
        </w:numPr>
      </w:pPr>
      <w:r w:rsidRPr="00877830">
        <w:rPr>
          <w:b/>
          <w:bCs/>
        </w:rPr>
        <w:t>Архитектурный предпроектный анализ (Pre-sales и Solution Architecture):</w:t>
      </w:r>
      <w:r w:rsidRPr="00877830">
        <w:t xml:space="preserve"> автоматическая генерация базового драфта архитектуры корпоративных сервисов по сотням страниц нефункциональных требований (NFR).</w:t>
      </w:r>
    </w:p>
    <w:p w14:paraId="5B82D245" w14:textId="77777777" w:rsidR="00877830" w:rsidRPr="00877830" w:rsidRDefault="00877830" w:rsidP="00877830">
      <w:pPr>
        <w:numPr>
          <w:ilvl w:val="0"/>
          <w:numId w:val="2"/>
        </w:numPr>
      </w:pPr>
      <w:r w:rsidRPr="00877830">
        <w:rPr>
          <w:b/>
          <w:bCs/>
        </w:rPr>
        <w:t>Automated Cloud Sizing &amp; FinOps:</w:t>
      </w:r>
      <w:r w:rsidRPr="00877830">
        <w:t xml:space="preserve"> расчет конфигураций облачной инфраструктуры (AWS/GCP/Yandex Cloud) с минимизацией совокупной стоимости владения (TCO) под заданный SLA.</w:t>
      </w:r>
    </w:p>
    <w:p w14:paraId="44C98FA9" w14:textId="77777777" w:rsidR="00877830" w:rsidRPr="00877830" w:rsidRDefault="00877830" w:rsidP="00877830">
      <w:pPr>
        <w:numPr>
          <w:ilvl w:val="0"/>
          <w:numId w:val="2"/>
        </w:numPr>
      </w:pPr>
      <w:r w:rsidRPr="00877830">
        <w:rPr>
          <w:b/>
          <w:bCs/>
        </w:rPr>
        <w:t>Architecture as Code (AaC) и автоматический IaC:</w:t>
      </w:r>
      <w:r w:rsidRPr="00877830">
        <w:t xml:space="preserve"> генерация верифицированных Terraform/Kubernetes манифестов из проверенной на модели спецификации.</w:t>
      </w:r>
    </w:p>
    <w:p w14:paraId="03992422" w14:textId="77777777" w:rsidR="00877830" w:rsidRPr="00877830" w:rsidRDefault="00877830" w:rsidP="00877830">
      <w:pPr>
        <w:numPr>
          <w:ilvl w:val="0"/>
          <w:numId w:val="2"/>
        </w:numPr>
      </w:pPr>
      <w:r w:rsidRPr="00877830">
        <w:rPr>
          <w:b/>
          <w:bCs/>
        </w:rPr>
        <w:t>Автоматический стресс-аудит (Chaos Simulation):</w:t>
      </w:r>
      <w:r w:rsidRPr="00877830">
        <w:t xml:space="preserve"> поиск архитектурных просчетов до написания первой строчки кода (например, выявление ситуации, когда при отказе кэша реплики PostgreSQL лягут от лавинообразного трафика — </w:t>
      </w:r>
      <w:r w:rsidRPr="00877830">
        <w:rPr>
          <w:i/>
          <w:iCs/>
        </w:rPr>
        <w:t>cache stampede</w:t>
      </w:r>
      <w:r w:rsidRPr="00877830">
        <w:t>).</w:t>
      </w:r>
    </w:p>
    <w:p w14:paraId="250BE8BF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Что вы будете исследовать в рамках ВКР</w:t>
      </w:r>
    </w:p>
    <w:p w14:paraId="54ECAA4C" w14:textId="77777777" w:rsidR="00877830" w:rsidRPr="00877830" w:rsidRDefault="00877830" w:rsidP="00877830">
      <w:pPr>
        <w:numPr>
          <w:ilvl w:val="0"/>
          <w:numId w:val="3"/>
        </w:numPr>
      </w:pPr>
      <w:r w:rsidRPr="00877830">
        <w:rPr>
          <w:b/>
          <w:bCs/>
        </w:rPr>
        <w:lastRenderedPageBreak/>
        <w:t>Формализация архитектурных спецификаций:</w:t>
      </w:r>
      <w:r w:rsidRPr="00877830">
        <w:t xml:space="preserve"> как заставить LLM мыслить не текстом, а математически строгими графами компонентов, каналов передачи данных, протоколов консистентности и моделей очередей.</w:t>
      </w:r>
    </w:p>
    <w:p w14:paraId="164E0752" w14:textId="77777777" w:rsidR="00877830" w:rsidRPr="00877830" w:rsidRDefault="00877830" w:rsidP="00877830">
      <w:pPr>
        <w:numPr>
          <w:ilvl w:val="0"/>
          <w:numId w:val="3"/>
        </w:numPr>
      </w:pPr>
      <w:r w:rsidRPr="00877830">
        <w:rPr>
          <w:b/>
          <w:bCs/>
        </w:rPr>
        <w:t>Динамическая инъекция предметных навыков (Runtime Skills):</w:t>
      </w:r>
      <w:r w:rsidRPr="00877830">
        <w:t xml:space="preserve"> как распределять знания между субагентами (например, субагенту емкостей отдавать формулы расчета дисковых IOPS и сетевого MTU, а аудитору — матрицу выбора моделей согласованности данных).</w:t>
      </w:r>
    </w:p>
    <w:p w14:paraId="4A7B82DF" w14:textId="77777777" w:rsidR="00877830" w:rsidRPr="00877830" w:rsidRDefault="00877830" w:rsidP="00877830">
      <w:pPr>
        <w:numPr>
          <w:ilvl w:val="0"/>
          <w:numId w:val="3"/>
        </w:numPr>
      </w:pPr>
      <w:r w:rsidRPr="00877830">
        <w:rPr>
          <w:b/>
          <w:bCs/>
        </w:rPr>
        <w:t>Замкнутый контур рефлексии (Self-Correction via Feedback):</w:t>
      </w:r>
      <w:r w:rsidRPr="00877830">
        <w:t xml:space="preserve"> как интерпретировать ошибки детерминированного симулятора (например, «очередь Kafka переполнена при нагрузке 50k RPS, p99 задержка превысила SLA на 340%») и конвертировать их в промпт для перестройки топологии.</w:t>
      </w:r>
    </w:p>
    <w:p w14:paraId="7F5873AF" w14:textId="77777777" w:rsidR="00877830" w:rsidRPr="00877830" w:rsidRDefault="00877830" w:rsidP="00877830">
      <w:pPr>
        <w:numPr>
          <w:ilvl w:val="0"/>
          <w:numId w:val="3"/>
        </w:numPr>
      </w:pPr>
      <w:r w:rsidRPr="00877830">
        <w:rPr>
          <w:b/>
          <w:bCs/>
        </w:rPr>
        <w:t>Trade-off между качеством и стоимостью:</w:t>
      </w:r>
      <w:r w:rsidRPr="00877830">
        <w:t xml:space="preserve"> сколько итераций рефлексии и токенов требуется для сходимости графа к архитектуре, удовлетворяющей 100% формальных ограничений.</w:t>
      </w:r>
    </w:p>
    <w:p w14:paraId="7F5AF622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Этапы работы над ВКР (сквозной цикл «Осень – Весна»)</w:t>
      </w:r>
    </w:p>
    <w:p w14:paraId="5FA17667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Этап 1. Разработка бенчмарка и базовой линии (Сентябрь – Ноябрь)</w:t>
      </w:r>
    </w:p>
    <w:p w14:paraId="50483797" w14:textId="77777777" w:rsidR="00877830" w:rsidRPr="00877830" w:rsidRDefault="00877830" w:rsidP="00877830">
      <w:pPr>
        <w:numPr>
          <w:ilvl w:val="0"/>
          <w:numId w:val="4"/>
        </w:numPr>
      </w:pPr>
      <w:r w:rsidRPr="00877830">
        <w:rPr>
          <w:b/>
          <w:bCs/>
        </w:rPr>
        <w:t>Создание датасета задач (Benchmark Suite):</w:t>
      </w:r>
      <w:r w:rsidRPr="00877830">
        <w:t xml:space="preserve"> сбор и формализация 20–30 эталонных задач различной сложности (от URL Shortener и Rate Limiter до Global Distributed Ride-Sharing и Real-time Click Analytics). Для каждой задачи задаются жесткие SLA (RPS, Read/Write ratio, p99 latency, допустимый бюджет, лимиты доступности 99.9x%).</w:t>
      </w:r>
    </w:p>
    <w:p w14:paraId="7D898474" w14:textId="77777777" w:rsidR="00877830" w:rsidRPr="00877830" w:rsidRDefault="00877830" w:rsidP="00877830">
      <w:pPr>
        <w:numPr>
          <w:ilvl w:val="0"/>
          <w:numId w:val="4"/>
        </w:numPr>
      </w:pPr>
      <w:r w:rsidRPr="00877830">
        <w:rPr>
          <w:b/>
          <w:bCs/>
        </w:rPr>
        <w:t>Снятие базовых метрик (Baseline):</w:t>
      </w:r>
      <w:r w:rsidRPr="00877830">
        <w:t xml:space="preserve"> запуск на задачах бенчмарка ведущих базовых моделей (GPT-4o, Claude 3.5, локальные открытые модели) в режимах Zero-shot и Chain-of-Thought. Фиксация галлюцинаций, ошибок в расчетах и логических противоречий.</w:t>
      </w:r>
    </w:p>
    <w:p w14:paraId="1FAB45DC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Этап 2. Архитектура Harness и аналитическая песочница (Ноябрь – Январь)</w:t>
      </w:r>
    </w:p>
    <w:p w14:paraId="08A3DC2C" w14:textId="77777777" w:rsidR="00877830" w:rsidRPr="00877830" w:rsidRDefault="00877830" w:rsidP="00877830">
      <w:pPr>
        <w:numPr>
          <w:ilvl w:val="0"/>
          <w:numId w:val="5"/>
        </w:numPr>
      </w:pPr>
      <w:r w:rsidRPr="00877830">
        <w:rPr>
          <w:b/>
          <w:bCs/>
        </w:rPr>
        <w:t>Ядро Harness:</w:t>
      </w:r>
      <w:r w:rsidRPr="00877830">
        <w:t xml:space="preserve"> реализация Root-диспетчера, системы передачи контекста и протокола загрузки навыков (/skills).</w:t>
      </w:r>
    </w:p>
    <w:p w14:paraId="11422FE5" w14:textId="77777777" w:rsidR="00877830" w:rsidRPr="00877830" w:rsidRDefault="00877830" w:rsidP="00877830">
      <w:pPr>
        <w:numPr>
          <w:ilvl w:val="0"/>
          <w:numId w:val="5"/>
        </w:numPr>
      </w:pPr>
      <w:r w:rsidRPr="00877830">
        <w:rPr>
          <w:b/>
          <w:bCs/>
        </w:rPr>
        <w:t>Разработка специализированных субагентов:</w:t>
      </w:r>
    </w:p>
    <w:p w14:paraId="3334289A" w14:textId="77777777" w:rsidR="00877830" w:rsidRPr="00877830" w:rsidRDefault="00877830" w:rsidP="00877830">
      <w:pPr>
        <w:numPr>
          <w:ilvl w:val="1"/>
          <w:numId w:val="5"/>
        </w:numPr>
      </w:pPr>
      <w:r w:rsidRPr="00877830">
        <w:rPr>
          <w:i/>
          <w:iCs/>
        </w:rPr>
        <w:t>Requirements Extractor</w:t>
      </w:r>
      <w:r w:rsidRPr="00877830">
        <w:t xml:space="preserve"> (выделение функциональных/нефункциональных ограничений);</w:t>
      </w:r>
    </w:p>
    <w:p w14:paraId="73066F90" w14:textId="77777777" w:rsidR="00877830" w:rsidRPr="00877830" w:rsidRDefault="00877830" w:rsidP="00877830">
      <w:pPr>
        <w:numPr>
          <w:ilvl w:val="1"/>
          <w:numId w:val="5"/>
        </w:numPr>
      </w:pPr>
      <w:r w:rsidRPr="00877830">
        <w:rPr>
          <w:i/>
          <w:iCs/>
        </w:rPr>
        <w:t>Topology Designer</w:t>
      </w:r>
      <w:r w:rsidRPr="00877830">
        <w:t xml:space="preserve"> (генерация графа системы);</w:t>
      </w:r>
    </w:p>
    <w:p w14:paraId="58F2DC6D" w14:textId="77777777" w:rsidR="00877830" w:rsidRPr="00877830" w:rsidRDefault="00877830" w:rsidP="00877830">
      <w:pPr>
        <w:numPr>
          <w:ilvl w:val="1"/>
          <w:numId w:val="5"/>
        </w:numPr>
      </w:pPr>
      <w:r w:rsidRPr="00877830">
        <w:rPr>
          <w:i/>
          <w:iCs/>
        </w:rPr>
        <w:t>Capacity Planner</w:t>
      </w:r>
      <w:r w:rsidRPr="00877830">
        <w:t xml:space="preserve"> (расчет узлов, CPU, RAM, дисков, каналов);</w:t>
      </w:r>
    </w:p>
    <w:p w14:paraId="77FF17D6" w14:textId="77777777" w:rsidR="00877830" w:rsidRPr="00877830" w:rsidRDefault="00877830" w:rsidP="00877830">
      <w:pPr>
        <w:numPr>
          <w:ilvl w:val="1"/>
          <w:numId w:val="5"/>
        </w:numPr>
      </w:pPr>
      <w:r w:rsidRPr="00877830">
        <w:rPr>
          <w:i/>
          <w:iCs/>
        </w:rPr>
        <w:t>Reliability Auditor</w:t>
      </w:r>
      <w:r w:rsidRPr="00877830">
        <w:t xml:space="preserve"> (проверка топологии на SPOF и CAP-теорему).</w:t>
      </w:r>
    </w:p>
    <w:p w14:paraId="10426F92" w14:textId="77777777" w:rsidR="00877830" w:rsidRPr="00877830" w:rsidRDefault="00877830" w:rsidP="00877830">
      <w:pPr>
        <w:numPr>
          <w:ilvl w:val="0"/>
          <w:numId w:val="5"/>
        </w:numPr>
      </w:pPr>
      <w:r w:rsidRPr="00877830">
        <w:rPr>
          <w:b/>
          <w:bCs/>
        </w:rPr>
        <w:lastRenderedPageBreak/>
        <w:t>Analytical Sandbox:</w:t>
      </w:r>
      <w:r w:rsidRPr="00877830">
        <w:t xml:space="preserve"> интеграция детерминированного калькулятора формул емкостей на Python, проверяющего корректность вычислений модели.</w:t>
      </w:r>
    </w:p>
    <w:p w14:paraId="5FBEED35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Этап 3. Симуляционная песочница и Chaos Engineering (Февраль – Март)</w:t>
      </w:r>
    </w:p>
    <w:p w14:paraId="3A9EFACC" w14:textId="77777777" w:rsidR="00877830" w:rsidRPr="00877830" w:rsidRDefault="00877830" w:rsidP="00877830">
      <w:pPr>
        <w:numPr>
          <w:ilvl w:val="0"/>
          <w:numId w:val="6"/>
        </w:numPr>
      </w:pPr>
      <w:r w:rsidRPr="00877830">
        <w:rPr>
          <w:b/>
          <w:bCs/>
        </w:rPr>
        <w:t>Дискретно-событийный симулятор:</w:t>
      </w:r>
      <w:r w:rsidRPr="00877830">
        <w:t xml:space="preserve"> реализация песочницы на базе библиотеки дискретного моделирования (например, SimPy). Сгенерированный LLM граф превращается в исполняемую модель сети с очередями (M/M/1, M/M/k) и моделированием задержек.</w:t>
      </w:r>
    </w:p>
    <w:p w14:paraId="00083736" w14:textId="77777777" w:rsidR="00877830" w:rsidRPr="00877830" w:rsidRDefault="00877830" w:rsidP="00877830">
      <w:pPr>
        <w:numPr>
          <w:ilvl w:val="0"/>
          <w:numId w:val="6"/>
        </w:numPr>
      </w:pPr>
      <w:r w:rsidRPr="00877830">
        <w:rPr>
          <w:b/>
          <w:bCs/>
        </w:rPr>
        <w:t>Chaos Testing:</w:t>
      </w:r>
      <w:r w:rsidRPr="00877830">
        <w:t xml:space="preserve"> автоматическое внедрение сбоев (отказ датацентра, задержка сети между репликами, деградация дисков) в симуляторе и передача телеметрии субагенту-аудитору для доработки схемы.</w:t>
      </w:r>
    </w:p>
    <w:p w14:paraId="563AB096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Этап 4. Эксперименты, абляционные исследования и оформление (Апрель – Май)</w:t>
      </w:r>
    </w:p>
    <w:p w14:paraId="24955D83" w14:textId="77777777" w:rsidR="00877830" w:rsidRPr="00877830" w:rsidRDefault="00877830" w:rsidP="00877830">
      <w:pPr>
        <w:numPr>
          <w:ilvl w:val="0"/>
          <w:numId w:val="7"/>
        </w:numPr>
      </w:pPr>
      <w:r w:rsidRPr="00877830">
        <w:rPr>
          <w:b/>
          <w:bCs/>
        </w:rPr>
        <w:t>Абляционные тесты (Ablation Studies):</w:t>
      </w:r>
      <w:r w:rsidRPr="00877830">
        <w:t xml:space="preserve"> оценка вклада каждого компонента Harness (влияние Skills, влияние изоляции субагентов, влияние симулятора).</w:t>
      </w:r>
    </w:p>
    <w:p w14:paraId="113124BD" w14:textId="77777777" w:rsidR="00877830" w:rsidRPr="00877830" w:rsidRDefault="00877830" w:rsidP="00877830">
      <w:pPr>
        <w:numPr>
          <w:ilvl w:val="0"/>
          <w:numId w:val="7"/>
        </w:numPr>
      </w:pPr>
      <w:r w:rsidRPr="00877830">
        <w:rPr>
          <w:b/>
          <w:bCs/>
        </w:rPr>
        <w:t>Сведение метрик:</w:t>
      </w:r>
      <w:r w:rsidRPr="00877830">
        <w:t xml:space="preserve"> сопоставление результатов Harness с Baseline.</w:t>
      </w:r>
    </w:p>
    <w:p w14:paraId="255B1857" w14:textId="77777777" w:rsidR="00877830" w:rsidRPr="00877830" w:rsidRDefault="00877830" w:rsidP="00877830">
      <w:pPr>
        <w:numPr>
          <w:ilvl w:val="0"/>
          <w:numId w:val="7"/>
        </w:numPr>
      </w:pPr>
      <w:r w:rsidRPr="00877830">
        <w:rPr>
          <w:b/>
          <w:bCs/>
        </w:rPr>
        <w:t>Оформление работы:</w:t>
      </w:r>
      <w:r w:rsidRPr="00877830">
        <w:t xml:space="preserve"> написание пояснительной записки ВКР, подготовка демонстрационного стенда с визуализацией графов архитектуры и телеметрии симулятора, подготовка статьи.</w:t>
      </w:r>
    </w:p>
    <w:p w14:paraId="32C1857E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Идеальный итоговый результат проекта</w:t>
      </w:r>
    </w:p>
    <w:p w14:paraId="452AFBFA" w14:textId="77777777" w:rsidR="00877830" w:rsidRPr="00877830" w:rsidRDefault="00877830" w:rsidP="00877830">
      <w:pPr>
        <w:numPr>
          <w:ilvl w:val="0"/>
          <w:numId w:val="8"/>
        </w:numPr>
      </w:pPr>
      <w:r w:rsidRPr="00877830">
        <w:rPr>
          <w:b/>
          <w:bCs/>
        </w:rPr>
        <w:t>Open-Source репозиторий Harness:</w:t>
      </w:r>
      <w:r w:rsidRPr="00877830">
        <w:t xml:space="preserve"> модульный фреймворк на Python, поддерживающий прием задач системного дизайна, декомпозицию через оркестратор, подключение кастомных навыков и автономный прогон сценариев.</w:t>
      </w:r>
    </w:p>
    <w:p w14:paraId="1D11916B" w14:textId="77777777" w:rsidR="00877830" w:rsidRPr="00877830" w:rsidRDefault="00877830" w:rsidP="00877830">
      <w:pPr>
        <w:numPr>
          <w:ilvl w:val="0"/>
          <w:numId w:val="8"/>
        </w:numPr>
      </w:pPr>
      <w:r w:rsidRPr="00877830">
        <w:rPr>
          <w:b/>
          <w:bCs/>
        </w:rPr>
        <w:t>Исполняемая песочница (Simulator Sandbox):</w:t>
      </w:r>
      <w:r w:rsidRPr="00877830">
        <w:t xml:space="preserve"> движок, способный скомпилировать JSON/Pydantic-спецификацию архитектуры в работающую симуляцию с графиками метрик (RPS, очереди, Latency p50/p90/p99, утилизация ресурсов).</w:t>
      </w:r>
    </w:p>
    <w:p w14:paraId="4604896B" w14:textId="77777777" w:rsidR="00877830" w:rsidRPr="00877830" w:rsidRDefault="00877830" w:rsidP="00877830">
      <w:pPr>
        <w:numPr>
          <w:ilvl w:val="0"/>
          <w:numId w:val="8"/>
        </w:numPr>
      </w:pPr>
      <w:r w:rsidRPr="00877830">
        <w:rPr>
          <w:b/>
          <w:bCs/>
        </w:rPr>
        <w:t>Публичный бенчмарк (SystemDesign-Bench):</w:t>
      </w:r>
      <w:r w:rsidRPr="00877830">
        <w:t xml:space="preserve"> открытый набор структурированных сценариев с автоматической проверяющей системой (ground-truth валидаторами).</w:t>
      </w:r>
    </w:p>
    <w:p w14:paraId="371895A7" w14:textId="77777777" w:rsidR="00877830" w:rsidRPr="00877830" w:rsidRDefault="00877830" w:rsidP="00877830">
      <w:pPr>
        <w:numPr>
          <w:ilvl w:val="0"/>
          <w:numId w:val="8"/>
        </w:numPr>
      </w:pPr>
      <w:r w:rsidRPr="00877830">
        <w:rPr>
          <w:b/>
          <w:bCs/>
        </w:rPr>
        <w:t>Интерактивный UI/CLI стенд:</w:t>
      </w:r>
      <w:r w:rsidRPr="00877830">
        <w:t xml:space="preserve"> интерфейс, наглядно показывающий ход рассуждений: как диспетчер вызывает субагентов, как подключаются скиллы, где симулятор нашел ошибку и как архитектура автоматически эволюционировала к оптимальному виду.</w:t>
      </w:r>
    </w:p>
    <w:p w14:paraId="453201F5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Как доказывать эффективность решений</w:t>
      </w:r>
    </w:p>
    <w:p w14:paraId="2A81E920" w14:textId="77777777" w:rsidR="00877830" w:rsidRPr="00877830" w:rsidRDefault="00877830" w:rsidP="00877830">
      <w:r w:rsidRPr="00877830">
        <w:t>Вам не понадобятся субъективные экспертные оценки — эффективность доказывается жесткими детерминированными метриками на эталонном бенчмарке:</w:t>
      </w:r>
    </w:p>
    <w:p w14:paraId="54D9314A" w14:textId="77777777" w:rsidR="00877830" w:rsidRPr="00877830" w:rsidRDefault="00877830" w:rsidP="00877830">
      <w:pPr>
        <w:numPr>
          <w:ilvl w:val="0"/>
          <w:numId w:val="9"/>
        </w:numPr>
      </w:pPr>
      <w:r w:rsidRPr="00877830">
        <w:rPr>
          <w:b/>
          <w:bCs/>
        </w:rPr>
        <w:lastRenderedPageBreak/>
        <w:t>Constraint Satisfaction Rate (CSR, %):</w:t>
      </w:r>
      <w:r w:rsidRPr="00877830">
        <w:t xml:space="preserve"> процент требований из ТЗ (RPS, допустимый бюджет в $, максимальный latency), которые реально соблюдаются в предложенной архитектуре по результатам математической и симуляционной проверки. У «голой» LLM этот показатель обычно держится на уровне 15–25%, цель Harness — 85–95%+.</w:t>
      </w:r>
    </w:p>
    <w:p w14:paraId="2B44B45B" w14:textId="77777777" w:rsidR="00877830" w:rsidRPr="00877830" w:rsidRDefault="00877830" w:rsidP="00877830">
      <w:pPr>
        <w:numPr>
          <w:ilvl w:val="0"/>
          <w:numId w:val="9"/>
        </w:numPr>
      </w:pPr>
      <w:r w:rsidRPr="00877830">
        <w:rPr>
          <w:b/>
          <w:bCs/>
        </w:rPr>
        <w:t>Failure Resilience Score (FRS):</w:t>
      </w:r>
      <w:r w:rsidRPr="00877830">
        <w:t xml:space="preserve"> выдерживает ли архитектура сценарии сбоя при симуляции. Метрика отражает долю успешных запросов при отключении любого одиночного компонента системы.</w:t>
      </w:r>
    </w:p>
    <w:p w14:paraId="05C7E40C" w14:textId="77777777" w:rsidR="00877830" w:rsidRPr="00877830" w:rsidRDefault="00877830" w:rsidP="00877830">
      <w:pPr>
        <w:numPr>
          <w:ilvl w:val="0"/>
          <w:numId w:val="9"/>
        </w:numPr>
      </w:pPr>
      <w:r w:rsidRPr="00877830">
        <w:rPr>
          <w:b/>
          <w:bCs/>
        </w:rPr>
        <w:t>Syntactic &amp; Logical Soundness:</w:t>
      </w:r>
      <w:r w:rsidRPr="00877830">
        <w:t xml:space="preserve"> бинарная метрика корректности графа (отсутствие несвязанных компонентов, отсутствие циклических блокировок при синхронных вызовах, соответствие протоколов репликации выбранной СУБД).</w:t>
      </w:r>
    </w:p>
    <w:p w14:paraId="608463CB" w14:textId="77777777" w:rsidR="00877830" w:rsidRPr="00877830" w:rsidRDefault="00877830" w:rsidP="00877830">
      <w:pPr>
        <w:numPr>
          <w:ilvl w:val="0"/>
          <w:numId w:val="9"/>
        </w:numPr>
      </w:pPr>
      <w:r w:rsidRPr="00877830">
        <w:rPr>
          <w:b/>
          <w:bCs/>
        </w:rPr>
        <w:t>Token &amp; Latency Overhead:</w:t>
      </w:r>
      <w:r w:rsidRPr="00877830">
        <w:t xml:space="preserve"> детальный анализ накладных расходов: на сколько дороже и дольше работает многоагентный цикл по сравнению с базовым вызовом модели, и оправдан ли этот оверхед приростом надежности.</w:t>
      </w:r>
    </w:p>
    <w:p w14:paraId="51F54EDE" w14:textId="77777777" w:rsidR="00877830" w:rsidRPr="00877830" w:rsidRDefault="00877830" w:rsidP="00877830">
      <w:pPr>
        <w:rPr>
          <w:b/>
          <w:bCs/>
        </w:rPr>
      </w:pPr>
      <w:r w:rsidRPr="00877830">
        <w:rPr>
          <w:b/>
          <w:bCs/>
        </w:rPr>
        <w:t>Существующие решения и состояние области</w:t>
      </w:r>
    </w:p>
    <w:p w14:paraId="4ADF789C" w14:textId="77777777" w:rsidR="00877830" w:rsidRPr="00877830" w:rsidRDefault="00877830" w:rsidP="00877830">
      <w:r w:rsidRPr="00877830">
        <w:t>Этот домен находится в так называемой «зеленой зоне» — интерес академического и индустриального сообщества колоссален, но зрелых законченных инструментов практически нет:</w:t>
      </w:r>
    </w:p>
    <w:p w14:paraId="7A22C9F7" w14:textId="77777777" w:rsidR="00877830" w:rsidRPr="00877830" w:rsidRDefault="00877830" w:rsidP="00877830">
      <w:pPr>
        <w:numPr>
          <w:ilvl w:val="0"/>
          <w:numId w:val="10"/>
        </w:numPr>
      </w:pPr>
      <w:r w:rsidRPr="00877830">
        <w:rPr>
          <w:b/>
          <w:bCs/>
        </w:rPr>
        <w:t>Индустриальные инструменты (Eraser AI, DiagramGPT, IcePanel):</w:t>
      </w:r>
      <w:r w:rsidRPr="00877830">
        <w:t xml:space="preserve"> умеют генерировать визуальные диаграммы (Mermaid, PlantUML, архитектурные схемы) по текстовому описанию. Однако они занимаются исключительно </w:t>
      </w:r>
      <w:r w:rsidRPr="00877830">
        <w:rPr>
          <w:b/>
          <w:bCs/>
        </w:rPr>
        <w:t>визуализацией</w:t>
      </w:r>
      <w:r w:rsidRPr="00877830">
        <w:t xml:space="preserve"> — они не валидируют физику процессов, не считают нагрузку на узлы и не симулируют поведение систем.</w:t>
      </w:r>
    </w:p>
    <w:p w14:paraId="23AB0C02" w14:textId="77777777" w:rsidR="00877830" w:rsidRPr="00877830" w:rsidRDefault="00877830" w:rsidP="00877830">
      <w:pPr>
        <w:numPr>
          <w:ilvl w:val="0"/>
          <w:numId w:val="10"/>
        </w:numPr>
      </w:pPr>
      <w:r w:rsidRPr="00877830">
        <w:rPr>
          <w:b/>
          <w:bCs/>
        </w:rPr>
        <w:t>Multi-Agent фреймворки общего назначения (MetaGPT, ChatDev):</w:t>
      </w:r>
      <w:r w:rsidRPr="00877830">
        <w:t xml:space="preserve"> имеют встроенную роль «Software Architect», но ее реализация чисто текстовая: агент просто генерирует невалидируемые текстовые файлы спецификаций без проверки емкостей и ограничений.</w:t>
      </w:r>
    </w:p>
    <w:p w14:paraId="73F86531" w14:textId="77777777" w:rsidR="00877830" w:rsidRPr="00877830" w:rsidRDefault="00877830" w:rsidP="00877830">
      <w:pPr>
        <w:numPr>
          <w:ilvl w:val="0"/>
          <w:numId w:val="10"/>
        </w:numPr>
      </w:pPr>
      <w:r w:rsidRPr="00877830">
        <w:rPr>
          <w:b/>
          <w:bCs/>
        </w:rPr>
        <w:t>Научные исследования (SOTA):</w:t>
      </w:r>
    </w:p>
    <w:p w14:paraId="1B4EF90C" w14:textId="77777777" w:rsidR="00877830" w:rsidRPr="00877830" w:rsidRDefault="00877830" w:rsidP="00877830">
      <w:pPr>
        <w:numPr>
          <w:ilvl w:val="1"/>
          <w:numId w:val="10"/>
        </w:numPr>
      </w:pPr>
      <w:r w:rsidRPr="00877830">
        <w:t>Активно публикуются работы по верификации кода (SWE-bench), но архитектурный уровень остается малоисследованным из-за сложности создания ground truth.</w:t>
      </w:r>
    </w:p>
    <w:p w14:paraId="3FB4F8BB" w14:textId="77777777" w:rsidR="00877830" w:rsidRPr="00877830" w:rsidRDefault="00877830" w:rsidP="00877830">
      <w:pPr>
        <w:numPr>
          <w:ilvl w:val="1"/>
          <w:numId w:val="10"/>
        </w:numPr>
      </w:pPr>
      <w:r w:rsidRPr="00877830">
        <w:t>Появляются первые препринты по формализации системного дизайна (автоматический перевод текстов в спецификации TLA+ или Alloy для проверки распределенных протоколов), однако комплексный Harness, совмещающий динамические навыки, оценку емкостей и симуляцию нагрузки, на данный момент практически отсутствует в виде целостного открытого решения.</w:t>
      </w:r>
    </w:p>
    <w:p w14:paraId="6BAE9E69" w14:textId="77777777" w:rsidR="00306E7E" w:rsidRDefault="00306E7E"/>
    <w:sectPr w:rsidR="00306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648"/>
    <w:multiLevelType w:val="multilevel"/>
    <w:tmpl w:val="D6B6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718A"/>
    <w:multiLevelType w:val="multilevel"/>
    <w:tmpl w:val="380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0DC9"/>
    <w:multiLevelType w:val="multilevel"/>
    <w:tmpl w:val="088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45B7"/>
    <w:multiLevelType w:val="multilevel"/>
    <w:tmpl w:val="9D64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30D7B"/>
    <w:multiLevelType w:val="multilevel"/>
    <w:tmpl w:val="CCE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250D8"/>
    <w:multiLevelType w:val="multilevel"/>
    <w:tmpl w:val="6A5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3345A"/>
    <w:multiLevelType w:val="multilevel"/>
    <w:tmpl w:val="354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049FF"/>
    <w:multiLevelType w:val="multilevel"/>
    <w:tmpl w:val="0D6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049F6"/>
    <w:multiLevelType w:val="multilevel"/>
    <w:tmpl w:val="3368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E10AF"/>
    <w:multiLevelType w:val="multilevel"/>
    <w:tmpl w:val="8900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856041">
    <w:abstractNumId w:val="0"/>
  </w:num>
  <w:num w:numId="2" w16cid:durableId="1216963102">
    <w:abstractNumId w:val="1"/>
  </w:num>
  <w:num w:numId="3" w16cid:durableId="1009454987">
    <w:abstractNumId w:val="8"/>
  </w:num>
  <w:num w:numId="4" w16cid:durableId="642006380">
    <w:abstractNumId w:val="2"/>
  </w:num>
  <w:num w:numId="5" w16cid:durableId="1945729183">
    <w:abstractNumId w:val="3"/>
  </w:num>
  <w:num w:numId="6" w16cid:durableId="1494838097">
    <w:abstractNumId w:val="6"/>
  </w:num>
  <w:num w:numId="7" w16cid:durableId="1579896606">
    <w:abstractNumId w:val="7"/>
  </w:num>
  <w:num w:numId="8" w16cid:durableId="1608730973">
    <w:abstractNumId w:val="9"/>
  </w:num>
  <w:num w:numId="9" w16cid:durableId="55706504">
    <w:abstractNumId w:val="4"/>
  </w:num>
  <w:num w:numId="10" w16cid:durableId="209547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FC"/>
    <w:rsid w:val="00306E7E"/>
    <w:rsid w:val="004C06C9"/>
    <w:rsid w:val="00877830"/>
    <w:rsid w:val="00F8479A"/>
    <w:rsid w:val="00FF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039765-7CD1-4FD6-8D12-F4AE1234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E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E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E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E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E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E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E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E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E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E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Жигачёв</dc:creator>
  <cp:keywords/>
  <dc:description/>
  <cp:lastModifiedBy>Егор Жигачёв</cp:lastModifiedBy>
  <cp:revision>2</cp:revision>
  <dcterms:created xsi:type="dcterms:W3CDTF">2026-10-04T15:01:00Z</dcterms:created>
  <dcterms:modified xsi:type="dcterms:W3CDTF">2026-10-04T15:01:00Z</dcterms:modified>
</cp:coreProperties>
</file>