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Plantilla DELTA 6.2 para ARKI y LUCA</w:t>
      </w:r>
    </w:p>
    <w:p>
      <w:r>
        <w:rPr>
          <w:b/>
        </w:rPr>
        <w:t>Guía de llenado y prompt para inteligencias artificiales extractoras</w:t>
      </w:r>
    </w:p>
    <w:p>
      <w:r>
        <w:t>Versión: DELTA-6.2-FEDERATED-KNOWLEDGE-1.0. Este documento explica cómo llenar el archivo Excel vacío y cómo producir registros de conocimiento trazables a partir de libros, normas, cursos y documentos.</w:t>
      </w:r>
    </w:p>
    <w:p>
      <w:pPr>
        <w:pStyle w:val="Heading1"/>
      </w:pPr>
      <w:r>
        <w:t>1. Propósito del archivo</w:t>
      </w:r>
    </w:p>
    <w:p>
      <w:r>
        <w:t>La plantilla no está diseñada para guardar un resumen libre. Está diseñada para convertir una fuente documental en unidades pequeñas, localizables y revisables. ARKI o LUCA pueden procesar después esas unidades, pero no deben tratarlas como conocimiento canónico hasta que una persona autorizada las revise.</w:t>
      </w:r>
    </w:p>
    <w:p>
      <w:pPr>
        <w:pStyle w:val="Heading1"/>
      </w:pPr>
      <w:r>
        <w:t>2. Flujo de trabajo</w:t>
      </w:r>
    </w:p>
    <w:p>
      <w:r>
        <w:t>Primero se registra la fuente. Después se documenta la evidencia exacta. Luego se redactan registros atómicos de conocimiento. Finalmente se agregan términos, dependencias, limitaciones y dudas. La IA debe dejar los registros en CANDIDATE o STAGED y conservar siempre el requisito de revisión humana.</w:t>
      </w:r>
    </w:p>
    <w:p>
      <w:pPr>
        <w:pStyle w:val="Heading1"/>
      </w:pPr>
      <w:r>
        <w:t>3. Qué debe buscar la IA en cada libro</w:t>
      </w:r>
    </w:p>
    <w:p>
      <w:pPr>
        <w:pStyle w:val="Heading2"/>
      </w:pPr>
      <w:r>
        <w:t>Índice y estructura</w:t>
      </w:r>
    </w:p>
    <w:p>
      <w:r>
        <w:t>Identificar capítulos, partes, anexos, tablas, figuras y secuencia temática. El índice sirve para planificar la lectura, no demuestra que el contenido haya sido estudiado.</w:t>
      </w:r>
    </w:p>
    <w:p>
      <w:pPr>
        <w:pStyle w:val="Heading2"/>
      </w:pPr>
      <w:r>
        <w:t>Definiciones</w:t>
      </w:r>
    </w:p>
    <w:p>
      <w:r>
        <w:t>Extraer términos técnicos y su definición tal como aparecen en el texto. Registrar la ubicación exacta y distinguir una definición del comentario del autor.</w:t>
      </w:r>
    </w:p>
    <w:p>
      <w:pPr>
        <w:pStyle w:val="Heading2"/>
      </w:pPr>
      <w:r>
        <w:t>Hechos y datos</w:t>
      </w:r>
    </w:p>
    <w:p>
      <w:r>
        <w:t>Extraer afirmaciones comprobables, cifras, unidades, fechas, condiciones y alcance. No quitar las condiciones que limitan la afirmación.</w:t>
      </w:r>
    </w:p>
    <w:p>
      <w:pPr>
        <w:pStyle w:val="Heading2"/>
      </w:pPr>
      <w:r>
        <w:t>Métodos</w:t>
      </w:r>
    </w:p>
    <w:p>
      <w:r>
        <w:t>Describir procedimientos, pasos, entradas, salidas, supuestos y criterios de validez. Separar un método de un ejemplo narrativo.</w:t>
      </w:r>
    </w:p>
    <w:p>
      <w:pPr>
        <w:pStyle w:val="Heading2"/>
      </w:pPr>
      <w:r>
        <w:t>Reglas y restricciones</w:t>
      </w:r>
    </w:p>
    <w:p>
      <w:r>
        <w:t>Registrar obligaciones, prohibiciones, umbrales, excepciones y ámbito de aplicación. No convertir recomendaciones en normas obligatorias.</w:t>
      </w:r>
    </w:p>
    <w:p>
      <w:pPr>
        <w:pStyle w:val="Heading2"/>
      </w:pPr>
      <w:r>
        <w:t>Casos y ejemplos</w:t>
      </w:r>
    </w:p>
    <w:p>
      <w:r>
        <w:t>Describir el contexto, problema, intervención, resultado y lección del caso. No generalizar un caso único sin indicarlo.</w:t>
      </w:r>
    </w:p>
    <w:p>
      <w:pPr>
        <w:pStyle w:val="Heading2"/>
      </w:pPr>
      <w:r>
        <w:t>Contradicciones y límites</w:t>
      </w:r>
    </w:p>
    <w:p>
      <w:r>
        <w:t>Registrar desacuerdos entre fuentes, conceptos no definidos, datos faltantes y conclusiones que no pueden sostenerse.</w:t>
      </w:r>
    </w:p>
    <w:p>
      <w:pPr>
        <w:pStyle w:val="Heading2"/>
      </w:pPr>
      <w:r>
        <w:t>Vocabulario</w:t>
      </w:r>
    </w:p>
    <w:p>
      <w:r>
        <w:t>Extraer términos relevantes para el glosario, incluyendo idioma, sinónimos, definición y fuente.</w:t>
      </w:r>
    </w:p>
    <w:p>
      <w:pPr>
        <w:pStyle w:val="Heading1"/>
      </w:pPr>
      <w:r>
        <w:t>4. Cómo llenar cada hoja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Hoja</w:t>
            </w:r>
          </w:p>
        </w:tc>
        <w:tc>
          <w:tcPr>
            <w:tcW w:type="dxa" w:w="2880"/>
          </w:tcPr>
          <w:p>
            <w:r>
              <w:t>Qué contiene</w:t>
            </w:r>
          </w:p>
        </w:tc>
        <w:tc>
          <w:tcPr>
            <w:tcW w:type="dxa" w:w="2880"/>
          </w:tcPr>
          <w:p>
            <w:r>
              <w:t>Regla de calidad</w:t>
            </w:r>
          </w:p>
        </w:tc>
      </w:tr>
      <w:tr>
        <w:tc>
          <w:tcPr>
            <w:tcW w:type="dxa" w:w="2880"/>
            <w:vAlign w:val="top"/>
          </w:tcPr>
          <w:p>
            <w:r>
              <w:t>FUENTES</w:t>
            </w:r>
          </w:p>
        </w:tc>
        <w:tc>
          <w:tcPr>
            <w:tcW w:type="dxa" w:w="2880"/>
            <w:vAlign w:val="top"/>
          </w:tcPr>
          <w:p>
            <w:r>
              <w:t>Una fila por libro, norma, curso o documento.</w:t>
            </w:r>
          </w:p>
        </w:tc>
        <w:tc>
          <w:tcPr>
            <w:tcW w:type="dxa" w:w="2880"/>
            <w:vAlign w:val="top"/>
          </w:tcPr>
          <w:p>
            <w:r>
              <w:t>Registrar la obra y la cobertura real. Si no se conoce el derecho de uso, usar UNKNOWN.</w:t>
            </w:r>
          </w:p>
        </w:tc>
      </w:tr>
      <w:tr>
        <w:tc>
          <w:tcPr>
            <w:tcW w:type="dxa" w:w="2880"/>
            <w:vAlign w:val="top"/>
          </w:tcPr>
          <w:p>
            <w:r>
              <w:t>REGISTROS_DELTA62</w:t>
            </w:r>
          </w:p>
        </w:tc>
        <w:tc>
          <w:tcPr>
            <w:tcW w:type="dxa" w:w="2880"/>
            <w:vAlign w:val="top"/>
          </w:tcPr>
          <w:p>
            <w:r>
              <w:t>Una idea verificable por fila.</w:t>
            </w:r>
          </w:p>
        </w:tc>
        <w:tc>
          <w:tcPr>
            <w:tcW w:type="dxa" w:w="2880"/>
            <w:vAlign w:val="top"/>
          </w:tcPr>
          <w:p>
            <w:r>
              <w:t>No juntar cinco ideas en una fila. Usar CANDIDATE o STAGED y humanReviewRequired=TRUE.</w:t>
            </w:r>
          </w:p>
        </w:tc>
      </w:tr>
      <w:tr>
        <w:tc>
          <w:tcPr>
            <w:tcW w:type="dxa" w:w="2880"/>
            <w:vAlign w:val="top"/>
          </w:tcPr>
          <w:p>
            <w:r>
              <w:t>EVIDENCIA</w:t>
            </w:r>
          </w:p>
        </w:tc>
        <w:tc>
          <w:tcPr>
            <w:tcW w:type="dxa" w:w="2880"/>
            <w:vAlign w:val="top"/>
          </w:tcPr>
          <w:p>
            <w:r>
              <w:t>Citas, datos o fragmentos localizables.</w:t>
            </w:r>
          </w:p>
        </w:tc>
        <w:tc>
          <w:tcPr>
            <w:tcW w:type="dxa" w:w="2880"/>
            <w:vAlign w:val="top"/>
          </w:tcPr>
          <w:p>
            <w:r>
              <w:t>Indicar página, capítulo, sección, figura, tabla o minuto. No inventar ubicaciones.</w:t>
            </w:r>
          </w:p>
        </w:tc>
      </w:tr>
      <w:tr>
        <w:tc>
          <w:tcPr>
            <w:tcW w:type="dxa" w:w="2880"/>
            <w:vAlign w:val="top"/>
          </w:tcPr>
          <w:p>
            <w:r>
              <w:t>GLOSARIO</w:t>
            </w:r>
          </w:p>
        </w:tc>
        <w:tc>
          <w:tcPr>
            <w:tcW w:type="dxa" w:w="2880"/>
            <w:vAlign w:val="top"/>
          </w:tcPr>
          <w:p>
            <w:r>
              <w:t>Términos y definiciones.</w:t>
            </w:r>
          </w:p>
        </w:tc>
        <w:tc>
          <w:tcPr>
            <w:tcW w:type="dxa" w:w="2880"/>
            <w:vAlign w:val="top"/>
          </w:tcPr>
          <w:p>
            <w:r>
              <w:t>Separar la definición del término de la interpretación de la IA.</w:t>
            </w:r>
          </w:p>
        </w:tc>
      </w:tr>
    </w:tbl>
    <w:p>
      <w:pPr>
        <w:pStyle w:val="Heading1"/>
      </w:pPr>
      <w:r>
        <w:t>5. Prompt listo para copiar y pegar</w:t>
      </w:r>
    </w:p>
    <w:p>
      <w:r>
        <w:t>Copia el siguiente texto en la otra inteligencia artificial junto con el libro o documento y el archivo Excel vacío:</w:t>
      </w:r>
    </w:p>
    <w:p>
      <w:pPr>
        <w:pStyle w:val="IntenseQuote"/>
      </w:pPr>
      <w:r>
        <w:t>Procesa únicamente el libro o documento que te entrego. Llena la plantilla DELTA-6.2-FEDERATED-KNOWLEDGE-1.0 sin inventar contenido. Registra primero la obra en FUENTES. Lee el índice para planificar, pero declara exactamente qué capítulos y páginas revisaste. Extrae en EVIDENCIA citas breves, datos, definiciones, reglas, métodos y casos con una ubicación verificable. Después crea en REGISTROS_DELTA62 registros atómicos: una sola afirmación por fila, con recordId único, formatVersion exacto, product ARKI, LUCA o SHARED, domain, title, statement, recordType, state CANDIDATE o STAGED, provenance, sourceCommit, sourceFile, dependencies, confidence y humanReviewRequired TRUE. Usa UNKNOWN cuando falten datos. No conviertas hipótesis en hechos. No uses CANONICAL ni VALIDATED salvo instrucción humana explícita. Completa GLOSARIO con los términos técnicos relevantes. Al final informa qué partes fueron leídas, qué partes no fueron leídas, qué contradicciones encontraste, qué datos faltan y qué derechos o licencias deben verificarse. Devuelve el Excel conservando las hojas y columnas de la plantilla.</w:t>
      </w:r>
    </w:p>
    <w:p>
      <w:pPr>
        <w:pStyle w:val="Heading1"/>
      </w:pPr>
      <w:r>
        <w:t>6. Criterios de rechazo</w:t>
      </w:r>
    </w:p>
    <w:p>
      <w:r>
        <w:t>El archivo será rechazado o puesto en cuarentena si contiene registros sin fuente, páginas inventadas, afirmaciones sin evidencia, estados canónicos usados por la IA, ausencia de unknowns, mezcla de productos sin justificación, pérdida de checksum o procedencia, o material cuya licencia no pueda verificarse.</w:t>
      </w:r>
    </w:p>
    <w:p>
      <w:pPr>
        <w:pStyle w:val="Heading1"/>
      </w:pPr>
      <w:r>
        <w:t>7. Ejemplo mínimo de registro correcto</w:t>
      </w:r>
    </w:p>
    <w:p>
      <w:r>
        <w:t>Un registro correcto podría afirmar: “El método X requiere las entradas A y B antes de calcular C”. Debe enlazar una evidencia concreta, indicar la página o sección, declarar su alcance y permanecer en CANDIDATE o STAGED. Un registro incorrecto diría: “El libro demuestra que X siempre funciona”, si el libro solo presenta un caso o no aporta condiciones de validez.</w:t>
      </w:r>
    </w:p>
    <w:p>
      <w:pPr>
        <w:pStyle w:val="Heading1"/>
      </w:pPr>
      <w:r>
        <w:t>8. Entrega a ARKI o LUCA</w:t>
      </w:r>
    </w:p>
    <w:p>
      <w:r>
        <w:t>Cuando el archivo esté completo, súbelo sin cambiar los nombres de las hojas. ARKI procesará los registros, verificará su estructura y conservará su estado de candidato. La incorporación a conocimiento reutilizable o canónico requiere revisión humana y no se realiza por el solo hecho de cargar el Excel.</w:t>
      </w:r>
    </w:p>
    <w:p>
      <w:r>
        <w:t>Documento preparado para ARKI y LUCA. Autor: Manus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