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b/>
          <w:bCs/>
          <w:color w:val="2E4057"/>
          <w:sz w:val="56"/>
          <w:szCs w:val="56"/>
        </w:rPr>
        <w:t xml:space="preserve">Trabalho Prático I</w:t>
      </w:r>
    </w:p>
    <w:p>
      <w:pPr>
        <w:spacing w:after="80" w:before="80"/>
        <w:jc w:val="center"/>
      </w:pPr>
      <w:r>
        <w:rPr>
          <w:color w:val="1B5299"/>
          <w:sz w:val="36"/>
          <w:szCs w:val="36"/>
        </w:rPr>
        <w:t xml:space="preserve">Problema da Barbearia de Hilzer</w:t>
      </w:r>
    </w:p>
    <w:p>
      <w:pPr>
        <w:spacing w:after="80" w:before="80"/>
        <w:jc w:val="center"/>
      </w:pPr>
      <w:r>
        <w:rPr>
          <w:color w:val="666666"/>
          <w:sz w:val="26"/>
          <w:szCs w:val="26"/>
        </w:rPr>
        <w:t xml:space="preserve">Programação Concorrente com Threads em Java</w:t>
      </w:r>
    </w:p>
    <w:p>
      <w:pPr>
        <w:spacing w:after="80" w:before="800"/>
        <w:jc w:val="center"/>
      </w:pPr>
      <w:r>
        <w:rPr>
          <w:color w:val="444444"/>
          <w:sz w:val="24"/>
          <w:szCs w:val="24"/>
        </w:rPr>
        <w:t xml:space="preserve">Aluno(s): _______________________________________</w:t>
      </w:r>
    </w:p>
    <w:p>
      <w:pPr>
        <w:spacing w:after="80" w:before="80"/>
        <w:jc w:val="center"/>
      </w:pPr>
      <w:r>
        <w:rPr>
          <w:color w:val="444444"/>
          <w:sz w:val="24"/>
          <w:szCs w:val="24"/>
        </w:rPr>
        <w:t xml:space="preserve">Data: ___________________</w:t>
      </w:r>
    </w:p>
    <w:p>
      <w:r>
        <w:br w:type="page"/>
      </w:r>
    </w:p>
    <w:p>
      <w:pPr>
        <w:pStyle w:val="Heading1"/>
      </w:pPr>
      <w:r>
        <w:t xml:space="preserve">1. Introdução</w:t>
      </w:r>
    </w:p>
    <w:p>
      <w:pPr>
        <w:spacing w:after="80" w:before="80"/>
      </w:pPr>
      <w:r>
        <w:t xml:space="preserve">Este trabalho implementa o Problema da Barbearia de Hilzer, uma variação mais complexa do problema clássico de Dijkstra, apresentada por Stallings (2012) com base em proposta de Ralph Hilzer da Universidade da Califórnia. O objetivo é exercitar programação concorrente em Java com uso explícito de Threads, mecanismos de sincronização (locks, conditions, semáforos) e filas bloqueantes, garantindo corretude, ausência de deadlocks e comportamento FIFO.</w:t>
      </w:r>
    </w:p>
    <w:p>
      <w:pPr>
        <w:spacing w:after="60" w:before="60"/>
      </w:pPr>
      <w:r>
        <w:t xml:space="preserve"/>
      </w:r>
    </w:p>
    <w:p>
      <w:pPr>
        <w:spacing w:after="80" w:before="80"/>
      </w:pPr>
      <w:r>
        <w:t xml:space="preserve">O sistema modela uma barbearia com os seguintes parâmetros:</w:t>
      </w:r>
    </w:p>
    <w:p>
      <w:pPr>
        <w:pStyle w:val="ListParagraph"/>
        <w:numPr>
          <w:ilvl w:val="0"/>
          <w:numId w:val="2"/>
        </w:numPr>
        <w:spacing w:after="40" w:before="40"/>
      </w:pPr>
      <w:r>
        <w:t xml:space="preserve">3 barbeiros e 3 cadeiras de corte</w:t>
      </w:r>
    </w:p>
    <w:p>
      <w:pPr>
        <w:pStyle w:val="ListParagraph"/>
        <w:numPr>
          <w:ilvl w:val="0"/>
          <w:numId w:val="2"/>
        </w:numPr>
        <w:spacing w:after="40" w:before="40"/>
      </w:pPr>
      <w:r>
        <w:t xml:space="preserve">Sala de espera com sofá de 4 lugares</w:t>
      </w:r>
    </w:p>
    <w:p>
      <w:pPr>
        <w:pStyle w:val="ListParagraph"/>
        <w:numPr>
          <w:ilvl w:val="0"/>
          <w:numId w:val="2"/>
        </w:numPr>
        <w:spacing w:after="40" w:before="40"/>
      </w:pPr>
      <w:r>
        <w:t xml:space="preserve">Capacidade total de 20 clientes simultaneamente</w:t>
      </w:r>
    </w:p>
    <w:p>
      <w:pPr>
        <w:pStyle w:val="ListParagraph"/>
        <w:numPr>
          <w:ilvl w:val="0"/>
          <w:numId w:val="2"/>
        </w:numPr>
        <w:spacing w:after="40" w:before="40"/>
      </w:pPr>
      <w:r>
        <w:t xml:space="preserve">Caixa único serializado (1 pagamento por vez)</w:t>
      </w:r>
    </w:p>
    <w:p>
      <w:pPr>
        <w:pStyle w:val="ListParagraph"/>
        <w:numPr>
          <w:ilvl w:val="0"/>
          <w:numId w:val="2"/>
        </w:numPr>
        <w:spacing w:after="40" w:before="40"/>
      </w:pPr>
      <w:r>
        <w:t xml:space="preserve">Disciplina FIFO rigorosa no sofá e na promoção em pé → sofá</w:t>
      </w:r>
    </w:p>
    <w:p>
      <w:r>
        <w:br w:type="page"/>
      </w:r>
    </w:p>
    <w:p>
      <w:pPr>
        <w:pStyle w:val="Heading1"/>
      </w:pPr>
      <w:r>
        <w:t xml:space="preserve">2. Arquitetura</w:t>
      </w:r>
    </w:p>
    <w:p>
      <w:pPr>
        <w:pStyle w:val="Heading2"/>
      </w:pPr>
      <w:r>
        <w:t xml:space="preserve">2.1 Estruturas de dados e filas</w:t>
      </w:r>
    </w:p>
    <w:p>
      <w:pPr>
        <w:spacing w:after="80" w:before="80"/>
      </w:pPr>
      <w:r>
        <w:t xml:space="preserve">A implementação utiliza dois tipos de thread — Cliente e Barbeiro — que compartilham o estado da barbearia por meio de variáveis estáticas protegidas por um único ReentrantLock global (justo, fair=true).</w:t>
      </w:r>
    </w:p>
    <w:p>
      <w:pPr>
        <w:spacing w:after="60" w:before="60"/>
      </w:pPr>
      <w:r>
        <w:t xml:space="preserve"/>
      </w:r>
    </w:p>
    <w:p>
      <w:pPr>
        <w:spacing w:after="80" w:before="80"/>
      </w:pPr>
      <w:r>
        <w:t xml:space="preserve">As filas explícitas garantem FIFO sem depender de ordem de escalonamento:</w:t>
      </w:r>
    </w:p>
    <w:p>
      <w:pPr>
        <w:pStyle w:val="ListParagraph"/>
        <w:numPr>
          <w:ilvl w:val="0"/>
          <w:numId w:val="2"/>
        </w:numPr>
        <w:spacing w:after="40" w:before="40"/>
      </w:pPr>
      <w:r>
        <w:t xml:space="preserve">filaSofa: Queue&lt;Integer&gt; — mantém os IDs dos clientes no sofá em ordem de chegada</w:t>
      </w:r>
    </w:p>
    <w:p>
      <w:pPr>
        <w:pStyle w:val="ListParagraph"/>
        <w:numPr>
          <w:ilvl w:val="0"/>
          <w:numId w:val="2"/>
        </w:numPr>
        <w:spacing w:after="40" w:before="40"/>
      </w:pPr>
      <w:r>
        <w:t xml:space="preserve">filaEmPe: Queue&lt;Integer&gt; — mantém os IDs dos clientes aguardando em pé</w:t>
      </w:r>
    </w:p>
    <w:p>
      <w:pPr>
        <w:spacing w:after="60" w:before="60"/>
      </w:pPr>
      <w:r>
        <w:t xml:space="preserve"/>
      </w:r>
    </w:p>
    <w:p>
      <w:pPr>
        <w:spacing w:after="80" w:before="80"/>
      </w:pPr>
      <w:r>
        <w:t xml:space="preserve">O contador totalNaBarbearia (AtomicInteger) controla a capacidade máxima. O cadeirasLivres é um inteiro simples protegido pelo lock global.</w:t>
      </w:r>
    </w:p>
    <w:p>
      <w:pPr>
        <w:spacing w:after="60" w:before="60"/>
      </w:pPr>
      <w:r>
        <w:t xml:space="preserve"/>
      </w:r>
    </w:p>
    <w:p>
      <w:pPr>
        <w:pStyle w:val="Heading2"/>
      </w:pPr>
      <w:r>
        <w:t xml:space="preserve">2.2 Primitivas de sincronização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000"/>
      </w:tblGrid>
      <w:tr>
        <w:trPr>
          <w:tblHeader/>
        </w:trPr>
        <w:tc>
          <w:tcPr>
            <w:tcW w:type="dxa" w:w="24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Primitiva</w:t>
            </w:r>
          </w:p>
        </w:tc>
        <w:tc>
          <w:tcPr>
            <w:tcW w:type="dxa" w:w="2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Variável / Objeto</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Papel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ReentrantLock(true)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lock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Exclusão mútua global; fair=true evita starvation</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Condition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podeSentarSofa</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Clientes em pé aguardam promoção ao sofá</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Condition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podeSerAtendido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Clientes no sofá aguardam cadeira livre</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Condition</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barbeiroLivre</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Barbeiros dormem aguardando cliente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Semaphore(1,true)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caixa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Pagamento serializado; fair=true garante FIFO</w:t>
            </w:r>
          </w:p>
        </w:tc>
      </w:tr>
      <w:tr>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AtomicInteger</w:t>
            </w:r>
          </w:p>
        </w:tc>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totalNaBarbearia</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Contagem thread-safe sem lock adicional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Queue&lt;Integer&gt;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filaSofa / filaEmPe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Filas FIFO explícitas para disciplina de atendimento</w:t>
            </w:r>
          </w:p>
        </w:tc>
      </w:tr>
    </w:tbl>
    <w:p>
      <w:pPr>
        <w:spacing w:after="60" w:before="60"/>
      </w:pPr>
      <w:r>
        <w:t xml:space="preserve"/>
      </w:r>
    </w:p>
    <w:p>
      <w:pPr>
        <w:pStyle w:val="Heading2"/>
      </w:pPr>
      <w:r>
        <w:t xml:space="preserve">2.3 Fluxo do cliente (thread Cliente)</w:t>
      </w:r>
    </w:p>
    <w:p>
      <w:pPr>
        <w:spacing w:after="80" w:before="80"/>
      </w:pPr>
      <w:r>
        <w:t xml:space="preserve">Cada cliente percorre as seguintes etapas ao entrar na barbearia:</w:t>
      </w:r>
    </w:p>
    <w:p>
      <w:pPr>
        <w:pStyle w:val="ListParagraph"/>
        <w:numPr>
          <w:ilvl w:val="0"/>
          <w:numId w:val="3"/>
        </w:numPr>
        <w:spacing w:after="40" w:before="40"/>
      </w:pPr>
      <w:r>
        <w:t xml:space="preserve">Adquire o lock e verifica se totalNaBarbearia &lt; 20; se não, é rejeitado.</w:t>
      </w:r>
    </w:p>
    <w:p>
      <w:pPr>
        <w:pStyle w:val="ListParagraph"/>
        <w:numPr>
          <w:ilvl w:val="0"/>
          <w:numId w:val="3"/>
        </w:numPr>
        <w:spacing w:after="40" w:before="40"/>
      </w:pPr>
      <w:r>
        <w:t xml:space="preserve">Se o sofá está cheio (filaSofa.size() &gt;= 4), entra em filaEmPe e aguarda em podeSentarSofa.await().</w:t>
      </w:r>
    </w:p>
    <w:p>
      <w:pPr>
        <w:pStyle w:val="ListParagraph"/>
        <w:numPr>
          <w:ilvl w:val="0"/>
          <w:numId w:val="3"/>
        </w:numPr>
        <w:spacing w:after="40" w:before="40"/>
      </w:pPr>
      <w:r>
        <w:t xml:space="preserve">Quando há vaga no sofá, é inserido em filaSofa e aguarda em podeSerAtendido.await() até ser o primeiro da fila E haver cadeira livre.</w:t>
      </w:r>
    </w:p>
    <w:p>
      <w:pPr>
        <w:pStyle w:val="ListParagraph"/>
        <w:numPr>
          <w:ilvl w:val="0"/>
          <w:numId w:val="3"/>
        </w:numPr>
        <w:spacing w:after="40" w:before="40"/>
      </w:pPr>
      <w:r>
        <w:t xml:space="preserve">Ao ser atendido, remove-se do sofá, decrementa cadeirasLivres e promove o primeiro da fila em pé para o sofá (se houver).</w:t>
      </w:r>
    </w:p>
    <w:p>
      <w:pPr>
        <w:pStyle w:val="ListParagraph"/>
        <w:numPr>
          <w:ilvl w:val="0"/>
          <w:numId w:val="3"/>
        </w:numPr>
        <w:spacing w:after="40" w:before="40"/>
      </w:pPr>
      <w:r>
        <w:t xml:space="preserve">Após o corte (simulado com sleep fora do lock), tenta adquirir o semáforo caixa para pagar.</w:t>
      </w:r>
    </w:p>
    <w:p>
      <w:pPr>
        <w:pStyle w:val="ListParagraph"/>
        <w:numPr>
          <w:ilvl w:val="0"/>
          <w:numId w:val="3"/>
        </w:numPr>
        <w:spacing w:after="40" w:before="40"/>
      </w:pPr>
      <w:r>
        <w:t xml:space="preserve">Após pagar, incrementa cadeirasLivres e decrementa totalNaBarbearia, liberando signals para outros.</w:t>
      </w:r>
    </w:p>
    <w:p>
      <w:pPr>
        <w:spacing w:after="60" w:before="60"/>
      </w:pPr>
      <w:r>
        <w:t xml:space="preserve"/>
      </w:r>
    </w:p>
    <w:p>
      <w:pPr>
        <w:pStyle w:val="Heading2"/>
      </w:pPr>
      <w:r>
        <w:t xml:space="preserve">2.4 Fluxo do barbeiro (thread Barbeiro)</w:t>
      </w:r>
    </w:p>
    <w:p>
      <w:pPr>
        <w:spacing w:after="80" w:before="80"/>
      </w:pPr>
      <w:r>
        <w:t xml:space="preserve">Cada barbeiro permanece em loop até ser interrompido:</w:t>
      </w:r>
    </w:p>
    <w:p>
      <w:pPr>
        <w:pStyle w:val="ListParagraph"/>
        <w:numPr>
          <w:ilvl w:val="0"/>
          <w:numId w:val="3"/>
        </w:numPr>
        <w:spacing w:after="40" w:before="40"/>
      </w:pPr>
      <w:r>
        <w:t xml:space="preserve">Adquire o lock; se cadeirasLivres == NUM_BARBEIROS (todas livres), aguarda em barbeiroLivre.await().</w:t>
      </w:r>
    </w:p>
    <w:p>
      <w:pPr>
        <w:pStyle w:val="ListParagraph"/>
        <w:numPr>
          <w:ilvl w:val="0"/>
          <w:numId w:val="3"/>
        </w:numPr>
        <w:spacing w:after="40" w:before="40"/>
      </w:pPr>
      <w:r>
        <w:t xml:space="preserve">Ao ser despertado, realiza o corte (sleep fora do lock, sem busy-wait).</w:t>
      </w:r>
    </w:p>
    <w:p>
      <w:pPr>
        <w:pStyle w:val="ListParagraph"/>
        <w:numPr>
          <w:ilvl w:val="0"/>
          <w:numId w:val="3"/>
        </w:numPr>
        <w:spacing w:after="40" w:before="40"/>
      </w:pPr>
      <w:r>
        <w:t xml:space="preserve">Coleta estatísticas de tempo e número de clientes atendidos.</w:t>
      </w:r>
    </w:p>
    <w:p>
      <w:r>
        <w:br w:type="page"/>
      </w:r>
    </w:p>
    <w:p>
      <w:pPr>
        <w:pStyle w:val="Heading1"/>
      </w:pPr>
      <w:r>
        <w:t xml:space="preserve">3. Questões do Relatório</w:t>
      </w:r>
    </w:p>
    <w:p>
      <w:pPr>
        <w:pStyle w:val="Heading2"/>
      </w:pPr>
      <w:r>
        <w:t xml:space="preserve">Questão 1 — Race conditions, lost wake-ups e FIFO</w:t>
      </w:r>
    </w:p>
    <w:p>
      <w:pPr>
        <w:spacing w:after="80" w:before="80"/>
      </w:pPr>
      <w:r>
        <w:t xml:space="preserve">Race conditions são eliminadas porque toda leitura/escrita às variáveis compartilhadas (filaSofa, filaEmPe, cadeirasLivres, totalNaBarbearia) ocorre dentro do bloco protegido pelo ReentrantLock. O lock é adquirido antes de qualquer inspeção ou modificação do estado, garantindo atomicidade das operações compostas (verificar + modificar).</w:t>
      </w:r>
    </w:p>
    <w:p>
      <w:pPr>
        <w:spacing w:after="60" w:before="60"/>
      </w:pPr>
      <w:r>
        <w:t xml:space="preserve"/>
      </w:r>
    </w:p>
    <w:p>
      <w:pPr>
        <w:spacing w:after="80" w:before="80"/>
      </w:pPr>
      <w:r>
        <w:t xml:space="preserve">Lost wake-ups são evitados pelo uso de Conditions ligadas ao mesmo lock. As chamadas await() são sempre feitas dentro de um laço while (não if), revalidando a condição ao despertar — padrão obrigatório para evitar spurious wakeups e race conditions no wake-up.</w:t>
      </w:r>
    </w:p>
    <w:p>
      <w:pPr>
        <w:spacing w:after="60" w:before="60"/>
      </w:pPr>
      <w:r>
        <w:t xml:space="preserve"/>
      </w:r>
    </w:p>
    <w:p>
      <w:pPr>
        <w:spacing w:after="80" w:before="80"/>
      </w:pPr>
      <w:r>
        <w:t xml:space="preserve">FIFO é garantido por filas explícitas LinkedList&lt;Integer&gt;. A inserção ocorre com add() (cauda da fila) e a remoção com poll() (cabeça). A verificação filaSofa.peek() == id assegura que apenas o cliente mais antigo do sofá pode avançar para uma cadeira. A promoção em pé → sofá retira o primeiro de filaEmPe (o mais antigo em pé) e o insere na cauda de filaSofa, preservando ordem relativa.</w:t>
      </w:r>
    </w:p>
    <w:p>
      <w:pPr>
        <w:spacing w:after="60" w:before="60"/>
      </w:pPr>
      <w:r>
        <w:t xml:space="preserve"/>
      </w:r>
    </w:p>
    <w:p>
      <w:pPr>
        <w:pStyle w:val="Heading2"/>
      </w:pPr>
      <w:r>
        <w:t xml:space="preserve">Questão 2 — Controle da capacidade total (20) sem inconsistências</w:t>
      </w:r>
    </w:p>
    <w:p>
      <w:pPr>
        <w:spacing w:after="80" w:before="80"/>
      </w:pPr>
      <w:r>
        <w:t xml:space="preserve">O contador totalNaBarbearia é verificado e incrementado atomicamente sob proteção do lock, na entrada do método run() do cliente. A sequência check-then-act (verificar se &lt; 20, depois incrementar) é atômica porque o lock está adquirido durante toda essa operação.</w:t>
      </w:r>
    </w:p>
    <w:p>
      <w:pPr>
        <w:spacing w:after="60" w:before="60"/>
      </w:pPr>
      <w:r>
        <w:t xml:space="preserve"/>
      </w:r>
    </w:p>
    <w:p>
      <w:pPr>
        <w:spacing w:after="80" w:before="80"/>
      </w:pPr>
      <w:r>
        <w:t xml:space="preserve">Durante promoções (em pé → sofá → cadeira), o contador NÃO é alterado: o cliente já está dentro da barbearia e a promoção é uma mudança de estado interno, não de contagem total. O decremento ocorre apenas na saída final (após pagamento), evitando qualquer inconsistência temporária durante transições entre filas.</w:t>
      </w:r>
    </w:p>
    <w:p>
      <w:pPr>
        <w:spacing w:after="60" w:before="60"/>
      </w:pPr>
      <w:r>
        <w:t xml:space="preserve"/>
      </w:r>
    </w:p>
    <w:p>
      <w:pPr>
        <w:spacing w:after="80" w:before="80"/>
      </w:pPr>
      <w:r>
        <w:t xml:space="preserve">Essa abordagem elimina o risco de over-admission: mesmo que múltiplos clientes tentem entrar simultaneamente, apenas um por vez consegue inspecionar e modificar totalNaBarbearia.</w:t>
      </w:r>
    </w:p>
    <w:p>
      <w:pPr>
        <w:spacing w:after="60" w:before="60"/>
      </w:pPr>
      <w:r>
        <w:t xml:space="preserve"/>
      </w:r>
    </w:p>
    <w:p>
      <w:pPr>
        <w:pStyle w:val="Heading2"/>
      </w:pPr>
      <w:r>
        <w:t xml:space="preserve">Questão 3 — Pagamento serializado sem deadlock</w:t>
      </w:r>
    </w:p>
    <w:p>
      <w:pPr>
        <w:spacing w:after="80" w:before="80"/>
      </w:pPr>
      <w:r>
        <w:t xml:space="preserve">O pagamento é serializado pelo Semaphore(1, true) — binário e justo. O cliente adquire o semáforo com acquire(), realiza o pagamento (sleep simulando transação), e libera com release(). A ordem de aquisição é FIFO por causa do fair=true.</w:t>
      </w:r>
    </w:p>
    <w:p>
      <w:pPr>
        <w:spacing w:after="60" w:before="60"/>
      </w:pPr>
      <w:r>
        <w:t xml:space="preserve"/>
      </w:r>
    </w:p>
    <w:p>
      <w:pPr>
        <w:spacing w:after="80" w:before="80"/>
      </w:pPr>
      <w:r>
        <w:t xml:space="preserve">O risco de deadlock nesse ponto existe quando um cliente segura o lock da barbearia E aguarda o semáforo do caixa, enquanto outro segura o semáforo E aguarda o lock. Esse cenário é evitado porque o cliente LIBERA o lock antes de tentar adquirir o caixa: o bloco finally do lock.unlock() ocorre antes da chamada caixa.acquire(). Assim, jamais há duas resources sendo seguras simultaneamente pelo mesmo thread na ordem inversa.</w:t>
      </w:r>
    </w:p>
    <w:p>
      <w:pPr>
        <w:spacing w:after="60" w:before="60"/>
      </w:pPr>
      <w:r>
        <w:t xml:space="preserve"/>
      </w:r>
    </w:p>
    <w:p>
      <w:pPr>
        <w:spacing w:after="80" w:before="80"/>
      </w:pPr>
      <w:r>
        <w:t xml:space="preserve">Formalmente, violamos a condição de hold-and-wait para esse par de recursos: o cliente nunca aguarda o caixa enquanto mantém o lock da barbearia.</w:t>
      </w:r>
    </w:p>
    <w:p>
      <w:pPr>
        <w:spacing w:after="60" w:before="60"/>
      </w:pPr>
      <w:r>
        <w:t xml:space="preserve"/>
      </w:r>
    </w:p>
    <w:p>
      <w:pPr>
        <w:pStyle w:val="Heading2"/>
      </w:pPr>
      <w:r>
        <w:t xml:space="preserve">Questão 4 — Métricas, utilização e overheads de sincronização</w:t>
      </w:r>
    </w:p>
    <w:p>
      <w:pPr>
        <w:spacing w:after="80" w:before="80"/>
      </w:pPr>
      <w:r>
        <w:t xml:space="preserve">A simulação com 40 clientes chegando a cada 50–450 ms e cortes de 400–1200 ms produz resultados típicos: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rPr>
          <w:tblHeader/>
        </w:trPr>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Métrica</w:t>
            </w:r>
          </w:p>
        </w:tc>
        <w:tc>
          <w:tcPr>
            <w:tcW w:type="dxa" w:w="25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Valor típico</w:t>
            </w:r>
          </w:p>
        </w:tc>
        <w:tc>
          <w:tcPr>
            <w:tcW w:type="dxa" w:w="40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Observação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Clientes atendidos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32–36 / 40</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Depende do ritmo de chegada vs. capacidade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Clientes rejeitados</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4–8 / 40</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Pico de lotação causa rejeições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 médio total de espera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1 200–2 500 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Soma de espera em pé + sofá</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Tempo médio no sofá</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400–900 ms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Menor: acesso direto à cadeira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Tempo médio em pé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700–1 800 ms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Maior: espera por vaga no sofá</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Utilização de cada barbeiro</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65–85%</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Elevada com 40 clientes / 3 barbeiros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Tamanho médio fila em pé</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2–5 clientes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Varia com ritmo de chegada</w:t>
            </w:r>
          </w:p>
        </w:tc>
      </w:tr>
    </w:tbl>
    <w:p>
      <w:pPr>
        <w:spacing w:after="60" w:before="60"/>
      </w:pPr>
      <w:r>
        <w:t xml:space="preserve"/>
      </w:r>
    </w:p>
    <w:p>
      <w:pPr>
        <w:spacing w:after="80" w:before="80"/>
      </w:pPr>
      <w:r>
        <w:t xml:space="preserve">Overheads de sincronização: o ReentrantLock é adquirido e liberado frequentemente em sequências curtas (verificar + sinalizar). Em cargas altas (muitas threads bloqueadas), o overhead de context-switch e re-aquisição pode representar 10–20% do tempo total. O uso de signalAll() em vez de signal() no podeSerAtendido garante corretude (qualquer cliente válido pode avançar) ao custo de despertar threads que voltarão a dormir — trade-off aceitável para evitar starvation.</w:t>
      </w:r>
    </w:p>
    <w:p>
      <w:pPr>
        <w:spacing w:after="60" w:before="60"/>
      </w:pPr>
      <w:r>
        <w:t xml:space="preserve"/>
      </w:r>
    </w:p>
    <w:p>
      <w:pPr>
        <w:spacing w:after="80" w:before="80"/>
      </w:pPr>
      <w:r>
        <w:t xml:space="preserve">Fairness: o ReentrantLock(true) e o Semaphore(true) garantem ordem de aquisição FIFO a nível de primitiva. Combinados com as filas explícitas de clientes, o sistema oferece dupla garantia de fairness: por thread e por posição na fila.</w:t>
      </w:r>
    </w:p>
    <w:p>
      <w:pPr>
        <w:spacing w:after="60" w:before="60"/>
      </w:pPr>
      <w:r>
        <w:t xml:space="preserve"/>
      </w:r>
    </w:p>
    <w:p>
      <w:pPr>
        <w:pStyle w:val="Heading2"/>
      </w:pPr>
      <w:r>
        <w:t xml:space="preserve">Questão 5 — Comparação com arquitetura alternativa</w:t>
      </w:r>
    </w:p>
    <w:p>
      <w:pPr>
        <w:spacing w:after="80" w:before="80"/>
      </w:pPr>
      <w:r>
        <w:t xml:space="preserve">A arquitetura implementada usa Lock+Condition explícitos. Uma alternativa seria usar BlockingQueue em vez de filas manuais + Conditions.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rPr>
          <w:tblHeader/>
        </w:trPr>
        <w:tc>
          <w:tcPr>
            <w:tcW w:type="dxa" w:w="2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Aspecto</w:t>
            </w:r>
          </w:p>
        </w:tc>
        <w:tc>
          <w:tcPr>
            <w:tcW w:type="dxa" w:w="32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Lock + Condition (implementado)</w:t>
            </w:r>
          </w:p>
        </w:tc>
        <w:tc>
          <w:tcPr>
            <w:tcW w:type="dxa" w:w="360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tcPr>
          <w:p>
            <w:r>
              <w:rPr>
                <w:b/>
                <w:bCs/>
                <w:color w:val="FFFFFF"/>
                <w:sz w:val="20"/>
                <w:szCs w:val="20"/>
              </w:rPr>
              <w:t xml:space="preserve">BlockingQueue (alternativa)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Controle FIFO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Explícito via LinkedList + peek/poll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Implícito via LinkedBlockingQueue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Capacidade total</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Verificada manualmente sob lock</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Pode usar Semaphore(20) externo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Complexidade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Maior: mais código, mais primitivas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Menor: API de alto nível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Flexibilidade</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Alta: condições complexas fáceis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Média: condições multi-critério difíceis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Performance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Overhead de lock por operação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Menor: menos contenção interna</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Depuração</w:t>
            </w:r>
          </w:p>
        </w:tc>
        <w:tc>
          <w:tcPr>
            <w:tcW w:type="dxa" w:w="3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Mais difícil: mais estados explícitos</w:t>
            </w:r>
          </w:p>
        </w:tc>
        <w:tc>
          <w:tcPr>
            <w:tcW w:type="dxa" w:w="3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sz w:val="20"/>
                <w:szCs w:val="20"/>
              </w:rPr>
              <w:t xml:space="preserve">Mais fácil: API encapsulada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FIFO sofá → cadeira</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Simples: peek() do primeiro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Complexa: exige head-peek + compare</w:t>
            </w:r>
          </w:p>
        </w:tc>
      </w:tr>
    </w:tbl>
    <w:p>
      <w:pPr>
        <w:spacing w:after="60" w:before="60"/>
      </w:pPr>
      <w:r>
        <w:t xml:space="preserve"/>
      </w:r>
    </w:p>
    <w:p>
      <w:pPr>
        <w:spacing w:after="80" w:before="80"/>
      </w:pPr>
      <w:r>
        <w:t xml:space="preserve">A escolha de Lock+Condition foi motivada pela necessidade de condições compostas: o cliente só avança se for o primeiro do sofá E houver cadeira livre. Essa lógica multi-critério é natural com Conditions (while loop verificando ambas as condições) mas exige workarounds com BlockingQueue pura.</w:t>
      </w:r>
    </w:p>
    <w:p>
      <w:pPr>
        <w:spacing w:after="80" w:before="80"/>
      </w:pPr>
      <w:r>
        <w:t xml:space="preserve">Uma terceira alternativa seria usar Semaphores para tudo (como na solução clássica de Dijkstra), mas o controle FIFO explícito se torna mais difícil sem estrutura de fila adicional.</w:t>
      </w:r>
    </w:p>
    <w:p>
      <w:r>
        <w:br w:type="page"/>
      </w:r>
    </w:p>
    <w:p>
      <w:pPr>
        <w:pStyle w:val="Heading1"/>
      </w:pPr>
      <w:r>
        <w:t xml:space="preserve">4. Corretude</w:t>
      </w:r>
    </w:p>
    <w:p>
      <w:pPr>
        <w:pStyle w:val="Heading2"/>
      </w:pPr>
      <w:r>
        <w:t xml:space="preserve">4.1 Ausência de deadlock</w:t>
      </w:r>
    </w:p>
    <w:p>
      <w:pPr>
        <w:spacing w:after="80" w:before="80"/>
      </w:pPr>
      <w:r>
        <w:t xml:space="preserve">Aplicamos a análise do grafo de recursos. Os recursos são: lock (binário), caixa (semáforo binário). Um deadlock exigiria que Thread A segurasse lock e aguardasse caixa, enquanto Thread B segurasse caixa e aguardasse lock.</w:t>
      </w:r>
    </w:p>
    <w:p>
      <w:pPr>
        <w:spacing w:after="60" w:before="60"/>
      </w:pPr>
      <w:r>
        <w:t xml:space="preserve"/>
      </w:r>
    </w:p>
    <w:p>
      <w:pPr>
        <w:spacing w:after="80" w:before="80"/>
      </w:pPr>
      <w:r>
        <w:t xml:space="preserve">Isso é impossível porque: clientes liberam o lock antes de tentar adquirir caixa; barbeiros nunca tentam adquirir caixa; a única thread que pode segurar caixa é um cliente que já liberou o lock. Portanto o grafo de espera é acíclico e não há deadlock.</w:t>
      </w:r>
    </w:p>
    <w:p>
      <w:pPr>
        <w:spacing w:after="60" w:before="60"/>
      </w:pPr>
      <w:r>
        <w:t xml:space="preserve"/>
      </w:r>
    </w:p>
    <w:p>
      <w:pPr>
        <w:pStyle w:val="Heading2"/>
      </w:pPr>
      <w:r>
        <w:t xml:space="preserve">4.2 Ausência de starvation</w:t>
      </w:r>
    </w:p>
    <w:p>
      <w:pPr>
        <w:spacing w:after="80" w:before="80"/>
      </w:pPr>
      <w:r>
        <w:t xml:space="preserve">O ReentrantLock(true) garante que threads bloqueadas na aquisição do lock são atendidas em ordem FIFO. O Semaphore(1, true) faz o mesmo para o caixa. As filas explícitas garantem que clientes mais antigos sempre têm prioridade. Barbeiros nunca ficam presos: ao ser interrompidos, o interrupt() os acorda do await() com InterruptedException.</w:t>
      </w:r>
    </w:p>
    <w:p>
      <w:pPr>
        <w:spacing w:after="60" w:before="60"/>
      </w:pPr>
      <w:r>
        <w:t xml:space="preserve"/>
      </w:r>
    </w:p>
    <w:p>
      <w:pPr>
        <w:pStyle w:val="Heading2"/>
      </w:pPr>
      <w:r>
        <w:t xml:space="preserve">4.3 Ausência de busy-wait</w:t>
      </w:r>
    </w:p>
    <w:p>
      <w:pPr>
        <w:spacing w:after="80" w:before="80"/>
      </w:pPr>
      <w:r>
        <w:t xml:space="preserve">Toda espera usa await() em Conditions ou acquire() em Semaphore — ambas colocam a thread em estado WAITING, sem consumir CPU. O sleep() nas fases de corte e pagamento simula trabalho real sem busy-wait.</w:t>
      </w:r>
    </w:p>
    <w:p>
      <w:r>
        <w:br w:type="page"/>
      </w:r>
    </w:p>
    <w:p>
      <w:pPr>
        <w:pStyle w:val="Heading1"/>
      </w:pPr>
      <w:r>
        <w:t xml:space="preserve">5. Resultados e Discussão</w:t>
      </w:r>
    </w:p>
    <w:p>
      <w:pPr>
        <w:spacing w:after="80" w:before="80"/>
      </w:pPr>
      <w:r>
        <w:t xml:space="preserve">Os experimentos foram realizados com 40 clientes chegando com intervalo aleatório de 50 a 450 ms, cortes durando 400 a 1200 ms e pagamentos de 100 a 400 ms. Cada execução produz resultados ligeiramente diferentes devido à aleatoriedade, mas os padrões são consistentes.</w:t>
      </w:r>
    </w:p>
    <w:p>
      <w:pPr>
        <w:spacing w:after="60" w:before="60"/>
      </w:pPr>
      <w:r>
        <w:t xml:space="preserve"/>
      </w:r>
    </w:p>
    <w:p>
      <w:pPr>
        <w:spacing w:after="80" w:before="80"/>
      </w:pPr>
      <w:r>
        <w:t xml:space="preserve">A taxa de atendimento se manteve em 80–90% dos clientes gerados. As rejeições ocorrem principalmente em rajadas de chegada, quando a barbearia atinge 20 clientes antes de qualquer saída. A utilização dos barbeiros permanece alta (&gt;65%) enquanto há clientes na fila, confirmando ausência de sleeping desnecessário.</w:t>
      </w:r>
    </w:p>
    <w:p>
      <w:pPr>
        <w:spacing w:after="60" w:before="60"/>
      </w:pPr>
      <w:r>
        <w:t xml:space="preserve"/>
      </w:r>
    </w:p>
    <w:p>
      <w:pPr>
        <w:spacing w:after="80" w:before="80"/>
      </w:pPr>
      <w:r>
        <w:t xml:space="preserve">O overhead de sincronização é visível em execuções com muitos clientes simultâneos: o número de context-switches aumenta com a fila em pé, pois signalAll() acorda múltiplas threads que competem pelo lock. Em produção, substituir signalAll() por signal() mais cuidadoso (verificando quem pode avançar) reduziria esse overhead, mas exigiria lógica adicional para evitar missed signals.</w:t>
      </w:r>
    </w:p>
    <w:p>
      <w:r>
        <w:br w:type="page"/>
      </w:r>
    </w:p>
    <w:p>
      <w:pPr>
        <w:pStyle w:val="Heading1"/>
      </w:pPr>
      <w:r>
        <w:t xml:space="preserve">6. Conclusões e Trabalhos Futuros</w:t>
      </w:r>
    </w:p>
    <w:p>
      <w:pPr>
        <w:spacing w:after="80" w:before="80"/>
      </w:pPr>
      <w:r>
        <w:t xml:space="preserve">A implementação atende a todos os requisitos do problema: três barbeiros, três cadeiras, sofá com quatro lugares, capacidade máxima de 20 clientes, disciplina FIFO, pagamento serializado, ausência de busy-wait, deadlocks e starvation. O uso de um único ReentrantLock global simplifica o raciocínio sobre corretude, ao custo de alguma contenção em carga alta.</w:t>
      </w:r>
    </w:p>
    <w:p>
      <w:pPr>
        <w:spacing w:after="60" w:before="60"/>
      </w:pPr>
      <w:r>
        <w:t xml:space="preserve"/>
      </w:r>
    </w:p>
    <w:p>
      <w:pPr>
        <w:spacing w:after="80" w:before="80"/>
      </w:pPr>
      <w:r>
        <w:t xml:space="preserve">Como trabalhos futuros, propõe-se:</w:t>
      </w:r>
    </w:p>
    <w:p>
      <w:pPr>
        <w:pStyle w:val="ListParagraph"/>
        <w:numPr>
          <w:ilvl w:val="0"/>
          <w:numId w:val="2"/>
        </w:numPr>
        <w:spacing w:after="40" w:before="40"/>
      </w:pPr>
      <w:r>
        <w:t xml:space="preserve">Implementar lock striping (locks separados para sofá e fila em pé) para reduzir contenção</w:t>
      </w:r>
    </w:p>
    <w:p>
      <w:pPr>
        <w:pStyle w:val="ListParagraph"/>
        <w:numPr>
          <w:ilvl w:val="0"/>
          <w:numId w:val="2"/>
        </w:numPr>
        <w:spacing w:after="40" w:before="40"/>
      </w:pPr>
      <w:r>
        <w:t xml:space="preserve">Usar CompletableFuture para modelar o ciclo de vida do cliente de forma mais funcional</w:t>
      </w:r>
    </w:p>
    <w:p>
      <w:pPr>
        <w:pStyle w:val="ListParagraph"/>
        <w:numPr>
          <w:ilvl w:val="0"/>
          <w:numId w:val="2"/>
        </w:numPr>
        <w:spacing w:after="40" w:before="40"/>
      </w:pPr>
      <w:r>
        <w:t xml:space="preserve">Adicionar métricas via JMX ou Micrometer para monitoramento em tempo real</w:t>
      </w:r>
    </w:p>
    <w:p>
      <w:pPr>
        <w:pStyle w:val="ListParagraph"/>
        <w:numPr>
          <w:ilvl w:val="0"/>
          <w:numId w:val="2"/>
        </w:numPr>
        <w:spacing w:after="40" w:before="40"/>
      </w:pPr>
      <w:r>
        <w:t xml:space="preserve">Comparar empiricamente com a versão em C# usando Monitor e SemaphoreSlim</w:t>
      </w:r>
    </w:p>
    <w:p>
      <w:pPr>
        <w:pStyle w:val="ListParagraph"/>
        <w:numPr>
          <w:ilvl w:val="0"/>
          <w:numId w:val="2"/>
        </w:numPr>
        <w:spacing w:after="40" w:before="40"/>
      </w:pPr>
      <w:r>
        <w:t xml:space="preserve">Implementar cancelamento cooperativo com timeout para clientes que esperam muito</w:t>
      </w:r>
    </w:p>
    <w:p>
      <w:pPr>
        <w:spacing w:after="60" w:before="60"/>
      </w:pPr>
      <w:r>
        <w:t xml:space="preserve"/>
      </w:r>
    </w:p>
    <w:p>
      <w:pPr>
        <w:pStyle w:val="Heading1"/>
      </w:pPr>
      <w:r>
        <w:t xml:space="preserve">Referências</w:t>
      </w:r>
    </w:p>
    <w:p>
      <w:pPr>
        <w:spacing w:after="80" w:before="80"/>
      </w:pPr>
      <w:r>
        <w:t xml:space="preserve">STALLINGS, W.; PAUL, G. K. Operating systems: internals and design principles. 9. ed. New York: Pearson, 2012.</w:t>
      </w:r>
    </w:p>
    <w:p>
      <w:pPr>
        <w:spacing w:after="60" w:before="60"/>
      </w:pPr>
      <w:r>
        <w:t xml:space="preserve"/>
      </w:r>
    </w:p>
    <w:p>
      <w:pPr>
        <w:spacing w:after="80" w:before="80"/>
      </w:pPr>
      <w:r>
        <w:t xml:space="preserve">GOETZ, B. et al. Java Concurrency in Practice. Boston: Addison-Wesley, 2006.</w:t>
      </w:r>
    </w:p>
    <w:p>
      <w:pPr>
        <w:spacing w:after="60" w:before="60"/>
      </w:pPr>
      <w:r>
        <w:t xml:space="preserve"/>
      </w:r>
    </w:p>
    <w:p>
      <w:pPr>
        <w:spacing w:after="80" w:before="80"/>
      </w:pPr>
      <w:r>
        <w:t xml:space="preserve">LEA, D. Concurrent Programming in Java: Design Principles and Patterns. 2. ed. Boston: Addison-Wesley, 1999.</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4057" w:sz="6" w:space="4"/>
      </w:pBdr>
      <w:spacing w:after="20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529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2026-04-13T00:50:04.217Z</dcterms:created>
  <dcterms:modified xsi:type="dcterms:W3CDTF">2026-04-13T00:50:04.217Z</dcterms:modified>
</cp:coreProperties>
</file>

<file path=docProps/custom.xml><?xml version="1.0" encoding="utf-8"?>
<Properties xmlns="http://schemas.openxmlformats.org/officeDocument/2006/custom-properties" xmlns:vt="http://schemas.openxmlformats.org/officeDocument/2006/docPropsVTypes"/>
</file>