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FA3" w:sz="8" w:space="1"/>
        </w:pBdr>
        <w:spacing w:after="5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Trabalho Prático II — Soma de Matrizes Paralela em Erlang</w:t>
      </w:r>
    </w:p>
    <w:p>
      <w:pPr>
        <w:spacing w:after="40" w:before="5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Disciplina: Sistemas Paralelos e Distribuídos  |  2025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Aluno(s): _______________________________________________________</w:t>
      </w:r>
    </w:p>
    <w:p>
      <w:pPr>
        <w:pBdr>
          <w:bottom w:val="single" w:color="2E5FA3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Introdução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Este trabalho investiga se dividir a soma de duas matrizes entre vários processos Erlang realmente deixa o programa mais rápido. A ideia é simples: cada linha do resultado pode ser calculada de forma independente, sem depender das outras. Isso torna a soma de matrizes um problema naturalmente paralelo.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Erlang foi escolhido por ter suporte nativo a processos leves e comunicação por mensagens. Cada processo Erlang funciona de forma isolada e se comunica com os outros enviando mensagens, sem compartilhar memória. Esse modelo é chamado de modelo de atores.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O objetivo do experimento é medir quanto tempo a versão paralela ganha em relação à sequencial, usando diferentes tamanhos de matriz e diferentes quantidades de processos. Com isso, queremos entender quando vale a pena paralelizar e onde estão os limites.</w:t>
      </w:r>
    </w:p>
    <w:p>
      <w:pPr>
        <w:pBdr>
          <w:bottom w:val="single" w:color="2E5FA3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Proposta do Experimento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Problema investigado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Comparar o tempo da soma de matrizes NxN feita de forma sequencial com a feita em paralelo usando Erlang, variando o número de workers (1, 2, 4, 8 e 16) e o tamanho das matrizes (100×100 até 1000×1000).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Hipótese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Para matrizes grandes, usar mais workers deve diminuir o tempo de execução — mas só até certo ponto. A partir daí, o custo de criar processos e copiar dados entre eles passa a ser maior que o ganho. Para matrizes pequenas, o paralelo provavelmente será mais lento que o sequencial desde o início, porque o trabalho de cada worker é mínimo.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Variáveis do experimento</w:t>
      </w:r>
    </w:p>
    <w:p>
      <w:pPr>
        <w:spacing w:after="0" w:before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3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testados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Independente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workers (processos Erlang)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 2, 4, 8 e 16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Independente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Tamanho da matriz N×N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 300, 500 e 1000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Dependente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 de execução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Medido em milissegundos (ms)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Dependente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Speedup = T_seq / T_par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Adimensional (quanto ficou mais rápido)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Dependente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Eficiência = (Speedup / Workers) × 100%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Percentual de aproveitamento dos workers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e versão do Erlang/OTP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Erlang/OTP 13.2.2.5, fixo em todas as rodadas</w:t>
            </w:r>
          </w:p>
        </w:tc>
      </w:tr>
    </w:tbl>
    <w:p>
      <w:pPr>
        <w:pBdr>
          <w:bottom w:val="single" w:color="2E5FA3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Implementação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Tecnologia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O código foi escrito em Erlang/OTP. A linguagem foi escolhida porque cria processos muito leves (cada processo usa poucos KB de memória) e permite comunicação entre eles por mensagens, sem precisar de travas ou sincronização manual. Isso torna a implementação mais simples e segura.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Como funciona o código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O módulo matrix_sum.erl tem duas versões da soma: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Versão sequencial (soma_sequencial/2): percorre todas as linhas das duas matrizes e soma os elementos um a um, usando lists:zipwith/3. É a versão de referência para comparação.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Versão paralela (soma_paralela/3): o processo principal divide as linhas em W partes iguais com lists:split/2, cria W processos com spawn/1 e manda para cada um sua fatia. Cada processo soma sua parte e devolve o resultado por mensagem (!). O processo principal espera todas as respostas com receive, coloca os pedaços em ordem e junta tudo.</w:t>
      </w:r>
    </w:p>
    <w:p>
      <w:pPr>
        <w:spacing w:after="0" w:before="60"/>
      </w:pP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O tempo de execução é medido com erlang:monotonic_time(microsecond), que usa um relógio de alta precisão que não muda durante o programa. Cada configuração foi rodada 3 vezes e o tempo final é a média das três rodadas, para diminuir variações causadas pelo sistema.</w:t>
      </w:r>
    </w:p>
    <w:p>
      <w:pPr>
        <w:pBdr>
          <w:bottom w:val="single" w:color="2E5FA3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Execução e Coleta de Dados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Ambiente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Sistema operacional: Ubuntu 24.04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Erlang/OTP 13.2.2.5 com suporte a múltiplos núcleos (SMP habilitado)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Cada configuração rodou 3 vezes — foi usada a média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Matrizes testadas: 100×100, 300×300, 500×500 e 1000×1000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Workers testados: 1, 2, 4, 8 e 16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Tabela de resultados</w:t>
      </w:r>
    </w:p>
    <w:p>
      <w:pPr>
        <w:spacing w:after="0" w:before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1400"/>
        <w:gridCol w:w="1400"/>
        <w:gridCol w:w="1100"/>
        <w:gridCol w:w="1400"/>
      </w:tblGrid>
      <w:tr>
        <w:trPr>
          <w:tblHeader/>
        </w:trPr>
        <w:tc>
          <w:tcPr>
            <w:tcW w:type="dxa" w:w="1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Workers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T. Seq. (ms)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T. Par. (ms)</w:t>
            </w:r>
          </w:p>
        </w:tc>
        <w:tc>
          <w:tcPr>
            <w:tcW w:type="dxa" w:w="1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Speedup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Eficiência (%)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100×100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0.277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18.5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4.6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0.691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300×300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5.816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10.282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56.6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8.791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33.1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19.2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11.543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9.628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500×500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58.480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85.210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68.6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64.640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45.2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53.580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1.091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32.600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1.794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22.4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40.890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1000×1000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481.200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388.600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1.238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123.8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233.600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2.060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103.0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199.400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2.414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60.3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228.200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2.109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26.4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199.800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2.408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15.1</w:t>
            </w:r>
          </w:p>
        </w:tc>
      </w:tr>
    </w:tbl>
    <w:p>
      <w:pPr>
        <w:spacing w:after="0" w:before="60"/>
      </w:pPr>
    </w:p>
    <w:p>
      <w:pPr>
        <w:spacing w:after="80" w:before="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Nota: </w:t>
      </w:r>
      <w:r>
        <w:rPr>
          <w:rFonts w:ascii="Arial" w:cs="Arial" w:eastAsia="Arial" w:hAnsi="Arial"/>
          <w:sz w:val="20"/>
          <w:szCs w:val="20"/>
        </w:rPr>
        <w:t xml:space="preserve">Alguns resultados mostram eficiência acima de 100% (por exemplo N=1000 com 1 ou 2 workers). Isso acontece porque cada processo Erlang tem sua própria memória separada, o que pode reduzir a pressão sobre o coletor de lixo e deixar a execução um pouco mais rápida do que o esperado.</w:t>
      </w:r>
    </w:p>
    <w:p>
      <w:pPr>
        <w:pBdr>
          <w:bottom w:val="single" w:color="2E5FA3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Análise das Questões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Q1. Qual foi o impacto da paralelização no tempo de execução?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O resultado depende muito do tamanho da matriz. Para matrizes pequenas (N=100, tempo sequencial de ~0,28 ms), o paralelo foi mais lento em todos os casos — com 16 workers, por exemplo, o tempo foi ~0,69 ms, mais que o dobro do sequencial. O custo de criar os processos foi maior que qualquer ganho.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Para matrizes grandes (N=1000, tempo sequencial de ~481 ms), a paralelização ajudou de verdade: com 4 workers o tempo caiu para ~199 ms, uma redução de 58%. Com 2 workers já houve melhora significativa (~234 ms). A partir de 8 workers o ganho parou de crescer.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Q2. O ganho foi linear? Justifique.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Não foi linear. Dobrar o número de workers não dobrou a velocidade. Olhando os dados de N=1000: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 1 para 2 workers: speedup passou de 1,24 para 2,06 (+0,82)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 2 para 4 workers: speedup passou de 2,06 para 2,41 (+0,35)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 4 para 8 workers: speedup caiu de 2,41 para 2,11 (piorou)</w:t>
      </w:r>
    </w:p>
    <w:p>
      <w:pPr>
        <w:spacing w:after="0" w:before="60"/>
      </w:pP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O motivo é que partes do programa são sempre sequenciais: dividir as linhas, criar os processos e juntar os resultados no final. Essas etapas não ficam mais rápidas com mais workers e acabam limitando o ganho total.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Q3. Como o Erlang influenciou o resultado?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O Erlang usa processos com memória separada. Quando um worker termina e manda o resultado de volta, os dados são copiados na íntegra para o processo principal. Quanto maior a matriz e mais workers, mais dados são copiados, o que aumenta o tempo de comunicação.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Por outro lado, essa separação tem uma vantagem: não é preciso usar travas (locks) nem se preocupar com condições de corrida. A comunicação por mensagens já garante que tudo funcione corretamente, o que torna o código mais fácil de escrever e mais seguro.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Q4. Quais foram os principais gargalos?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Criação dos processos: tem um custo fixo por worker, que domina quando a matriz é pequena.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Cópia dos dados nas mensagens: ao devolver os resultados, os dados são copiados entre memórias separadas. Quanto maior a matriz e mais workers, mais dados são copiados.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Juntar os resultados: após receber todas as respostas, o processo principal ainda precisa ordenar e concatenar as partes — isso sempre é feito em sequência.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Disputa por CPU: com 16 workers em uma máquina com poucos núcleos, os processos ficam esperando vez para rodar, o que reduz o ganho.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Q5. Existe um limite prático para o paralelismo?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Sim. Para N=1000, o melhor resultado foi com 4 workers (speedup de 2,41). Com 8 e 16 workers o desempenho ficou igual ou pior. Para N=100 e N=300, qualquer número de workers deixou o programa mais lento que o sequencial.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O paralelismo só valeu a pena a partir de N=500. E mesmo assim, o número ideal de workers foi 4 ou 8, dependendo do tamanho. Usar mais workers do que o necessário não ajuda e ainda pode piorar o tempo.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Q6. Como o experimento poderia ser melhorado?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estruturas de memória mais compactas (como ETS ou código nativo via NIFs) para evitar a cópia dos dados nas mensagens.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Fazer cada worker mandar de volta apenas os valores somados, sem precisar retornar a linha inteira.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Rodar em uma máquina física com vários núcleos reais, fora de um ambiente virtualizado.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Testar matrizes ainda maiores (N=2000, 5000) para ver se o ganho continua crescendo.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ferramentas de profiling do Erlang (como eprof ou fprof) para medir exatamente quanto tempo cada parte do programa consome.</w:t>
      </w:r>
    </w:p>
    <w:p>
      <w:pPr>
        <w:pBdr>
          <w:bottom w:val="single" w:color="2E5FA3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Conclusão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O experimento confirmou a hipótese. Para matrizes grandes, dividir o trabalho entre processos Erlang realmente reduz o tempo — com 4 workers e N=1000, o programa ficou 2,4 vezes mais rápido. Para matrizes pequenas, o custo de criar processos e copiar mensagens foi maior que qualquer ganho, e o paralelo ficou mais lento que o sequencial.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O maior limitador foi a cópia de dados nas mensagens entre processos. Em Erlang, processos não compartilham memória, então toda troca de informação implica copiar os dados. Isso é bom para segurança, mas aumenta o tempo quando os dados são grandes.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A lição principal é que paralelismo em Erlang funciona bem para problemas grandes, com trabalho suficiente para cada processo. Para problemas pequenos ou com muita comunicação, o overhead acaba pesando mais que o ganho.</w:t>
      </w:r>
    </w:p>
    <w:p>
      <w:pPr>
        <w:pBdr>
          <w:bottom w:val="single" w:color="2E5FA3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erlang:spawn/1 — erlang.org/doc/man/erlang.html#spawn-1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erlang:monotonic_time/1 — erlang.org/doc/man/erlang.html#monotonic_time-1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lists:zipwith/3 — erlang.org/doc/man/lists.html#zipwith-3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lists:split/2 — erlang.org/doc/man/lists.html#split-2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Erlang Efficiency Guide (Processos) — erlang.org/doc/efficiency_guide/processes.html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Erlang Reference Manual (Processos) — erlang.org/doc/reference_manual/processes.html</w:t>
      </w:r>
    </w:p>
    <w:sectPr>
      <w:footerReference w:type="default" r:id="rId7"/>
      <w:pgSz w:w="11906" w:h="16838" w:orient="portrait"/>
      <w:pgMar w:top="1100" w:right="11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Sistemas Paralelos e Distribuídos  |  Trabalho Prático II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2026-05-28T13:26:27.971Z</dcterms:created>
  <dcterms:modified xsi:type="dcterms:W3CDTF">2026-05-28T13:26:27.986Z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