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3398896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 OK sauf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Surface de coupe = 800m² / heure</w:t>
      </w:r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2A, 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stall tork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 hour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</w:p>
    <w:p w14:paraId="2D61EC9E" w14:textId="228AD267" w:rsidR="00CD5214" w:rsidRPr="00CD5214" w:rsidRDefault="00CD5214" w:rsidP="00CD52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D5214">
        <w:rPr>
          <w:rFonts w:ascii="Arial" w:eastAsia="Times New Roman" w:hAnsi="Arial" w:cs="Arial"/>
          <w:sz w:val="24"/>
          <w:szCs w:val="24"/>
          <w:lang w:val="en-US" w:eastAsia="fr-FR"/>
        </w:rPr>
        <w:t>https://www.sunearthtools.com/fr/tools/distance.php</w:t>
      </w: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4C1AFC8C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Mega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sub boards</w:t>
      </w:r>
    </w:p>
    <w:p w14:paraId="600EF4AA" w14:textId="34BCD26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 5V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B1F4CC" w14:textId="2D9E654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0530083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+SPI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5007676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6F0FA08B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“type”:”segment/turn”,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‘id”:1, 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“distance”: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3512 (in ticks)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“speed”:100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/ “target_heading”:180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5D9B1465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73563303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39D32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3B413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distance (ticks)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speed (ticks/s)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tetapoint (deg/s as a 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x4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pt on encoderA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), check encoderB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0A79967D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ased on </w:t>
      </w:r>
      <w:r w:rsidR="00FD608F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52923151" w:rsidR="00AF3980" w:rsidRDefault="00FD608F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 w:rsidR="00E21A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356BF4C4" w14:textId="7B3B76A4" w:rsidR="005E1176" w:rsidRDefault="00240927" w:rsidP="005E1176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D0273F8" w14:textId="77777777" w:rsidR="0071763C" w:rsidRDefault="0071763C" w:rsidP="0071763C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Map</w:t>
      </w:r>
    </w:p>
    <w:p w14:paraId="5227AB63" w14:textId="77777777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56E6DAF1" w14:textId="7F11FC51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 corners GPS coordinates x4</w:t>
      </w:r>
    </w:p>
    <w:p w14:paraId="716A318E" w14:textId="1022DF69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[blocks] = square of 0.5m x 0.5m</w:t>
      </w:r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authorized or not (+ a date of update + a source of update ?)</w:t>
      </w:r>
    </w:p>
    <w:p w14:paraId="24E17B50" w14:textId="64948EA1" w:rsidR="00930983" w:rsidRDefault="00930983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of the block (x/y, GPS, needed or just using indexes in map * size)</w:t>
      </w:r>
    </w:p>
    <w:p w14:paraId="661BC42B" w14:textId="6F07BD3D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12C4FBF2" w14:textId="3419C4AC" w:rsidR="005E1176" w:rsidRDefault="00FD608F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16F3C8CB" w14:textId="7D85D839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and speed</w:t>
      </w:r>
    </w:p>
    <w:p w14:paraId="4155A69E" w14:textId="7A9A95E6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Status variables</w:t>
      </w:r>
    </w:p>
    <w:p w14:paraId="7F19211A" w14:textId="4504F486" w:rsidR="005E1176" w:rsidRDefault="00FD608F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1E03122" w14:textId="003D5C34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315D325F" w14:textId="444DD505" w:rsidR="005E1176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 (move or mow)</w:t>
      </w:r>
    </w:p>
    <w:p w14:paraId="6318592B" w14:textId="4D1C761D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Perimeter [waypoints] in case of move perimeter = 2 points (origin and destination)</w:t>
      </w:r>
    </w:p>
    <w:p w14:paraId="3A547E3F" w14:textId="186D8B55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3D86F0EE" w14:textId="08368C56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 = one overall or one per segment (?)</w:t>
      </w:r>
    </w:p>
    <w:p w14:paraId="03C70F8D" w14:textId="2FB26F6C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4076EDF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segment_type; //0 in case rotation, 1 in case straight</w:t>
      </w:r>
    </w:p>
    <w:p w14:paraId="2D9333C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unsigned short segment_id;</w:t>
      </w:r>
    </w:p>
    <w:p w14:paraId="033560F6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long target_ticks;</w:t>
      </w:r>
    </w:p>
    <w:p w14:paraId="31D57BC9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target_bearing;</w:t>
      </w:r>
    </w:p>
    <w:p w14:paraId="6B695434" w14:textId="65FA8D42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target_speed;</w:t>
      </w:r>
    </w:p>
    <w:p w14:paraId="43B3930A" w14:textId="580A1982" w:rsidR="00DC7E02" w:rsidRDefault="00DC7E02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Waypoint</w:t>
      </w:r>
    </w:p>
    <w:p w14:paraId="168165B9" w14:textId="23853643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(x,y)</w:t>
      </w:r>
    </w:p>
    <w:p w14:paraId="487F7930" w14:textId="602F42CF" w:rsidR="00930983" w:rsidRPr="005E1176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 coordinates (to be matched with x,y)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23843E71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  <w:r w:rsidR="00873E38">
        <w:rPr>
          <w:rFonts w:ascii="Arial" w:eastAsia="Times New Roman" w:hAnsi="Arial" w:cs="Arial"/>
          <w:sz w:val="24"/>
          <w:szCs w:val="24"/>
          <w:lang w:eastAsia="fr-FR"/>
        </w:rPr>
        <w:t xml:space="preserve"> P1 (MVP)</w:t>
      </w:r>
    </w:p>
    <w:p w14:paraId="7933C134" w14:textId="760112F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Position X,Y</w:t>
      </w:r>
    </w:p>
    <w:p w14:paraId="65755753" w14:textId="7777777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6861562C" w14:textId="44221F9B" w:rsid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6C236109" w14:textId="371A83AC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 &amp; warnings messages</w:t>
      </w:r>
    </w:p>
    <w:p w14:paraId="5D411FED" w14:textId="22417595" w:rsidR="00873E38" w:rsidRDefault="00873E38" w:rsidP="00873E3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P2</w:t>
      </w:r>
    </w:p>
    <w:p w14:paraId="4448A5AD" w14:textId="47CE3E6A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lastRenderedPageBreak/>
        <w:t>Position visible on a map</w:t>
      </w:r>
    </w:p>
    <w:p w14:paraId="49949403" w14:textId="6974C058" w:rsidR="002772A5" w:rsidRPr="002772A5" w:rsidRDefault="00873E38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C55A4FC" w14:textId="4F788060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2F2E57D3" w14:textId="51CF4B4A" w:rsidR="004503B4" w:rsidRPr="004503B4" w:rsidRDefault="004503B4" w:rsidP="004503B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 info – text box</w:t>
      </w:r>
    </w:p>
    <w:p w14:paraId="20F93236" w14:textId="18882D7A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Select </w:t>
      </w:r>
      <w:r w:rsidR="009B742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&amp; load </w:t>
      </w: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4F06C500" w14:textId="1EC64317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4504062C" w14:textId="37089482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F36202F" w14:textId="5725CDC0" w:rsidR="00FC5BD2" w:rsidRPr="002772A5" w:rsidRDefault="00FC5BD2" w:rsidP="00FC5BD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(P2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10B67DDA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C1490B">
        <w:rPr>
          <w:rFonts w:ascii="Arial" w:eastAsia="Times New Roman" w:hAnsi="Arial" w:cs="Arial"/>
          <w:sz w:val="24"/>
          <w:szCs w:val="24"/>
          <w:lang w:eastAsia="fr-FR"/>
        </w:rPr>
        <w:t xml:space="preserve"> dialog box</w:t>
      </w:r>
      <w:bookmarkStart w:id="1" w:name="_GoBack"/>
      <w:bookmarkEnd w:id="1"/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460A21DB" w:rsidR="002772A5" w:rsidRPr="00C1490B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>Active w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aypoints</w:t>
      </w: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area selection</w:t>
      </w:r>
      <w:r w:rsidR="006D2629"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62E0ECC6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2"/>
      <w:bookmarkEnd w:id="3"/>
    </w:p>
    <w:p w14:paraId="11E75F02" w14:textId="54E58B82" w:rsidR="001C6795" w:rsidRDefault="001E21FD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Calculated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E39E592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44DF945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5049ADDC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359FA0DF" w14:textId="2B71FD6A" w:rsidR="001E21FD" w:rsidRDefault="001E21FD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Bearing cible</w:t>
      </w:r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76F83BB1" w:rsidR="005D7F5B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5D7F5B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3F7D88B3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5C05EF96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40BDE1F0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4F8C8785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E010EA6" w:rsidR="00BB7B71" w:rsidRDefault="003E680E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</w:t>
            </w:r>
            <w:r w:rsidR="00BB7B7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earing</w:t>
            </w:r>
          </w:p>
        </w:tc>
        <w:tc>
          <w:tcPr>
            <w:tcW w:w="1037" w:type="dxa"/>
          </w:tcPr>
          <w:p w14:paraId="21E81681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36C75D3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499DC6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C69E3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0B66FB5F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046B4EE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1, The speed and torque are adjustable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2, The gearbox can match other DC motors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5, This gear motor can be equipped with encoders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32D2F" w14:textId="77777777" w:rsidR="003231E4" w:rsidRDefault="003231E4" w:rsidP="002B73DC">
      <w:pPr>
        <w:spacing w:after="0" w:line="240" w:lineRule="auto"/>
      </w:pPr>
      <w:r>
        <w:separator/>
      </w:r>
    </w:p>
  </w:endnote>
  <w:endnote w:type="continuationSeparator" w:id="0">
    <w:p w14:paraId="2CF107BB" w14:textId="77777777" w:rsidR="003231E4" w:rsidRDefault="003231E4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65F85" w14:textId="77777777" w:rsidR="003231E4" w:rsidRDefault="003231E4" w:rsidP="002B73DC">
      <w:pPr>
        <w:spacing w:after="0" w:line="240" w:lineRule="auto"/>
      </w:pPr>
      <w:r>
        <w:separator/>
      </w:r>
    </w:p>
  </w:footnote>
  <w:footnote w:type="continuationSeparator" w:id="0">
    <w:p w14:paraId="24BBE8DE" w14:textId="77777777" w:rsidR="003231E4" w:rsidRDefault="003231E4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F0C26"/>
    <w:rsid w:val="00100BDA"/>
    <w:rsid w:val="001219BB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E21FD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54A6D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7795"/>
    <w:rsid w:val="002D11C8"/>
    <w:rsid w:val="002D2A5F"/>
    <w:rsid w:val="002F354A"/>
    <w:rsid w:val="003231E4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E680E"/>
    <w:rsid w:val="003F1197"/>
    <w:rsid w:val="003F1A7C"/>
    <w:rsid w:val="00404A2F"/>
    <w:rsid w:val="00417CA7"/>
    <w:rsid w:val="0042322B"/>
    <w:rsid w:val="004253DA"/>
    <w:rsid w:val="004425C5"/>
    <w:rsid w:val="004503B4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176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D2629"/>
    <w:rsid w:val="006E15A8"/>
    <w:rsid w:val="006F194E"/>
    <w:rsid w:val="006F2B57"/>
    <w:rsid w:val="006F4D7C"/>
    <w:rsid w:val="00703510"/>
    <w:rsid w:val="00716D5B"/>
    <w:rsid w:val="0071727D"/>
    <w:rsid w:val="0071763C"/>
    <w:rsid w:val="00721548"/>
    <w:rsid w:val="00725126"/>
    <w:rsid w:val="0072728E"/>
    <w:rsid w:val="00750542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3E38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8E4581"/>
    <w:rsid w:val="00902E80"/>
    <w:rsid w:val="00923A45"/>
    <w:rsid w:val="00925EA0"/>
    <w:rsid w:val="00930983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7225"/>
    <w:rsid w:val="009B7420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1520"/>
    <w:rsid w:val="00BD209B"/>
    <w:rsid w:val="00BE6DB0"/>
    <w:rsid w:val="00BF2C42"/>
    <w:rsid w:val="00C046C9"/>
    <w:rsid w:val="00C051A1"/>
    <w:rsid w:val="00C1490B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8D4"/>
    <w:rsid w:val="00D339BA"/>
    <w:rsid w:val="00D436C8"/>
    <w:rsid w:val="00D460EF"/>
    <w:rsid w:val="00D610C7"/>
    <w:rsid w:val="00D80A5A"/>
    <w:rsid w:val="00D97091"/>
    <w:rsid w:val="00DA461A"/>
    <w:rsid w:val="00DC7E02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2D9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C5BD2"/>
    <w:rsid w:val="00FD5432"/>
    <w:rsid w:val="00FD608F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18217</TotalTime>
  <Pages>14</Pages>
  <Words>1988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209</cp:revision>
  <dcterms:created xsi:type="dcterms:W3CDTF">2018-09-18T12:28:00Z</dcterms:created>
  <dcterms:modified xsi:type="dcterms:W3CDTF">2018-11-27T09:03:00Z</dcterms:modified>
</cp:coreProperties>
</file>