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D416" w14:textId="245E8035" w:rsidR="007A41E4" w:rsidRDefault="007A41E4">
      <w:r>
        <w:rPr>
          <w:rFonts w:hint="eastAsia"/>
        </w:rPr>
        <w:t>Q</w:t>
      </w:r>
      <w:r>
        <w:t xml:space="preserve">1 </w:t>
      </w:r>
    </w:p>
    <w:p w14:paraId="200FD5BA" w14:textId="6A9876A0" w:rsidR="007A41E4" w:rsidRDefault="001C436F">
      <w:r>
        <w:t>From the differential equations,</w:t>
      </w:r>
      <w:r w:rsidR="00670B24">
        <w:t xml:space="preserve"> we have</w:t>
      </w:r>
    </w:p>
    <w:p w14:paraId="16642468" w14:textId="4CB89B66" w:rsidR="003C3608" w:rsidRDefault="00D4307B" w:rsidP="003C360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1A902D" w14:textId="618A6C28" w:rsidR="001C436F" w:rsidRDefault="001C436F"/>
    <w:p w14:paraId="4B2CC9E7" w14:textId="490CF8D9" w:rsidR="007A41E4" w:rsidRDefault="00670B24">
      <w:r>
        <w:t>Q2</w:t>
      </w:r>
    </w:p>
    <w:p w14:paraId="11B384FC" w14:textId="74E81935" w:rsidR="00670B24" w:rsidRDefault="00D4307B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736B709" w14:textId="47663DB1" w:rsidR="00670B24" w:rsidRDefault="004E459B">
      <w:r>
        <w:t xml:space="preserve">After discretizing, </w:t>
      </w:r>
    </w:p>
    <w:p w14:paraId="38597B0E" w14:textId="2AC30560" w:rsidR="004E459B" w:rsidRPr="001E507C" w:rsidRDefault="001E507C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40CA4D1" w14:textId="39374ECB" w:rsidR="001E507C" w:rsidRPr="001E507C" w:rsidRDefault="001E507C" w:rsidP="001E507C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d</m:t>
          </m:r>
        </m:oMath>
      </m:oMathPara>
    </w:p>
    <w:p w14:paraId="16B1F73D" w14:textId="1FD7E790" w:rsidR="001E507C" w:rsidRDefault="00DF7730">
      <w:r>
        <w:t>And we define,</w:t>
      </w:r>
    </w:p>
    <w:p w14:paraId="38DB4FB6" w14:textId="70AA883F" w:rsidR="00DF7730" w:rsidRPr="001E507C" w:rsidRDefault="00DF7730">
      <m:oMathPara>
        <m:oMath>
          <m:r>
            <m:rPr>
              <m:sty m:val="p"/>
            </m:rPr>
            <w:rPr>
              <w:rFonts w:ascii="Cambria Math" w:hAnsi="Cambria Math"/>
            </w:rPr>
            <m:t>A≔</m:t>
          </m:r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</m:oMath>
      </m:oMathPara>
    </w:p>
    <w:p w14:paraId="0618149A" w14:textId="77777777" w:rsidR="00670B24" w:rsidRDefault="00670B24"/>
    <w:p w14:paraId="16BD57D7" w14:textId="3CF8FA80" w:rsidR="007A41E4" w:rsidRDefault="004661F9">
      <w:r>
        <w:t>Q3</w:t>
      </w:r>
    </w:p>
    <w:p w14:paraId="36AEDF49" w14:textId="06B21F54" w:rsidR="004661F9" w:rsidRDefault="00D64A1C">
      <w:r>
        <w:t>In the steady state</w:t>
      </w:r>
      <w:r w:rsidR="006E2069">
        <w:t>,</w:t>
      </w:r>
    </w:p>
    <w:p w14:paraId="7A688160" w14:textId="07D75D93" w:rsidR="006E2069" w:rsidRDefault="006E2069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E579A">
        <w:t>Considering the discretization formula in last question,</w:t>
      </w:r>
      <w:r w:rsidR="00D03A4A">
        <w:t xml:space="preserve"> we have</w:t>
      </w:r>
    </w:p>
    <w:p w14:paraId="6C2D7377" w14:textId="17218733" w:rsidR="00D03A4A" w:rsidRDefault="00D430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d=0</m:t>
          </m:r>
        </m:oMath>
      </m:oMathPara>
    </w:p>
    <w:p w14:paraId="4082D94E" w14:textId="7CD351D5" w:rsidR="00A22E3C" w:rsidRDefault="00A22E3C">
      <w:r>
        <w:t>We define the steady state temperature</w:t>
      </w:r>
      <w:r w:rsidR="005113EB">
        <w:t>,</w:t>
      </w:r>
    </w:p>
    <w:p w14:paraId="51F75416" w14:textId="09D07D28" w:rsidR="005113EB" w:rsidRPr="0084113D" w:rsidRDefault="00D43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1,sp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2,sp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3,sp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'(</m:t>
          </m:r>
          <m:r>
            <m:rPr>
              <m:sty m:val="p"/>
            </m:rPr>
            <w:rPr>
              <w:rFonts w:ascii="Cambria Math" w:hAnsi="Cambria Math" w:hint="eastAsia"/>
            </w:rPr>
            <m:t>℃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E5E0D39" w14:textId="684EAF07" w:rsidR="0084113D" w:rsidRDefault="00155041">
      <w:r>
        <w:t>i</w:t>
      </w:r>
      <w:r w:rsidR="0084113D">
        <w:t>n which</w:t>
      </w:r>
    </w:p>
    <w:p w14:paraId="66A1AD23" w14:textId="00198C79" w:rsidR="0084113D" w:rsidRPr="002C4A05" w:rsidRDefault="00D43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=-21</m:t>
          </m:r>
          <m:r>
            <m:rPr>
              <m:sty m:val="p"/>
            </m:rPr>
            <w:rPr>
              <w:rFonts w:ascii="Cambria Math" w:hAnsi="Cambria Math" w:hint="eastAsia"/>
            </w:rPr>
            <m:t>℃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</m:t>
          </m:r>
          <m:r>
            <m:rPr>
              <m:sty m:val="p"/>
            </m:rPr>
            <w:rPr>
              <w:rFonts w:ascii="Cambria Math" w:hAnsi="Cambria Math" w:hint="eastAsia"/>
            </w:rPr>
            <m:t>℃</m:t>
          </m:r>
        </m:oMath>
      </m:oMathPara>
    </w:p>
    <w:p w14:paraId="7D9CF88C" w14:textId="6D8C7574" w:rsidR="008E579A" w:rsidRDefault="00DE5583">
      <w:r>
        <w:rPr>
          <w:rFonts w:hint="eastAsia"/>
        </w:rPr>
        <w:t>The</w:t>
      </w:r>
      <w:r>
        <w:t xml:space="preserve"> equation of the Zone 3,</w:t>
      </w:r>
    </w:p>
    <w:p w14:paraId="1642561B" w14:textId="5FC22F19" w:rsidR="00DE5583" w:rsidRDefault="00A66AC1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2,sp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3,sp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3,sp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6082F7" w14:textId="13000A39" w:rsidR="004661F9" w:rsidRDefault="000F78D1">
      <w:r>
        <w:t>Thus we have</w:t>
      </w:r>
    </w:p>
    <w:p w14:paraId="0394EC40" w14:textId="0578ED22" w:rsidR="000F78D1" w:rsidRPr="00155041" w:rsidRDefault="00D43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3,0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2,sp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3,0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℃</m:t>
          </m:r>
        </m:oMath>
      </m:oMathPara>
    </w:p>
    <w:p w14:paraId="0B2DE654" w14:textId="2883795D" w:rsidR="00155041" w:rsidRDefault="00155041">
      <w:r>
        <w:t>which can be derived when the coefficients are given.</w:t>
      </w:r>
    </w:p>
    <w:p w14:paraId="6FA8F302" w14:textId="494A7EFD" w:rsidR="003F39BF" w:rsidRDefault="00000B49">
      <w:r>
        <w:lastRenderedPageBreak/>
        <w:t>On the other hand, the control strategies can be calculated from the differential equations of Zone 1 and 2</w:t>
      </w:r>
      <w:r w:rsidR="003F39BF">
        <w:t>.</w:t>
      </w:r>
    </w:p>
    <w:p w14:paraId="49F69477" w14:textId="5FBFD51C" w:rsidR="003F39BF" w:rsidRDefault="00D43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1,sp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2,sp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1,sp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2,sp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1,sp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2,sp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3,sp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2C7F6F2" w14:textId="5EB333C7" w:rsidR="004661F9" w:rsidRDefault="001306C1">
      <w:r>
        <w:t>The definition of delta-formulation:</w:t>
      </w:r>
    </w:p>
    <w:p w14:paraId="1BD64CC3" w14:textId="31D03567" w:rsidR="001306C1" w:rsidRDefault="00D4307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sub>
                    </m:sSub>
                  </m:e>
                </m:mr>
              </m:m>
            </m:e>
          </m:d>
        </m:oMath>
      </m:oMathPara>
    </w:p>
    <w:p w14:paraId="575CCECB" w14:textId="59EF5261" w:rsidR="001306C1" w:rsidRDefault="00D93D77">
      <m:oMathPara>
        <m:oMath>
          <m:r>
            <m:rPr>
              <m:sty m:val="p"/>
            </m:rP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+Bp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+(I-A)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</m:oMath>
      </m:oMathPara>
    </w:p>
    <w:p w14:paraId="35D346BB" w14:textId="77FE2D71" w:rsidR="001306C1" w:rsidRDefault="001306C1"/>
    <w:p w14:paraId="6D22440E" w14:textId="0F762B48" w:rsidR="00BD7AA7" w:rsidRDefault="00BD7AA7">
      <w:r>
        <w:t>Q4</w:t>
      </w:r>
    </w:p>
    <w:p w14:paraId="43671032" w14:textId="102E77F7" w:rsidR="00BD7AA7" w:rsidRDefault="00101821">
      <w:r>
        <w:t>Zone temperatures and cooling units constraints,</w:t>
      </w:r>
    </w:p>
    <w:p w14:paraId="61BD0A42" w14:textId="418D74BF" w:rsidR="00101821" w:rsidRDefault="00D4307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4AAB659" w14:textId="1FA21DEE" w:rsidR="009E2AD4" w:rsidRDefault="009E2AD4">
      <w:r>
        <w:t>Delta-formulation constraints:</w:t>
      </w:r>
    </w:p>
    <w:p w14:paraId="2962EA3C" w14:textId="24D22BEA" w:rsidR="009E2AD4" w:rsidRDefault="00742EA2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≤∆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</m:m>
            </m:e>
          </m:d>
        </m:oMath>
      </m:oMathPara>
    </w:p>
    <w:p w14:paraId="6CFC35B3" w14:textId="37705D9A" w:rsidR="00BD7AA7" w:rsidRDefault="00CC0632">
      <w:r>
        <w:t>Similarly,</w:t>
      </w:r>
    </w:p>
    <w:p w14:paraId="6CC3BE0D" w14:textId="2D86BB79" w:rsidR="00CC0632" w:rsidRDefault="00D4307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-2500-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1,sp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-2000-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2,sp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≤∆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</m:oMath>
      </m:oMathPara>
    </w:p>
    <w:p w14:paraId="256CB013" w14:textId="77777777" w:rsidR="0091237B" w:rsidRDefault="0091237B"/>
    <w:p w14:paraId="32787CC0" w14:textId="4D996A82" w:rsidR="0091237B" w:rsidRDefault="0091237B">
      <w:r>
        <w:t>Q5</w:t>
      </w:r>
    </w:p>
    <w:p w14:paraId="1197E634" w14:textId="08B3D0CC" w:rsidR="00AD0A8D" w:rsidRDefault="00D4307B">
      <w:r>
        <w:t>The results of our LQ</w:t>
      </w:r>
      <w:r>
        <w:rPr>
          <w:rFonts w:hint="eastAsia"/>
        </w:rPr>
        <w:t>R</w:t>
      </w:r>
      <w:r>
        <w:t xml:space="preserve"> controller running on scene 1 are shown as follows.</w:t>
      </w:r>
    </w:p>
    <w:p w14:paraId="57CD6DD4" w14:textId="5D83936D" w:rsidR="00AD0A8D" w:rsidRDefault="00D4307B">
      <w:r>
        <w:rPr>
          <w:noProof/>
        </w:rPr>
        <w:lastRenderedPageBreak/>
        <w:drawing>
          <wp:inline distT="0" distB="0" distL="0" distR="0" wp14:anchorId="1BBB98E9" wp14:editId="1EBCF351">
            <wp:extent cx="5274310" cy="284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9BB1" w14:textId="6846EA94" w:rsidR="00D4307B" w:rsidRDefault="00D4307B" w:rsidP="00D4307B">
      <w:pPr>
        <w:jc w:val="center"/>
      </w:pPr>
      <w:r>
        <w:t>f</w:t>
      </w:r>
      <w:r>
        <w:rPr>
          <w:rFonts w:hint="eastAsia"/>
        </w:rPr>
        <w:t>i</w:t>
      </w:r>
      <w:r>
        <w:t xml:space="preserve">g. *: inputs and outputs results in Scene </w:t>
      </w:r>
      <w:r>
        <w:t>1</w:t>
      </w:r>
      <w:r>
        <w:t xml:space="preserve"> of the </w:t>
      </w:r>
      <w:r>
        <w:t>LQR</w:t>
      </w:r>
      <w:r>
        <w:t xml:space="preserve"> controller</w:t>
      </w:r>
    </w:p>
    <w:p w14:paraId="1338BF8D" w14:textId="77777777" w:rsidR="00D4307B" w:rsidRDefault="00D4307B" w:rsidP="00D4307B">
      <w:r>
        <w:t xml:space="preserve"> </w:t>
      </w:r>
    </w:p>
    <w:p w14:paraId="03194D6F" w14:textId="03A20E8E" w:rsidR="00D4307B" w:rsidRPr="000E290C" w:rsidRDefault="00D4307B" w:rsidP="00D4307B">
      <w:r>
        <w:t>From the figure, we can see that the temperatures of 3 zones all converge around the desired steady states without violating the state and input constraints.</w:t>
      </w:r>
    </w:p>
    <w:p w14:paraId="6C115DC2" w14:textId="77777777" w:rsidR="00D4307B" w:rsidRDefault="00D4307B">
      <w:bookmarkStart w:id="0" w:name="_GoBack"/>
      <w:bookmarkEnd w:id="0"/>
    </w:p>
    <w:p w14:paraId="4DF2EC2C" w14:textId="54E83A4C" w:rsidR="0091237B" w:rsidRDefault="00EA44C1">
      <w:r>
        <w:t xml:space="preserve">The LQR controller </w:t>
      </w:r>
      <w:r w:rsidR="004A2447">
        <w:t>satisfies two constraints:</w:t>
      </w:r>
    </w:p>
    <w:p w14:paraId="7A3B0FC7" w14:textId="77777777" w:rsidR="0060756D" w:rsidRDefault="004A2447" w:rsidP="004A2447">
      <w:pPr>
        <w:pStyle w:val="ListParagraph"/>
        <w:numPr>
          <w:ilvl w:val="0"/>
          <w:numId w:val="1"/>
        </w:numPr>
      </w:pPr>
      <w:r>
        <w:t>Not avoiding state and input constraints. This is achieved since there is no warning</w:t>
      </w:r>
    </w:p>
    <w:p w14:paraId="5CC21DEC" w14:textId="6471BBB6" w:rsidR="004A2447" w:rsidRDefault="004A2447" w:rsidP="0060756D">
      <w:r>
        <w:t>when</w:t>
      </w:r>
      <w:r w:rsidR="00190BAF">
        <w:t xml:space="preserve"> running the simulation.</w:t>
      </w:r>
    </w:p>
    <w:p w14:paraId="16F38BCF" w14:textId="77777777" w:rsidR="00060646" w:rsidRDefault="00190BAF" w:rsidP="00D022D3">
      <w:pPr>
        <w:pStyle w:val="ListParagraph"/>
        <w:numPr>
          <w:ilvl w:val="0"/>
          <w:numId w:val="1"/>
        </w:numPr>
      </w:pPr>
      <w:r>
        <w:t>Fast convergence</w:t>
      </w:r>
      <w:r>
        <w:rPr>
          <w:rFonts w:hint="eastAsia"/>
        </w:rPr>
        <w:t>：</w:t>
      </w:r>
    </w:p>
    <w:p w14:paraId="1C7B93E0" w14:textId="5D57736E" w:rsidR="00190BAF" w:rsidRPr="00060646" w:rsidRDefault="00D4307B" w:rsidP="0006064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icrosoft YaHei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T(30)‖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‖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‖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D39399" w14:textId="7B54132D" w:rsidR="0091237B" w:rsidRDefault="0060756D">
      <w:r>
        <w:t>From the simulation results</w:t>
      </w:r>
      <w:r w:rsidR="00750162">
        <w:t xml:space="preserve">, </w:t>
      </w:r>
    </w:p>
    <w:p w14:paraId="63708E9F" w14:textId="12FB20C7" w:rsidR="00750162" w:rsidRPr="00D022D3" w:rsidRDefault="00D4307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=-20.92 ℃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=0.2525 ℃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=7.411 ℃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47253DD2" w14:textId="31AB8580" w:rsidR="00D022D3" w:rsidRDefault="00D022D3">
      <w:r>
        <w:t>The temperature set point,</w:t>
      </w:r>
    </w:p>
    <w:p w14:paraId="1C2D4303" w14:textId="378CA8C9" w:rsidR="00D022D3" w:rsidRDefault="00D4307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[-21, 0.3, 7,32]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℃</m:t>
          </m:r>
        </m:oMath>
      </m:oMathPara>
    </w:p>
    <w:p w14:paraId="799C8A4D" w14:textId="774BD67E" w:rsidR="0091237B" w:rsidRDefault="008C41F7">
      <w:r>
        <w:t>We have,</w:t>
      </w:r>
    </w:p>
    <w:p w14:paraId="3370A419" w14:textId="1791D970" w:rsidR="008C41F7" w:rsidRDefault="00D4307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icrosoft YaHei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T(30)‖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=0.524≤0.2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=0.632</m:t>
          </m:r>
        </m:oMath>
      </m:oMathPara>
    </w:p>
    <w:p w14:paraId="1BD9855F" w14:textId="4215E3C6" w:rsidR="0091237B" w:rsidRDefault="00353021">
      <w:r>
        <w:t>Therefore, all the requirements are met by the designed LQR controller.</w:t>
      </w:r>
    </w:p>
    <w:p w14:paraId="5CCFEA56" w14:textId="482B5866" w:rsidR="00353021" w:rsidRDefault="00353021"/>
    <w:p w14:paraId="41EB217D" w14:textId="49D770AA" w:rsidR="00C02965" w:rsidRDefault="00C02965">
      <w:r>
        <w:t>Q6</w:t>
      </w:r>
    </w:p>
    <w:p w14:paraId="690A1667" w14:textId="3A7E5BA2" w:rsidR="00C02965" w:rsidRDefault="001C0046">
      <w:r>
        <w:t>We have the following equations,</w:t>
      </w:r>
    </w:p>
    <w:p w14:paraId="1C8E1FF5" w14:textId="45AB8330" w:rsidR="001C0046" w:rsidRDefault="00D4307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LQR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LQR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=x(0)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LQR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LQR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+Bu(k-1)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LQR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x(0)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LQR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LQR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LQR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LQR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(k)</m:t>
                  </m:r>
                </m:e>
              </m:eqArr>
            </m:e>
          </m:d>
        </m:oMath>
      </m:oMathPara>
    </w:p>
    <w:p w14:paraId="17844F00" w14:textId="5343E7FF" w:rsidR="00C02965" w:rsidRDefault="003279F8">
      <w:r>
        <w:t>We could derive</w:t>
      </w:r>
      <w:r w:rsidR="004848E3">
        <w:t>,</w:t>
      </w:r>
    </w:p>
    <w:p w14:paraId="79A4C382" w14:textId="1D219DC4" w:rsidR="00143CF8" w:rsidRDefault="00D43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=(A+B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74FFA274" w14:textId="168B5D6C" w:rsidR="004848E3" w:rsidRPr="004848E3" w:rsidRDefault="00D4307B" w:rsidP="004848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A91004C" w14:textId="73259DB6" w:rsidR="009D484A" w:rsidRDefault="009D484A">
      <w:r>
        <w:t>T</w:t>
      </w:r>
      <w:r w:rsidR="007E5723">
        <w:t>he cost as a function of x(0),</w:t>
      </w:r>
    </w:p>
    <w:p w14:paraId="052045E2" w14:textId="7F93CAF1" w:rsidR="007E5723" w:rsidRDefault="00D4307B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LQR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(0)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M(k)</m:t>
              </m:r>
            </m:e>
          </m:nary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(0)</m:t>
          </m:r>
        </m:oMath>
      </m:oMathPara>
    </w:p>
    <w:p w14:paraId="696C4FB5" w14:textId="5C361541" w:rsidR="00143CF8" w:rsidRDefault="00B544CE">
      <w:r>
        <w:t>in</w:t>
      </w:r>
      <w:r w:rsidR="00860415">
        <w:t xml:space="preserve"> which,</w:t>
      </w:r>
    </w:p>
    <w:p w14:paraId="21DA3A7A" w14:textId="6833E10D" w:rsidR="00860415" w:rsidRDefault="0086041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(Q+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646A605" w14:textId="77777777" w:rsidR="00143CF8" w:rsidRDefault="00143CF8"/>
    <w:p w14:paraId="3D455A71" w14:textId="7B3AB535" w:rsidR="00854512" w:rsidRDefault="009A3B08">
      <w:r>
        <w:rPr>
          <w:rFonts w:hint="eastAsia"/>
        </w:rPr>
        <w:t>Q</w:t>
      </w:r>
      <w:r>
        <w:t>9 Discussion:</w:t>
      </w:r>
    </w:p>
    <w:p w14:paraId="07591460" w14:textId="7A621710" w:rsidR="009A3B08" w:rsidRDefault="009A3B08" w:rsidP="00CB4A99">
      <w:pPr>
        <w:tabs>
          <w:tab w:val="left" w:pos="1985"/>
        </w:tabs>
      </w:pPr>
      <w:r>
        <w:t>As we can conclude from the plots, with</w:t>
      </w:r>
      <w:r w:rsidR="00D67A1A">
        <w:t xml:space="preserve"> </w:t>
      </w:r>
      <w:r w:rsidR="00D67A1A" w:rsidRPr="00D67A1A">
        <w:rPr>
          <w:position w:val="-14"/>
        </w:rPr>
        <w:object w:dxaOrig="1100" w:dyaOrig="400" w14:anchorId="246BA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20pt" o:ole="">
            <v:imagedata r:id="rId7" o:title=""/>
          </v:shape>
          <o:OLEObject Type="Embed" ProgID="Equation.DSMT4" ShapeID="_x0000_i1025" DrawAspect="Content" ObjectID="_1650790015" r:id="rId8"/>
        </w:object>
      </w:r>
      <w:r>
        <w:t xml:space="preserve">, the resulted closed-loop systems of LQR and MPC controller are very similar. Both satisfied input and state constraints, and </w:t>
      </w:r>
      <w:r w:rsidRPr="009A3B08">
        <w:t>approach</w:t>
      </w:r>
      <w:r>
        <w:t>ed</w:t>
      </w:r>
      <w:r w:rsidRPr="009A3B08">
        <w:t xml:space="preserve"> the reference reasonably fast</w:t>
      </w:r>
      <w:r>
        <w:t xml:space="preserve">. However, with </w:t>
      </w:r>
      <w:r w:rsidR="00D67A1A" w:rsidRPr="00D67A1A">
        <w:rPr>
          <w:position w:val="-14"/>
        </w:rPr>
        <w:object w:dxaOrig="1140" w:dyaOrig="400" w14:anchorId="1EBC7F98">
          <v:shape id="_x0000_i1026" type="#_x0000_t75" style="width:57pt;height:20pt" o:ole="">
            <v:imagedata r:id="rId9" o:title=""/>
          </v:shape>
          <o:OLEObject Type="Embed" ProgID="Equation.DSMT4" ShapeID="_x0000_i1026" DrawAspect="Content" ObjectID="_1650790016" r:id="rId10"/>
        </w:object>
      </w:r>
      <w:r>
        <w:t xml:space="preserve">, the MPC controller could still do a good job, with all constraints satisfied and the stable reference state achieved, but the LQR controller failed to satisfy the state constraints. </w:t>
      </w:r>
      <w:r w:rsidR="001D14D8">
        <w:t xml:space="preserve">The LQR controller underwent weird changes on state and input, the constraints for </w:t>
      </w:r>
      <w:r w:rsidR="00D67A1A" w:rsidRPr="00D67A1A">
        <w:rPr>
          <w:position w:val="-12"/>
        </w:rPr>
        <w:object w:dxaOrig="260" w:dyaOrig="360" w14:anchorId="345C315F">
          <v:shape id="_x0000_i1027" type="#_x0000_t75" style="width:12.5pt;height:18.5pt" o:ole="">
            <v:imagedata r:id="rId11" o:title=""/>
          </v:shape>
          <o:OLEObject Type="Embed" ProgID="Equation.DSMT4" ShapeID="_x0000_i1027" DrawAspect="Content" ObjectID="_1650790017" r:id="rId12"/>
        </w:object>
      </w:r>
      <w:r w:rsidR="00D67A1A">
        <w:t xml:space="preserve"> </w:t>
      </w:r>
      <w:r w:rsidR="001D14D8">
        <w:t xml:space="preserve">were violated, and the final state was not as stable or satisfying as the MPC controller did. This is probably because that the deviation from the steady-state </w:t>
      </w:r>
      <w:r w:rsidR="00D67A1A" w:rsidRPr="00D67A1A">
        <w:rPr>
          <w:position w:val="-14"/>
        </w:rPr>
        <w:object w:dxaOrig="320" w:dyaOrig="380" w14:anchorId="3AC53328">
          <v:shape id="_x0000_i1028" type="#_x0000_t75" style="width:16pt;height:18.5pt" o:ole="">
            <v:imagedata r:id="rId13" o:title=""/>
          </v:shape>
          <o:OLEObject Type="Embed" ProgID="Equation.DSMT4" ShapeID="_x0000_i1028" DrawAspect="Content" ObjectID="_1650790018" r:id="rId14"/>
        </w:object>
      </w:r>
      <w:r w:rsidR="001D14D8">
        <w:t xml:space="preserve"> is a little larger, and the LQR controller cannot explicitly satisfy state or input constraints, thus constraints were violated and the performance was bad.</w:t>
      </w:r>
    </w:p>
    <w:p w14:paraId="6B6659CA" w14:textId="508F8B00" w:rsidR="001D14D8" w:rsidRDefault="001D14D8"/>
    <w:p w14:paraId="2DD45924" w14:textId="4352B4B4" w:rsidR="001D14D8" w:rsidRDefault="001D14D8">
      <w:r>
        <w:rPr>
          <w:rFonts w:hint="eastAsia"/>
        </w:rPr>
        <w:t>Q</w:t>
      </w:r>
      <w:r>
        <w:t>11</w:t>
      </w:r>
    </w:p>
    <w:p w14:paraId="56EB23BF" w14:textId="6FE0DA4B" w:rsidR="001D14D8" w:rsidRDefault="001D14D8">
      <w:r>
        <w:t xml:space="preserve">The proof is </w:t>
      </w:r>
      <w:r w:rsidR="00D67A1A">
        <w:t xml:space="preserve">very </w:t>
      </w:r>
      <w:r>
        <w:t xml:space="preserve">similar to what we have done in the lecture. </w:t>
      </w:r>
      <w:r w:rsidR="00D67A1A">
        <w:t>Firstly,</w:t>
      </w:r>
      <w:r w:rsidR="00151E29">
        <w:t xml:space="preserve"> it is obvious the origin is an equilibrium point</w:t>
      </w:r>
      <w:r w:rsidR="00D67A1A">
        <w:t xml:space="preserve"> since it satisfies the dynamics </w:t>
      </w:r>
      <w:r w:rsidR="00D67A1A" w:rsidRPr="00A43F82">
        <w:rPr>
          <w:position w:val="-12"/>
        </w:rPr>
        <w:object w:dxaOrig="1500" w:dyaOrig="360" w14:anchorId="558EE4C8">
          <v:shape id="_x0000_i1029" type="#_x0000_t75" style="width:75.5pt;height:18.5pt" o:ole="">
            <v:imagedata r:id="rId15" o:title=""/>
          </v:shape>
          <o:OLEObject Type="Embed" ProgID="Equation.DSMT4" ShapeID="_x0000_i1029" DrawAspect="Content" ObjectID="_1650790019" r:id="rId16"/>
        </w:object>
      </w:r>
      <w:r w:rsidR="00151E29">
        <w:t xml:space="preserve"> </w:t>
      </w:r>
      <w:r w:rsidR="00D67A1A">
        <w:t>setting</w:t>
      </w:r>
      <w:r w:rsidR="00151E29">
        <w:t xml:space="preserve"> inputs to </w:t>
      </w:r>
      <w:r w:rsidR="00D67A1A">
        <w:t>0</w:t>
      </w:r>
      <w:r w:rsidR="00151E29">
        <w:t>.</w:t>
      </w:r>
      <w:r w:rsidR="00151E29" w:rsidRPr="00151E29">
        <w:t xml:space="preserve"> </w:t>
      </w:r>
      <w:r>
        <w:t xml:space="preserve">Given that (4) is feasible for x(0), and </w:t>
      </w:r>
      <w:r w:rsidR="00151E29">
        <w:t>(4) guarantees that</w:t>
      </w:r>
      <w:r w:rsidR="00D67A1A">
        <w:t xml:space="preserve"> </w:t>
      </w:r>
      <w:r w:rsidR="00D67A1A" w:rsidRPr="00D67A1A">
        <w:rPr>
          <w:position w:val="-12"/>
        </w:rPr>
        <w:object w:dxaOrig="700" w:dyaOrig="360" w14:anchorId="698F8A42">
          <v:shape id="_x0000_i1030" type="#_x0000_t75" style="width:35pt;height:18.5pt" o:ole="">
            <v:imagedata r:id="rId17" o:title=""/>
          </v:shape>
          <o:OLEObject Type="Embed" ProgID="Equation.DSMT4" ShapeID="_x0000_i1030" DrawAspect="Content" ObjectID="_1650790020" r:id="rId18"/>
        </w:object>
      </w:r>
      <w:r w:rsidR="00151E29">
        <w:t xml:space="preserve">, i.e., </w:t>
      </w:r>
      <w:r w:rsidR="00992D75">
        <w:t xml:space="preserve">terminal constraint at </w:t>
      </w:r>
      <w:r w:rsidR="00151E29">
        <w:t xml:space="preserve">the origin, </w:t>
      </w:r>
      <w:r w:rsidR="00992D75">
        <w:t xml:space="preserve">it corresponds to the case where </w:t>
      </w:r>
      <w:r w:rsidR="00992D75" w:rsidRPr="00992D75">
        <w:rPr>
          <w:position w:val="-14"/>
        </w:rPr>
        <w:object w:dxaOrig="700" w:dyaOrig="380" w14:anchorId="7E56B588">
          <v:shape id="_x0000_i1031" type="#_x0000_t75" style="width:35pt;height:18.5pt" o:ole="">
            <v:imagedata r:id="rId19" o:title=""/>
          </v:shape>
          <o:OLEObject Type="Embed" ProgID="Equation.DSMT4" ShapeID="_x0000_i1031" DrawAspect="Content" ObjectID="_1650790021" r:id="rId20"/>
        </w:object>
      </w:r>
      <w:r w:rsidR="00992D75">
        <w:t>, and from the proof in the lecture notes 06 P32-35, the system is recursively feasible and Lyapunov stable, thus asymptotically stable.</w:t>
      </w:r>
    </w:p>
    <w:p w14:paraId="20235A19" w14:textId="07442576" w:rsidR="00992D75" w:rsidRDefault="00992D75"/>
    <w:p w14:paraId="5C5DD211" w14:textId="189298D4" w:rsidR="00992D75" w:rsidRDefault="00992D75">
      <w:r>
        <w:rPr>
          <w:rFonts w:hint="eastAsia"/>
        </w:rPr>
        <w:t>Q</w:t>
      </w:r>
      <w:r>
        <w:t>13</w:t>
      </w:r>
    </w:p>
    <w:p w14:paraId="4AFDC0AD" w14:textId="64A34C86" w:rsidR="00CB4A99" w:rsidRDefault="00CB4A99">
      <w:r>
        <w:t>Difference</w:t>
      </w:r>
      <w:r w:rsidR="008A5BE5">
        <w:t xml:space="preserve">: </w:t>
      </w:r>
      <w:r w:rsidR="00CE6279" w:rsidRPr="00CE6279">
        <w:rPr>
          <w:position w:val="-14"/>
        </w:rPr>
        <w:object w:dxaOrig="1579" w:dyaOrig="400" w14:anchorId="5A81CCAA">
          <v:shape id="_x0000_i1032" type="#_x0000_t75" style="width:78.5pt;height:20pt" o:ole="">
            <v:imagedata r:id="rId21" o:title=""/>
          </v:shape>
          <o:OLEObject Type="Embed" ProgID="Equation.DSMT4" ShapeID="_x0000_i1032" DrawAspect="Content" ObjectID="_1650790022" r:id="rId22"/>
        </w:object>
      </w:r>
      <w:r w:rsidR="00CE6279">
        <w:t xml:space="preserve"> is less than </w:t>
      </w:r>
      <w:r w:rsidR="00CE6279" w:rsidRPr="00CE6279">
        <w:rPr>
          <w:position w:val="-14"/>
        </w:rPr>
        <w:object w:dxaOrig="1600" w:dyaOrig="400" w14:anchorId="3B76FD93">
          <v:shape id="_x0000_i1033" type="#_x0000_t75" style="width:80.5pt;height:20pt" o:ole="">
            <v:imagedata r:id="rId23" o:title=""/>
          </v:shape>
          <o:OLEObject Type="Embed" ProgID="Equation.DSMT4" ShapeID="_x0000_i1033" DrawAspect="Content" ObjectID="_1650790023" r:id="rId24"/>
        </w:object>
      </w:r>
      <w:r w:rsidR="00CE6279">
        <w:t xml:space="preserve">. This is probably because forcing the terminal state to origin is a stricter requirement to satisfy and results in a trajectory with more stage cost and thus the overall cost in this case is more than that without terminal state being the origin but with an </w:t>
      </w:r>
      <w:r w:rsidR="00CF5719">
        <w:t>extra</w:t>
      </w:r>
      <w:r w:rsidR="00CE6279">
        <w:t xml:space="preserve"> terminal cost.</w:t>
      </w:r>
    </w:p>
    <w:p w14:paraId="51D09947" w14:textId="3CCAC3FA" w:rsidR="00CB4A99" w:rsidRDefault="00CB4A99">
      <w:r>
        <w:rPr>
          <w:rFonts w:hint="eastAsia"/>
        </w:rPr>
        <w:t>F</w:t>
      </w:r>
      <w:r>
        <w:t>or initial condition</w:t>
      </w:r>
      <w:r w:rsidRPr="00D67A1A">
        <w:rPr>
          <w:position w:val="-14"/>
        </w:rPr>
        <w:object w:dxaOrig="1140" w:dyaOrig="400" w14:anchorId="5B304C90">
          <v:shape id="_x0000_i1034" type="#_x0000_t75" style="width:57pt;height:20pt" o:ole="">
            <v:imagedata r:id="rId9" o:title=""/>
          </v:shape>
          <o:OLEObject Type="Embed" ProgID="Equation.DSMT4" ShapeID="_x0000_i1034" DrawAspect="Content" ObjectID="_1650790024" r:id="rId25"/>
        </w:object>
      </w:r>
      <w:r>
        <w:t xml:space="preserve">, the MPC problem is infeasible and state constraints are </w:t>
      </w:r>
      <w:r>
        <w:lastRenderedPageBreak/>
        <w:t>violated.</w:t>
      </w:r>
    </w:p>
    <w:p w14:paraId="49CD14EE" w14:textId="5BA8BBDC" w:rsidR="00CB4A99" w:rsidRDefault="00CB4A99"/>
    <w:p w14:paraId="733BD91C" w14:textId="5902F7B6" w:rsidR="00CB4A99" w:rsidRDefault="00CB4A99">
      <w:r>
        <w:rPr>
          <w:rFonts w:hint="eastAsia"/>
        </w:rPr>
        <w:t>Q</w:t>
      </w:r>
      <w:r>
        <w:t>14</w:t>
      </w:r>
    </w:p>
    <w:p w14:paraId="39D6BB6F" w14:textId="4F433450" w:rsidR="00CB4A99" w:rsidRDefault="00763C9B">
      <w:r>
        <w:t xml:space="preserve">Choose </w:t>
      </w:r>
      <w:r w:rsidR="00CB4A99" w:rsidRPr="00CB4A99">
        <w:rPr>
          <w:position w:val="-14"/>
        </w:rPr>
        <w:object w:dxaOrig="1520" w:dyaOrig="400" w14:anchorId="1421742D">
          <v:shape id="_x0000_i1035" type="#_x0000_t75" style="width:75.5pt;height:20pt" o:ole="">
            <v:imagedata r:id="rId26" o:title=""/>
          </v:shape>
          <o:OLEObject Type="Embed" ProgID="Equation.DSMT4" ShapeID="_x0000_i1035" DrawAspect="Content" ObjectID="_1650790025" r:id="rId27"/>
        </w:object>
      </w:r>
      <w:r w:rsidR="00CB4A99">
        <w:t xml:space="preserve"> where </w:t>
      </w:r>
      <w:r w:rsidR="00CB4A99" w:rsidRPr="00B60236">
        <w:rPr>
          <w:position w:val="-12"/>
        </w:rPr>
        <w:object w:dxaOrig="300" w:dyaOrig="360" w14:anchorId="11E895BF">
          <v:shape id="_x0000_i1036" type="#_x0000_t75" style="width:15pt;height:18.5pt" o:ole="">
            <v:imagedata r:id="rId28" o:title=""/>
          </v:shape>
          <o:OLEObject Type="Embed" ProgID="Equation.DSMT4" ShapeID="_x0000_i1036" DrawAspect="Content" ObjectID="_1650790026" r:id="rId29"/>
        </w:object>
      </w:r>
      <w:r w:rsidR="00CB4A99">
        <w:t xml:space="preserve"> is the solution to the discrete-time algebraic </w:t>
      </w:r>
      <w:proofErr w:type="spellStart"/>
      <w:r w:rsidR="00CB4A99">
        <w:t>Riccati</w:t>
      </w:r>
      <w:proofErr w:type="spellEnd"/>
      <w:r w:rsidR="00CB4A99">
        <w:t xml:space="preserve"> equation:</w:t>
      </w:r>
      <w:r>
        <w:t xml:space="preserve"> </w:t>
      </w:r>
      <w:r w:rsidRPr="00763C9B">
        <w:rPr>
          <w:position w:val="-12"/>
        </w:rPr>
        <w:object w:dxaOrig="4480" w:dyaOrig="380" w14:anchorId="0233488A">
          <v:shape id="_x0000_i1037" type="#_x0000_t75" style="width:224.5pt;height:18.5pt" o:ole="">
            <v:imagedata r:id="rId30" o:title=""/>
          </v:shape>
          <o:OLEObject Type="Embed" ProgID="Equation.DSMT4" ShapeID="_x0000_i1037" DrawAspect="Content" ObjectID="_1650790027" r:id="rId31"/>
        </w:object>
      </w:r>
      <w:r>
        <w:t xml:space="preserve"> </w:t>
      </w:r>
    </w:p>
    <w:p w14:paraId="603AC6BD" w14:textId="38FCBAB5" w:rsidR="00763C9B" w:rsidRDefault="00763C9B">
      <w:r>
        <w:rPr>
          <w:rFonts w:hint="eastAsia"/>
        </w:rPr>
        <w:t>T</w:t>
      </w:r>
      <w:r>
        <w:t>he proof is the same as in the lecture notes.</w:t>
      </w:r>
    </w:p>
    <w:p w14:paraId="3D2E2023" w14:textId="2D93A2FA" w:rsidR="00763C9B" w:rsidRDefault="00763C9B"/>
    <w:p w14:paraId="3746CD8B" w14:textId="77777777" w:rsidR="00F45DB7" w:rsidRDefault="00F45DB7" w:rsidP="00F45DB7">
      <w:r>
        <w:t>Q15</w:t>
      </w:r>
    </w:p>
    <w:p w14:paraId="13E01682" w14:textId="455CD971" w:rsidR="00763C9B" w:rsidRDefault="00F45DB7" w:rsidP="00F45DB7">
      <w:r>
        <w:t>The closed-loop trajectories are very similar to the results from Task 9</w:t>
      </w:r>
      <w:r w:rsidR="008A5BE5">
        <w:t xml:space="preserve"> despite some tiny differences</w:t>
      </w:r>
      <w:r>
        <w:t>. Both are feasible, stable, and converge to the reference similarly fast.</w:t>
      </w:r>
    </w:p>
    <w:p w14:paraId="756374C3" w14:textId="03834DD6" w:rsidR="00F45DB7" w:rsidRDefault="00F45DB7" w:rsidP="00F45DB7"/>
    <w:p w14:paraId="5F4DBAEB" w14:textId="35B01E2F" w:rsidR="00F45DB7" w:rsidRDefault="00F45DB7" w:rsidP="00F45DB7">
      <w:r>
        <w:rPr>
          <w:rFonts w:hint="eastAsia"/>
        </w:rPr>
        <w:t>Q</w:t>
      </w:r>
      <w:r>
        <w:t>16</w:t>
      </w:r>
    </w:p>
    <w:p w14:paraId="4082AEF7" w14:textId="338465DD" w:rsidR="00F45DB7" w:rsidRDefault="00F45DB7" w:rsidP="00F45DB7">
      <w:r>
        <w:rPr>
          <w:rFonts w:hint="eastAsia"/>
        </w:rPr>
        <w:t>T</w:t>
      </w:r>
      <w:r>
        <w:t xml:space="preserve">he region of attraction of the MPC controller (5) is much larger than that of (4), since (4) requires the terminal state </w:t>
      </w:r>
      <w:r w:rsidR="007A14FB">
        <w:t xml:space="preserve">to be exactly the origin but (5) simply requires it to be in the set </w:t>
      </w:r>
      <w:r w:rsidR="007A14FB" w:rsidRPr="007A14FB">
        <w:rPr>
          <w:position w:val="-14"/>
        </w:rPr>
        <w:object w:dxaOrig="540" w:dyaOrig="380" w14:anchorId="62032398">
          <v:shape id="_x0000_i1038" type="#_x0000_t75" style="width:27pt;height:18.5pt" o:ole="">
            <v:imagedata r:id="rId32" o:title=""/>
          </v:shape>
          <o:OLEObject Type="Embed" ProgID="Equation.DSMT4" ShapeID="_x0000_i1038" DrawAspect="Content" ObjectID="_1650790028" r:id="rId33"/>
        </w:object>
      </w:r>
      <w:r w:rsidR="007A14FB">
        <w:t xml:space="preserve">. This is why </w:t>
      </w:r>
      <w:r w:rsidR="007A14FB" w:rsidRPr="00D67A1A">
        <w:rPr>
          <w:position w:val="-14"/>
        </w:rPr>
        <w:object w:dxaOrig="1140" w:dyaOrig="400" w14:anchorId="408DD877">
          <v:shape id="_x0000_i1039" type="#_x0000_t75" style="width:57pt;height:20pt" o:ole="">
            <v:imagedata r:id="rId9" o:title=""/>
          </v:shape>
          <o:OLEObject Type="Embed" ProgID="Equation.DSMT4" ShapeID="_x0000_i1039" DrawAspect="Content" ObjectID="_1650790029" r:id="rId34"/>
        </w:object>
      </w:r>
      <w:r w:rsidR="007A14FB">
        <w:t xml:space="preserve"> is infeasible for (4) but could be contained in the region of attraction of (5).</w:t>
      </w:r>
    </w:p>
    <w:p w14:paraId="7944A5D3" w14:textId="599A87FC" w:rsidR="009F6C0B" w:rsidRDefault="009F6C0B" w:rsidP="00F45DB7"/>
    <w:p w14:paraId="185FC3F6" w14:textId="10423451" w:rsidR="009F6C0B" w:rsidRDefault="009F6C0B" w:rsidP="00F45DB7">
      <w:r>
        <w:t>Q20</w:t>
      </w:r>
    </w:p>
    <w:p w14:paraId="56DDBA3A" w14:textId="593B0F5B" w:rsidR="009F6C0B" w:rsidRDefault="009F6C0B" w:rsidP="00F45DB7">
      <w:r>
        <w:t>In the offset free problem, we have</w:t>
      </w:r>
      <w:r w:rsidR="005F690A">
        <w:t xml:space="preserve"> augmented state,</w:t>
      </w:r>
    </w:p>
    <w:p w14:paraId="49C8F5D1" w14:textId="2C0162D8" w:rsidR="00E50E3C" w:rsidRDefault="00D4307B" w:rsidP="00F45D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y(k)=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3×2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BBBFB6E" w14:textId="7EFEDAE1" w:rsidR="009F6C0B" w:rsidRDefault="009D559B" w:rsidP="00F45DB7">
      <w:r>
        <w:t>Thus we have,</w:t>
      </w:r>
    </w:p>
    <w:p w14:paraId="121FDF4E" w14:textId="7E22DA28" w:rsidR="009D559B" w:rsidRPr="00D21708" w:rsidRDefault="00D4307B" w:rsidP="00F45DB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aug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3×3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3×3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aug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3×2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aug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aug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3×2</m:t>
                      </m:r>
                    </m:sub>
                  </m:sSub>
                </m:e>
              </m:eqArr>
            </m:e>
          </m:d>
        </m:oMath>
      </m:oMathPara>
    </w:p>
    <w:p w14:paraId="305CC911" w14:textId="729A60D2" w:rsidR="00D21708" w:rsidRDefault="00D21708" w:rsidP="00F45DB7"/>
    <w:p w14:paraId="27815BB7" w14:textId="314E3E84" w:rsidR="00D21708" w:rsidRDefault="00E936BB" w:rsidP="00F45DB7">
      <w:r>
        <w:t>Q21</w:t>
      </w:r>
    </w:p>
    <w:p w14:paraId="21C10973" w14:textId="219A5969" w:rsidR="00E936BB" w:rsidRDefault="009E5073" w:rsidP="00F45DB7">
      <w:r>
        <w:t>From the results of parameter tuning,</w:t>
      </w:r>
    </w:p>
    <w:p w14:paraId="3964C991" w14:textId="261FA17A" w:rsidR="009E5073" w:rsidRPr="00C76CC3" w:rsidRDefault="007A078C" w:rsidP="00F45DB7">
      <m:oMathPara>
        <m:oMath>
          <m:r>
            <m:rPr>
              <m:sty m:val="p"/>
            </m:rPr>
            <w:rPr>
              <w:rFonts w:ascii="Cambria Math" w:hAnsi="Cambria Math"/>
            </w:rPr>
            <m:t>L=0.05×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6F149F30" w14:textId="5CF9FEEC" w:rsidR="00C76CC3" w:rsidRDefault="00540418" w:rsidP="00F45DB7">
      <w:r>
        <w:t>In the problem, we track constant reference,</w:t>
      </w:r>
    </w:p>
    <w:p w14:paraId="7DB5946C" w14:textId="4148CDAE" w:rsidR="00540418" w:rsidRPr="00D54F7D" w:rsidRDefault="00EA5ECC" w:rsidP="00F45DB7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→r, for k→∞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48A019B" w14:textId="258ADE11" w:rsidR="00D54F7D" w:rsidRDefault="008A39A1" w:rsidP="00F45DB7">
      <w:r>
        <w:lastRenderedPageBreak/>
        <w:t>the expression for computing steady-state</w:t>
      </w:r>
      <w:r w:rsidR="00737DE9">
        <w:t>,</w:t>
      </w:r>
    </w:p>
    <w:p w14:paraId="5B75FF33" w14:textId="20FFD628" w:rsidR="00737DE9" w:rsidRPr="00D54F7D" w:rsidRDefault="00D4307B" w:rsidP="00F45D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1853A7F3" w14:textId="1FCA93A4" w:rsidR="000E290C" w:rsidRDefault="00713BA8" w:rsidP="00F45DB7">
      <w:r>
        <w:t>Estimator error dynamics,</w:t>
      </w:r>
    </w:p>
    <w:p w14:paraId="398ECF53" w14:textId="5518EF14" w:rsidR="00713BA8" w:rsidRPr="00615406" w:rsidRDefault="00D4307B" w:rsidP="00F45D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3898BFA9" w14:textId="2724E21B" w:rsidR="00615406" w:rsidRDefault="00615406" w:rsidP="00F45DB7">
      <w:r>
        <w:t xml:space="preserve">Eigenvalues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r>
          <w:rPr>
            <w:rFonts w:ascii="Cambria Math" w:hAnsi="Cambria Math"/>
          </w:rPr>
          <m:t>-L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r>
          <w:rPr>
            <w:rFonts w:ascii="Cambria Math" w:hAnsi="Cambria Math"/>
          </w:rPr>
          <m:t>)</m:t>
        </m:r>
      </m:oMath>
      <w:r w:rsidR="00652E29">
        <w:t xml:space="preserve"> are,</w:t>
      </w:r>
    </w:p>
    <w:p w14:paraId="4D02F54F" w14:textId="63AD860C" w:rsidR="00652E29" w:rsidRPr="00AD0A8D" w:rsidRDefault="00D4307B" w:rsidP="00F45DB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[1, 0.8312, 0.9145,0.9998,0.9628,1 ]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FC7698" w14:textId="0ABF85AB" w:rsidR="00AD0A8D" w:rsidRDefault="00AD0A8D" w:rsidP="00F45DB7"/>
    <w:p w14:paraId="7077B7B3" w14:textId="55582F97" w:rsidR="00AD0A8D" w:rsidRDefault="00AD0A8D" w:rsidP="00F45DB7">
      <w:r>
        <w:t>Q22</w:t>
      </w:r>
    </w:p>
    <w:p w14:paraId="3326A7FF" w14:textId="3B65C7DD" w:rsidR="00AD0A8D" w:rsidRDefault="00AD0A8D" w:rsidP="00F45DB7">
      <w:r>
        <w:t xml:space="preserve">We designed an </w:t>
      </w:r>
      <w:r w:rsidRPr="00AD0A8D">
        <w:t>offset-free MPC</w:t>
      </w:r>
      <w:r>
        <w:t xml:space="preserve"> controller which can be found in controller_mpc_5.m file. The results of running simulation on scene 1 and scene 2 are as follows.</w:t>
      </w:r>
    </w:p>
    <w:p w14:paraId="4AB12FDE" w14:textId="379F99B6" w:rsidR="00AD0A8D" w:rsidRDefault="00AD0A8D" w:rsidP="00F45DB7">
      <w:r>
        <w:rPr>
          <w:noProof/>
        </w:rPr>
        <w:drawing>
          <wp:inline distT="0" distB="0" distL="0" distR="0" wp14:anchorId="2282D863" wp14:editId="4AE112EB">
            <wp:extent cx="5274310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AE1" w14:textId="322B77DA" w:rsidR="00AD0A8D" w:rsidRDefault="00AD0A8D" w:rsidP="00AD0A8D">
      <w:pPr>
        <w:jc w:val="center"/>
      </w:pPr>
      <w:r>
        <w:t>f</w:t>
      </w:r>
      <w:r>
        <w:rPr>
          <w:rFonts w:hint="eastAsia"/>
        </w:rPr>
        <w:t>i</w:t>
      </w:r>
      <w:r>
        <w:t xml:space="preserve">g. *: inputs and outputs results in Scene 1 of the </w:t>
      </w:r>
      <w:r w:rsidRPr="00AD0A8D">
        <w:t>offset-free MPC</w:t>
      </w:r>
      <w:r>
        <w:t xml:space="preserve"> controller</w:t>
      </w:r>
    </w:p>
    <w:p w14:paraId="48A1B565" w14:textId="77777777" w:rsidR="00AD0A8D" w:rsidRDefault="00AD0A8D" w:rsidP="00AD0A8D">
      <w:pPr>
        <w:jc w:val="center"/>
      </w:pPr>
    </w:p>
    <w:p w14:paraId="6BE618C6" w14:textId="7B415EC4" w:rsidR="00AD0A8D" w:rsidRDefault="00AD0A8D" w:rsidP="00F45DB7">
      <w:r>
        <w:rPr>
          <w:noProof/>
        </w:rPr>
        <w:drawing>
          <wp:inline distT="0" distB="0" distL="0" distR="0" wp14:anchorId="2C6558AF" wp14:editId="0B9DAF96">
            <wp:extent cx="52743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A49" w14:textId="5FF0C110" w:rsidR="00AD0A8D" w:rsidRDefault="00AD0A8D" w:rsidP="00AD0A8D">
      <w:pPr>
        <w:jc w:val="center"/>
      </w:pPr>
      <w:r>
        <w:lastRenderedPageBreak/>
        <w:t>f</w:t>
      </w:r>
      <w:r>
        <w:rPr>
          <w:rFonts w:hint="eastAsia"/>
        </w:rPr>
        <w:t>i</w:t>
      </w:r>
      <w:r>
        <w:t xml:space="preserve">g. *: inputs and outputs results </w:t>
      </w:r>
      <w:r>
        <w:t xml:space="preserve">in </w:t>
      </w:r>
      <w:r>
        <w:t xml:space="preserve">Scene </w:t>
      </w:r>
      <w:r>
        <w:t xml:space="preserve">2 </w:t>
      </w:r>
      <w:r>
        <w:t xml:space="preserve">of the </w:t>
      </w:r>
      <w:r w:rsidRPr="00AD0A8D">
        <w:t>offset-free MPC</w:t>
      </w:r>
      <w:r>
        <w:t xml:space="preserve"> controller</w:t>
      </w:r>
    </w:p>
    <w:p w14:paraId="15DD8AE1" w14:textId="5EDD7E78" w:rsidR="00AD0A8D" w:rsidRDefault="00AD0A8D" w:rsidP="00F45DB7">
      <w:r>
        <w:t xml:space="preserve"> </w:t>
      </w:r>
    </w:p>
    <w:p w14:paraId="10433C78" w14:textId="615A7789" w:rsidR="00AD0A8D" w:rsidRPr="000E290C" w:rsidRDefault="00AD0A8D" w:rsidP="00F45DB7">
      <w:r>
        <w:t>From the figures, we can see that the temperatures of 3 zones all converge around the desired steady states without violating the state and input constraints.</w:t>
      </w:r>
    </w:p>
    <w:sectPr w:rsidR="00AD0A8D" w:rsidRPr="000E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445"/>
    <w:multiLevelType w:val="hybridMultilevel"/>
    <w:tmpl w:val="9D5A358E"/>
    <w:lvl w:ilvl="0" w:tplc="D94A8B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B8"/>
    <w:rsid w:val="00000B49"/>
    <w:rsid w:val="0003100F"/>
    <w:rsid w:val="00034669"/>
    <w:rsid w:val="00053C41"/>
    <w:rsid w:val="00053D26"/>
    <w:rsid w:val="000570B4"/>
    <w:rsid w:val="00060646"/>
    <w:rsid w:val="0007690A"/>
    <w:rsid w:val="00083AE4"/>
    <w:rsid w:val="000950C5"/>
    <w:rsid w:val="000A06B4"/>
    <w:rsid w:val="000B24E4"/>
    <w:rsid w:val="000C5775"/>
    <w:rsid w:val="000E290C"/>
    <w:rsid w:val="000F025C"/>
    <w:rsid w:val="000F78D1"/>
    <w:rsid w:val="00101821"/>
    <w:rsid w:val="00125288"/>
    <w:rsid w:val="001306C1"/>
    <w:rsid w:val="00143CF8"/>
    <w:rsid w:val="00145753"/>
    <w:rsid w:val="00151E29"/>
    <w:rsid w:val="00155041"/>
    <w:rsid w:val="00167C0C"/>
    <w:rsid w:val="001767FB"/>
    <w:rsid w:val="00190BAF"/>
    <w:rsid w:val="001C0046"/>
    <w:rsid w:val="001C436F"/>
    <w:rsid w:val="001D14D8"/>
    <w:rsid w:val="001D6BDA"/>
    <w:rsid w:val="001E507C"/>
    <w:rsid w:val="00207979"/>
    <w:rsid w:val="00261B80"/>
    <w:rsid w:val="002762A3"/>
    <w:rsid w:val="00293F3B"/>
    <w:rsid w:val="00296419"/>
    <w:rsid w:val="002C4A05"/>
    <w:rsid w:val="002F46AA"/>
    <w:rsid w:val="003279F8"/>
    <w:rsid w:val="00351276"/>
    <w:rsid w:val="00351977"/>
    <w:rsid w:val="00353021"/>
    <w:rsid w:val="00384F2C"/>
    <w:rsid w:val="003B339C"/>
    <w:rsid w:val="003C3608"/>
    <w:rsid w:val="003E068D"/>
    <w:rsid w:val="003F2228"/>
    <w:rsid w:val="003F39BF"/>
    <w:rsid w:val="00423AAF"/>
    <w:rsid w:val="00425C49"/>
    <w:rsid w:val="004422F5"/>
    <w:rsid w:val="004661F9"/>
    <w:rsid w:val="004708E6"/>
    <w:rsid w:val="004848E3"/>
    <w:rsid w:val="0049386B"/>
    <w:rsid w:val="004A2447"/>
    <w:rsid w:val="004E459B"/>
    <w:rsid w:val="004E7E5D"/>
    <w:rsid w:val="005113EB"/>
    <w:rsid w:val="00540418"/>
    <w:rsid w:val="00544ADB"/>
    <w:rsid w:val="0058653E"/>
    <w:rsid w:val="005E134B"/>
    <w:rsid w:val="005F690A"/>
    <w:rsid w:val="005F76ED"/>
    <w:rsid w:val="0060756D"/>
    <w:rsid w:val="00615406"/>
    <w:rsid w:val="00647A53"/>
    <w:rsid w:val="00652E29"/>
    <w:rsid w:val="00670B24"/>
    <w:rsid w:val="006A06E4"/>
    <w:rsid w:val="006C3E69"/>
    <w:rsid w:val="006E2069"/>
    <w:rsid w:val="0070337E"/>
    <w:rsid w:val="00711B5D"/>
    <w:rsid w:val="00713BA8"/>
    <w:rsid w:val="00716785"/>
    <w:rsid w:val="007217CC"/>
    <w:rsid w:val="00737DE9"/>
    <w:rsid w:val="00742EA2"/>
    <w:rsid w:val="00750162"/>
    <w:rsid w:val="007619D7"/>
    <w:rsid w:val="00762BDD"/>
    <w:rsid w:val="00763C9B"/>
    <w:rsid w:val="00767AB4"/>
    <w:rsid w:val="007A078C"/>
    <w:rsid w:val="007A14FB"/>
    <w:rsid w:val="007A41E4"/>
    <w:rsid w:val="007D7C7A"/>
    <w:rsid w:val="007E2B9C"/>
    <w:rsid w:val="007E5723"/>
    <w:rsid w:val="00802AD5"/>
    <w:rsid w:val="0084113D"/>
    <w:rsid w:val="00854512"/>
    <w:rsid w:val="00860415"/>
    <w:rsid w:val="008768BB"/>
    <w:rsid w:val="00896C32"/>
    <w:rsid w:val="008A39A1"/>
    <w:rsid w:val="008A5BE5"/>
    <w:rsid w:val="008C41F7"/>
    <w:rsid w:val="008D3D34"/>
    <w:rsid w:val="008E579A"/>
    <w:rsid w:val="00906662"/>
    <w:rsid w:val="0091237B"/>
    <w:rsid w:val="009423E6"/>
    <w:rsid w:val="009561EC"/>
    <w:rsid w:val="00981BED"/>
    <w:rsid w:val="00992D75"/>
    <w:rsid w:val="009A3B08"/>
    <w:rsid w:val="009D484A"/>
    <w:rsid w:val="009D559B"/>
    <w:rsid w:val="009E2AD4"/>
    <w:rsid w:val="009E5073"/>
    <w:rsid w:val="009F4775"/>
    <w:rsid w:val="009F6C0B"/>
    <w:rsid w:val="00A22E3C"/>
    <w:rsid w:val="00A379AD"/>
    <w:rsid w:val="00A43F82"/>
    <w:rsid w:val="00A55588"/>
    <w:rsid w:val="00A66AC1"/>
    <w:rsid w:val="00AB55B8"/>
    <w:rsid w:val="00AD0A8D"/>
    <w:rsid w:val="00AD0E82"/>
    <w:rsid w:val="00AE2524"/>
    <w:rsid w:val="00B316CF"/>
    <w:rsid w:val="00B42B2D"/>
    <w:rsid w:val="00B544CE"/>
    <w:rsid w:val="00BD7AA7"/>
    <w:rsid w:val="00C02965"/>
    <w:rsid w:val="00C76CC3"/>
    <w:rsid w:val="00CB4A99"/>
    <w:rsid w:val="00CB781B"/>
    <w:rsid w:val="00CC0632"/>
    <w:rsid w:val="00CD7500"/>
    <w:rsid w:val="00CE6279"/>
    <w:rsid w:val="00CF5719"/>
    <w:rsid w:val="00CF64FF"/>
    <w:rsid w:val="00D01245"/>
    <w:rsid w:val="00D022D3"/>
    <w:rsid w:val="00D03A4A"/>
    <w:rsid w:val="00D21708"/>
    <w:rsid w:val="00D278E4"/>
    <w:rsid w:val="00D4307B"/>
    <w:rsid w:val="00D54F7D"/>
    <w:rsid w:val="00D64A1C"/>
    <w:rsid w:val="00D67A1A"/>
    <w:rsid w:val="00D76C18"/>
    <w:rsid w:val="00D93D77"/>
    <w:rsid w:val="00DD3B0D"/>
    <w:rsid w:val="00DE1A6B"/>
    <w:rsid w:val="00DE5583"/>
    <w:rsid w:val="00DF7730"/>
    <w:rsid w:val="00E06F68"/>
    <w:rsid w:val="00E34D25"/>
    <w:rsid w:val="00E50E3C"/>
    <w:rsid w:val="00E51897"/>
    <w:rsid w:val="00E936BB"/>
    <w:rsid w:val="00EA113F"/>
    <w:rsid w:val="00EA44C1"/>
    <w:rsid w:val="00EA5230"/>
    <w:rsid w:val="00EA5ECC"/>
    <w:rsid w:val="00EC4301"/>
    <w:rsid w:val="00EC7C48"/>
    <w:rsid w:val="00F01909"/>
    <w:rsid w:val="00F45DB7"/>
    <w:rsid w:val="00F56038"/>
    <w:rsid w:val="00F807C3"/>
    <w:rsid w:val="00F93F24"/>
    <w:rsid w:val="00F95F14"/>
    <w:rsid w:val="00FE777B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CA1"/>
  <w15:chartTrackingRefBased/>
  <w15:docId w15:val="{B9451A49-8B99-4270-A79C-942B86E0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36F"/>
    <w:rPr>
      <w:color w:val="808080"/>
    </w:rPr>
  </w:style>
  <w:style w:type="paragraph" w:styleId="ListParagraph">
    <w:name w:val="List Paragraph"/>
    <w:basedOn w:val="Normal"/>
    <w:uiPriority w:val="34"/>
    <w:qFormat/>
    <w:rsid w:val="004A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57D50-4E4E-4270-A5D6-D272F3D0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ZHU</dc:creator>
  <cp:keywords/>
  <dc:description/>
  <cp:lastModifiedBy>逸飞 董</cp:lastModifiedBy>
  <cp:revision>4</cp:revision>
  <dcterms:created xsi:type="dcterms:W3CDTF">2020-05-11T22:11:00Z</dcterms:created>
  <dcterms:modified xsi:type="dcterms:W3CDTF">2020-05-12T10:00:00Z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