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0"/>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23" w:hRule="atLeast"/>
          <w:jc w:val="center"/>
        </w:trPr>
        <w:tc>
          <w:tcPr>
            <w:tcW w:w="1157" w:type="dxa"/>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bookmarkStart w:id="0" w:name="_Toc352867966"/>
            <w:bookmarkStart w:id="1" w:name="_Toc240335157"/>
            <w:bookmarkStart w:id="236" w:name="_GoBack"/>
            <w:bookmarkEnd w:id="236"/>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rPr>
                <w:b/>
                <w:bCs/>
              </w:rPr>
            </w:pPr>
          </w:p>
        </w:tc>
        <w:tc>
          <w:tcPr>
            <w:tcW w:w="4303" w:type="dxa"/>
            <w:gridSpan w:val="3"/>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945" w:type="dxa"/>
            <w:gridSpan w:val="2"/>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密 级</w:t>
            </w:r>
          </w:p>
        </w:tc>
        <w:tc>
          <w:tcPr>
            <w:tcW w:w="1365" w:type="dxa"/>
            <w:tcBorders>
              <w:top w:val="nil"/>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4303" w:type="dxa"/>
            <w:gridSpan w:val="3"/>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945" w:type="dxa"/>
            <w:gridSpan w:val="2"/>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49"/>
              <w:keepNext w:val="0"/>
              <w:keepLines w:val="0"/>
              <w:pageBreakBefore w:val="0"/>
              <w:kinsoku/>
              <w:wordWrap/>
              <w:overflowPunct/>
              <w:topLinePunct w:val="0"/>
              <w:autoSpaceDE/>
              <w:autoSpaceDN/>
              <w:bidi w:val="0"/>
              <w:ind w:firstLine="0" w:firstLineChars="0"/>
              <w:textAlignment w:val="auto"/>
              <w:rPr>
                <w:sz w:val="44"/>
              </w:rPr>
            </w:pPr>
          </w:p>
          <w:p>
            <w:pPr>
              <w:pStyle w:val="49"/>
              <w:keepNext w:val="0"/>
              <w:keepLines w:val="0"/>
              <w:pageBreakBefore w:val="0"/>
              <w:kinsoku/>
              <w:wordWrap/>
              <w:overflowPunct/>
              <w:topLinePunct w:val="0"/>
              <w:autoSpaceDE/>
              <w:autoSpaceDN/>
              <w:bidi w:val="0"/>
              <w:ind w:firstLine="0" w:firstLineChars="0"/>
              <w:textAlignment w:val="auto"/>
              <w:rPr>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8" w:hRule="atLeast"/>
          <w:jc w:val="center"/>
        </w:trPr>
        <w:tc>
          <w:tcPr>
            <w:tcW w:w="9135" w:type="dxa"/>
            <w:gridSpan w:val="9"/>
            <w:tcBorders>
              <w:top w:val="nil"/>
              <w:left w:val="nil"/>
              <w:bottom w:val="nil"/>
              <w:right w:val="nil"/>
            </w:tcBorders>
          </w:tcPr>
          <w:p>
            <w:pPr>
              <w:pStyle w:val="52"/>
              <w:keepNext w:val="0"/>
              <w:keepLines w:val="0"/>
              <w:pageBreakBefore w:val="0"/>
              <w:kinsoku/>
              <w:wordWrap/>
              <w:overflowPunct/>
              <w:topLinePunct w:val="0"/>
              <w:autoSpaceDE/>
              <w:autoSpaceDN/>
              <w:bidi w:val="0"/>
              <w:ind w:firstLine="0" w:firstLineChars="0"/>
              <w:textAlignment w:val="auto"/>
              <w:rPr>
                <w:rFonts w:hint="eastAsia" w:eastAsia="宋体"/>
                <w:color w:val="000000"/>
                <w:lang w:eastAsia="zh-CN"/>
              </w:rPr>
            </w:pPr>
            <w:r>
              <w:rPr>
                <w:rFonts w:hint="eastAsia" w:eastAsia="宋体"/>
                <w:color w:val="000000"/>
                <w:lang w:eastAsia="zh-CN"/>
              </w:rPr>
              <w:drawing>
                <wp:anchor distT="0" distB="0" distL="114300" distR="114300" simplePos="0" relativeHeight="251659264" behindDoc="0" locked="0" layoutInCell="1" allowOverlap="1">
                  <wp:simplePos x="0" y="0"/>
                  <wp:positionH relativeFrom="column">
                    <wp:posOffset>2579370</wp:posOffset>
                  </wp:positionH>
                  <wp:positionV relativeFrom="paragraph">
                    <wp:posOffset>42545</wp:posOffset>
                  </wp:positionV>
                  <wp:extent cx="494665" cy="494665"/>
                  <wp:effectExtent l="0" t="0" r="635" b="635"/>
                  <wp:wrapSquare wrapText="bothSides"/>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go"/>
                          <pic:cNvPicPr>
                            <a:picLocks noChangeAspect="1"/>
                          </pic:cNvPicPr>
                        </pic:nvPicPr>
                        <pic:blipFill>
                          <a:blip r:embed="rId23"/>
                          <a:stretch>
                            <a:fillRect/>
                          </a:stretch>
                        </pic:blipFill>
                        <pic:spPr>
                          <a:xfrm>
                            <a:off x="0" y="0"/>
                            <a:ext cx="494665" cy="494665"/>
                          </a:xfrm>
                          <a:prstGeom prst="rect">
                            <a:avLst/>
                          </a:prstGeom>
                        </pic:spPr>
                      </pic:pic>
                    </a:graphicData>
                  </a:graphic>
                </wp:anchor>
              </w:drawing>
            </w:r>
          </w:p>
          <w:p>
            <w:pPr>
              <w:pStyle w:val="52"/>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b/>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80"/>
                <w:szCs w:val="80"/>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pageBreakBefore w:val="0"/>
              <w:kinsoku/>
              <w:wordWrap/>
              <w:overflowPunct/>
              <w:topLinePunct w:val="0"/>
              <w:autoSpaceDE/>
              <w:autoSpaceDN/>
              <w:bidi w:val="0"/>
              <w:adjustRightInd w:val="0"/>
              <w:snapToGrid w:val="0"/>
              <w:ind w:firstLine="0" w:firstLineChars="0"/>
              <w:jc w:val="center"/>
              <w:textAlignment w:val="auto"/>
              <w:rPr>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2" w:hRule="atLeast"/>
          <w:jc w:val="center"/>
        </w:trPr>
        <w:tc>
          <w:tcPr>
            <w:tcW w:w="9135" w:type="dxa"/>
            <w:gridSpan w:val="9"/>
            <w:tcBorders>
              <w:top w:val="nil"/>
              <w:left w:val="nil"/>
              <w:bottom w:val="nil"/>
              <w:right w:val="nil"/>
            </w:tcBorders>
          </w:tcPr>
          <w:p>
            <w:pPr>
              <w:pStyle w:val="51"/>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rPr>
            </w:pPr>
            <w:r>
              <w:rPr>
                <w:rFonts w:hint="eastAsia"/>
                <w:b/>
                <w:spacing w:val="142"/>
                <w:lang w:val="en-US" w:eastAsia="zh-CN"/>
              </w:rPr>
              <w:t>毕业论文</w:t>
            </w:r>
          </w:p>
          <w:p>
            <w:pPr>
              <w:pStyle w:val="51"/>
              <w:keepNext w:val="0"/>
              <w:keepLines w:val="0"/>
              <w:pageBreakBefore w:val="0"/>
              <w:kinsoku/>
              <w:wordWrap/>
              <w:overflowPunct/>
              <w:topLinePunct w:val="0"/>
              <w:autoSpaceDE/>
              <w:autoSpaceDN/>
              <w:bidi w:val="0"/>
              <w:ind w:firstLine="0" w:firstLineChars="0"/>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pageBreakBefore w:val="0"/>
              <w:kinsoku/>
              <w:wordWrap/>
              <w:overflowPunct/>
              <w:topLinePunct w:val="0"/>
              <w:autoSpaceDE/>
              <w:autoSpaceDN/>
              <w:bidi w:val="0"/>
              <w:adjustRightInd w:val="0"/>
              <w:snapToGrid w:val="0"/>
              <w:ind w:firstLine="0" w:firstLineChars="0"/>
              <w:textAlignment w:val="auto"/>
              <w:rPr>
                <w:rFonts w:hint="eastAsia"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研  究  生  姓  名：</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spacing w:val="20"/>
              </w:rPr>
            </w:pPr>
            <w:r>
              <w:rPr>
                <w:rFonts w:hint="eastAsia"/>
                <w:spacing w:val="20"/>
                <w:lang w:val="en-US" w:eastAsia="zh-CN"/>
              </w:rPr>
              <w:t>王林</w:t>
            </w:r>
          </w:p>
        </w:tc>
        <w:tc>
          <w:tcPr>
            <w:tcW w:w="1514" w:type="dxa"/>
            <w:gridSpan w:val="2"/>
            <w:vMerge w:val="restart"/>
            <w:tcBorders>
              <w:top w:val="nil"/>
              <w:left w:val="nil"/>
              <w:bottom w:val="nil"/>
              <w:right w:val="nil"/>
            </w:tcBorders>
            <w:vAlign w:val="center"/>
          </w:tcPr>
          <w:p>
            <w:pPr>
              <w:keepNext w:val="0"/>
              <w:keepLines w:val="0"/>
              <w:pageBreakBefore w:val="0"/>
              <w:kinsoku/>
              <w:wordWrap/>
              <w:overflowPunct/>
              <w:topLinePunct w:val="0"/>
              <w:autoSpaceDE/>
              <w:autoSpaceDN/>
              <w:bidi w:val="0"/>
              <w:adjustRightInd w:val="0"/>
              <w:snapToGrid w:val="0"/>
              <w:ind w:firstLine="0" w:firstLineChars="0"/>
              <w:textAlignment w:val="auto"/>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 xml:space="preserve">学            </w:t>
            </w:r>
            <w:r>
              <w:t xml:space="preserve"> </w:t>
            </w:r>
            <w:r>
              <w:rPr>
                <w:rFonts w:hint="eastAsia"/>
              </w:rPr>
              <w:t xml:space="preserve"> 号：</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pP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 xml:space="preserve">专   业   名  </w:t>
            </w:r>
            <w:r>
              <w:t xml:space="preserve"> </w:t>
            </w:r>
            <w:r>
              <w:rPr>
                <w:rFonts w:hint="eastAsia"/>
              </w:rPr>
              <w:t xml:space="preserve"> 称：</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rFonts w:hint="default" w:eastAsia="宋体"/>
                <w:lang w:val="en-US" w:eastAsia="zh-CN"/>
              </w:rPr>
            </w:pPr>
            <w:r>
              <w:rPr>
                <w:rFonts w:hint="eastAsia"/>
                <w:lang w:val="en-US" w:eastAsia="zh-CN"/>
              </w:rPr>
              <w:t>信息管理专业</w:t>
            </w: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3" w:hRule="atLeast"/>
          <w:jc w:val="center"/>
        </w:trPr>
        <w:tc>
          <w:tcPr>
            <w:tcW w:w="9135" w:type="dxa"/>
            <w:gridSpan w:val="9"/>
            <w:tcBorders>
              <w:top w:val="nil"/>
              <w:left w:val="nil"/>
              <w:bottom w:val="nil"/>
              <w:right w:val="nil"/>
            </w:tcBorders>
          </w:tcPr>
          <w:p>
            <w:pPr>
              <w:pStyle w:val="50"/>
              <w:keepNext w:val="0"/>
              <w:keepLines w:val="0"/>
              <w:pageBreakBefore w:val="0"/>
              <w:kinsoku/>
              <w:wordWrap/>
              <w:overflowPunct/>
              <w:topLinePunct w:val="0"/>
              <w:autoSpaceDE/>
              <w:autoSpaceDN/>
              <w:bidi w:val="0"/>
              <w:ind w:firstLine="0" w:firstLineChars="0"/>
              <w:jc w:val="both"/>
              <w:textAlignment w:val="auto"/>
            </w:pPr>
          </w:p>
          <w:p>
            <w:pPr>
              <w:pStyle w:val="50"/>
              <w:keepNext w:val="0"/>
              <w:keepLines w:val="0"/>
              <w:pageBreakBefore w:val="0"/>
              <w:kinsoku/>
              <w:wordWrap/>
              <w:overflowPunct/>
              <w:topLinePunct w:val="0"/>
              <w:autoSpaceDE/>
              <w:autoSpaceDN/>
              <w:bidi w:val="0"/>
              <w:ind w:firstLine="0" w:firstLineChars="0"/>
              <w:textAlignment w:val="auto"/>
            </w:pPr>
            <w:r>
              <w:rPr>
                <w:rFonts w:hint="eastAsia"/>
              </w:rPr>
              <w:t>二〇</w:t>
            </w:r>
            <w:r>
              <w:rPr>
                <w:rFonts w:hint="eastAsia"/>
                <w:lang w:val="en-US" w:eastAsia="zh-CN"/>
              </w:rPr>
              <w:t>二</w:t>
            </w:r>
            <w:r>
              <w:rPr>
                <w:rFonts w:hint="eastAsia"/>
              </w:rPr>
              <w:t xml:space="preserve">〇年 </w:t>
            </w:r>
            <w:r>
              <w:rPr>
                <w:rFonts w:hint="eastAsia"/>
                <w:lang w:val="en-US" w:eastAsia="zh-CN"/>
              </w:rPr>
              <w:t xml:space="preserve">九 </w:t>
            </w:r>
            <w:r>
              <w:rPr>
                <w:rFonts w:hint="eastAsia"/>
              </w:rPr>
              <w:t>月</w:t>
            </w:r>
          </w:p>
        </w:tc>
      </w:tr>
    </w:tbl>
    <w:p>
      <w:pPr>
        <w:rPr>
          <w:rFonts w:hint="eastAsia"/>
        </w:rPr>
        <w:sectPr>
          <w:headerReference r:id="rId3" w:type="default"/>
          <w:headerReference r:id="rId4" w:type="even"/>
          <w:pgSz w:w="11850" w:h="16783"/>
          <w:pgMar w:top="1984" w:right="1587" w:bottom="1417" w:left="1587" w:header="851" w:footer="850" w:gutter="170"/>
          <w:pgNumType w:start="1"/>
          <w:cols w:space="0" w:num="1"/>
          <w:rtlGutter w:val="0"/>
          <w:docGrid w:type="linesAndChars" w:linePitch="312" w:charSpace="0"/>
        </w:sectPr>
      </w:pPr>
    </w:p>
    <w:bookmarkEnd w:id="0"/>
    <w:p>
      <w:pPr>
        <w:pStyle w:val="13"/>
        <w:tabs>
          <w:tab w:val="right" w:leader="dot" w:pos="8506"/>
        </w:tabs>
        <w:rPr>
          <w:rFonts w:hint="eastAsia" w:eastAsia="黑体"/>
          <w:lang w:val="en-US" w:eastAsia="zh-CN"/>
        </w:rPr>
      </w:pPr>
      <w:bookmarkStart w:id="2" w:name="_Toc352867967"/>
      <w:r>
        <w:rPr>
          <w:rFonts w:hint="eastAsia"/>
          <w:lang w:val="en-US" w:eastAsia="zh-CN"/>
        </w:rPr>
        <w:t>目录</w:t>
      </w:r>
    </w:p>
    <w:p>
      <w:pPr>
        <w:pStyle w:val="13"/>
        <w:tabs>
          <w:tab w:val="right" w:leader="dot" w:pos="8506"/>
        </w:tabs>
      </w:pPr>
      <w:r>
        <w:rPr>
          <w:rFonts w:hint="eastAsia" w:eastAsia="宋体"/>
          <w:lang w:eastAsia="zh-CN"/>
        </w:rPr>
        <w:fldChar w:fldCharType="begin"/>
      </w:r>
      <w:r>
        <w:rPr>
          <w:rFonts w:hint="eastAsia" w:eastAsia="宋体"/>
          <w:lang w:eastAsia="zh-CN"/>
        </w:rPr>
        <w:instrText xml:space="preserve">TOC \o "1-3" \u </w:instrText>
      </w:r>
      <w:r>
        <w:rPr>
          <w:rFonts w:hint="eastAsia" w:eastAsia="宋体"/>
          <w:lang w:eastAsia="zh-CN"/>
        </w:rPr>
        <w:fldChar w:fldCharType="separate"/>
      </w:r>
      <w:r>
        <w:rPr>
          <w:rFonts w:hint="eastAsia"/>
        </w:rPr>
        <w:t>摘要</w:t>
      </w:r>
      <w:r>
        <w:tab/>
      </w:r>
      <w:r>
        <w:fldChar w:fldCharType="begin"/>
      </w:r>
      <w:r>
        <w:instrText xml:space="preserve"> PAGEREF _Toc840 </w:instrText>
      </w:r>
      <w:r>
        <w:fldChar w:fldCharType="separate"/>
      </w:r>
      <w:r>
        <w:t>III</w:t>
      </w:r>
      <w:r>
        <w:fldChar w:fldCharType="end"/>
      </w:r>
    </w:p>
    <w:p>
      <w:pPr>
        <w:pStyle w:val="13"/>
        <w:tabs>
          <w:tab w:val="right" w:leader="dot" w:pos="8506"/>
        </w:tabs>
      </w:pPr>
      <w:r>
        <w:rPr>
          <w:rFonts w:hint="eastAsia" w:ascii="宋体" w:hAnsi="宋体" w:eastAsia="宋体" w:cs="宋体"/>
        </w:rPr>
        <w:t xml:space="preserve">第一章 </w:t>
      </w:r>
      <w:r>
        <w:rPr>
          <w:rFonts w:hint="eastAsia"/>
        </w:rPr>
        <w:t>快餐的基本概况</w:t>
      </w:r>
      <w:r>
        <w:tab/>
      </w:r>
      <w:r>
        <w:fldChar w:fldCharType="begin"/>
      </w:r>
      <w:r>
        <w:instrText xml:space="preserve"> PAGEREF _Toc7492 </w:instrText>
      </w:r>
      <w:r>
        <w:fldChar w:fldCharType="separate"/>
      </w:r>
      <w:r>
        <w:t>1</w:t>
      </w:r>
      <w:r>
        <w:fldChar w:fldCharType="end"/>
      </w:r>
    </w:p>
    <w:p>
      <w:pPr>
        <w:pStyle w:val="16"/>
        <w:tabs>
          <w:tab w:val="right" w:leader="dot" w:pos="8506"/>
          <w:tab w:val="clear" w:pos="8302"/>
        </w:tabs>
      </w:pPr>
      <w:r>
        <w:rPr>
          <w:rFonts w:hint="eastAsia" w:ascii="宋体" w:hAnsi="宋体" w:eastAsia="宋体" w:cs="宋体"/>
        </w:rPr>
        <w:t xml:space="preserve">1.1 </w:t>
      </w:r>
      <w:r>
        <w:rPr>
          <w:rFonts w:hint="eastAsia"/>
        </w:rPr>
        <w:t>快餐的概念</w:t>
      </w:r>
      <w:r>
        <w:tab/>
      </w:r>
      <w:r>
        <w:fldChar w:fldCharType="begin"/>
      </w:r>
      <w:r>
        <w:instrText xml:space="preserve"> PAGEREF _Toc12075 </w:instrText>
      </w:r>
      <w:r>
        <w:fldChar w:fldCharType="separate"/>
      </w:r>
      <w:r>
        <w:t>1</w:t>
      </w:r>
      <w:r>
        <w:fldChar w:fldCharType="end"/>
      </w:r>
    </w:p>
    <w:p>
      <w:pPr>
        <w:pStyle w:val="16"/>
        <w:tabs>
          <w:tab w:val="right" w:leader="dot" w:pos="8506"/>
          <w:tab w:val="clear" w:pos="8302"/>
        </w:tabs>
      </w:pPr>
      <w:r>
        <w:rPr>
          <w:rFonts w:hint="eastAsia" w:ascii="宋体" w:hAnsi="宋体" w:eastAsia="宋体" w:cs="宋体"/>
        </w:rPr>
        <w:t xml:space="preserve">1.2 </w:t>
      </w:r>
      <w:r>
        <w:rPr>
          <w:rFonts w:hint="eastAsia"/>
        </w:rPr>
        <w:t>快餐的分类</w:t>
      </w:r>
      <w:r>
        <w:tab/>
      </w:r>
      <w:r>
        <w:fldChar w:fldCharType="begin"/>
      </w:r>
      <w:r>
        <w:instrText xml:space="preserve"> PAGEREF _Toc20244 </w:instrText>
      </w:r>
      <w:r>
        <w:fldChar w:fldCharType="separate"/>
      </w:r>
      <w:r>
        <w:t>1</w:t>
      </w:r>
      <w:r>
        <w:fldChar w:fldCharType="end"/>
      </w:r>
    </w:p>
    <w:p>
      <w:pPr>
        <w:pStyle w:val="8"/>
        <w:tabs>
          <w:tab w:val="right" w:leader="dot" w:pos="8506"/>
        </w:tabs>
      </w:pPr>
      <w:r>
        <w:rPr>
          <w:rFonts w:hint="eastAsia" w:ascii="宋体" w:hAnsi="宋体" w:eastAsia="宋体" w:cs="宋体"/>
        </w:rPr>
        <w:t xml:space="preserve">1.2.1 </w:t>
      </w:r>
      <w:r>
        <w:rPr>
          <w:rFonts w:hint="eastAsia"/>
        </w:rPr>
        <w:t>传统快餐</w:t>
      </w:r>
      <w:r>
        <w:tab/>
      </w:r>
      <w:r>
        <w:fldChar w:fldCharType="begin"/>
      </w:r>
      <w:r>
        <w:instrText xml:space="preserve"> PAGEREF _Toc20208 </w:instrText>
      </w:r>
      <w:r>
        <w:fldChar w:fldCharType="separate"/>
      </w:r>
      <w:r>
        <w:t>1</w:t>
      </w:r>
      <w:r>
        <w:fldChar w:fldCharType="end"/>
      </w:r>
    </w:p>
    <w:p>
      <w:pPr>
        <w:pStyle w:val="8"/>
        <w:tabs>
          <w:tab w:val="right" w:leader="dot" w:pos="8506"/>
        </w:tabs>
      </w:pPr>
      <w:r>
        <w:rPr>
          <w:rFonts w:hint="eastAsia" w:ascii="宋体" w:hAnsi="宋体" w:eastAsia="宋体" w:cs="宋体"/>
        </w:rPr>
        <w:t xml:space="preserve">1.2.2 </w:t>
      </w:r>
      <w:r>
        <w:rPr>
          <w:rFonts w:hint="eastAsia"/>
        </w:rPr>
        <w:t>过渡快餐</w:t>
      </w:r>
      <w:r>
        <w:tab/>
      </w:r>
      <w:r>
        <w:fldChar w:fldCharType="begin"/>
      </w:r>
      <w:r>
        <w:instrText xml:space="preserve"> PAGEREF _Toc20292 </w:instrText>
      </w:r>
      <w:r>
        <w:fldChar w:fldCharType="separate"/>
      </w:r>
      <w:r>
        <w:t>1</w:t>
      </w:r>
      <w:r>
        <w:fldChar w:fldCharType="end"/>
      </w:r>
    </w:p>
    <w:p>
      <w:pPr>
        <w:pStyle w:val="8"/>
        <w:tabs>
          <w:tab w:val="right" w:leader="dot" w:pos="8506"/>
        </w:tabs>
      </w:pPr>
      <w:r>
        <w:rPr>
          <w:rFonts w:hint="eastAsia" w:ascii="宋体" w:hAnsi="宋体" w:eastAsia="宋体" w:cs="宋体"/>
        </w:rPr>
        <w:t xml:space="preserve">1.2.3 </w:t>
      </w:r>
      <w:r>
        <w:rPr>
          <w:rFonts w:hint="eastAsia"/>
        </w:rPr>
        <w:t>现代快餐</w:t>
      </w:r>
      <w:r>
        <w:tab/>
      </w:r>
      <w:r>
        <w:fldChar w:fldCharType="begin"/>
      </w:r>
      <w:r>
        <w:instrText xml:space="preserve"> PAGEREF _Toc12927 </w:instrText>
      </w:r>
      <w:r>
        <w:fldChar w:fldCharType="separate"/>
      </w:r>
      <w:r>
        <w:t>1</w:t>
      </w:r>
      <w:r>
        <w:fldChar w:fldCharType="end"/>
      </w:r>
    </w:p>
    <w:p>
      <w:pPr>
        <w:pStyle w:val="16"/>
        <w:tabs>
          <w:tab w:val="right" w:leader="dot" w:pos="8506"/>
          <w:tab w:val="clear" w:pos="8302"/>
        </w:tabs>
      </w:pPr>
      <w:r>
        <w:rPr>
          <w:rFonts w:hint="eastAsia" w:ascii="宋体" w:hAnsi="宋体" w:eastAsia="宋体" w:cs="宋体"/>
        </w:rPr>
        <w:t xml:space="preserve">1.3 </w:t>
      </w:r>
      <w:r>
        <w:rPr>
          <w:rFonts w:hint="eastAsia"/>
        </w:rPr>
        <w:t>中西式快餐的现状分析</w:t>
      </w:r>
      <w:r>
        <w:tab/>
      </w:r>
      <w:r>
        <w:fldChar w:fldCharType="begin"/>
      </w:r>
      <w:r>
        <w:instrText xml:space="preserve"> PAGEREF _Toc28761 </w:instrText>
      </w:r>
      <w:r>
        <w:fldChar w:fldCharType="separate"/>
      </w:r>
      <w:r>
        <w:t>1</w:t>
      </w:r>
      <w:r>
        <w:fldChar w:fldCharType="end"/>
      </w:r>
    </w:p>
    <w:p>
      <w:pPr>
        <w:pStyle w:val="16"/>
        <w:tabs>
          <w:tab w:val="right" w:leader="dot" w:pos="8506"/>
          <w:tab w:val="clear" w:pos="8302"/>
        </w:tabs>
      </w:pPr>
      <w:r>
        <w:rPr>
          <w:rFonts w:hint="eastAsia" w:ascii="宋体" w:hAnsi="宋体" w:eastAsia="宋体" w:cs="宋体"/>
        </w:rPr>
        <w:t xml:space="preserve">1.4 </w:t>
      </w:r>
      <w:r>
        <w:rPr>
          <w:rFonts w:hint="eastAsia"/>
        </w:rPr>
        <w:t>中西式快餐的主要差别</w:t>
      </w:r>
      <w:r>
        <w:tab/>
      </w:r>
      <w:r>
        <w:fldChar w:fldCharType="begin"/>
      </w:r>
      <w:r>
        <w:instrText xml:space="preserve"> PAGEREF _Toc925 </w:instrText>
      </w:r>
      <w:r>
        <w:fldChar w:fldCharType="separate"/>
      </w:r>
      <w:r>
        <w:t>2</w:t>
      </w:r>
      <w:r>
        <w:fldChar w:fldCharType="end"/>
      </w:r>
    </w:p>
    <w:p>
      <w:pPr>
        <w:pStyle w:val="8"/>
        <w:tabs>
          <w:tab w:val="right" w:leader="dot" w:pos="8506"/>
        </w:tabs>
      </w:pPr>
      <w:r>
        <w:rPr>
          <w:rFonts w:hint="eastAsia" w:ascii="宋体" w:hAnsi="宋体" w:eastAsia="宋体" w:cs="宋体"/>
        </w:rPr>
        <w:t xml:space="preserve">1.4.1 </w:t>
      </w:r>
      <w:r>
        <w:rPr>
          <w:rFonts w:hint="eastAsia"/>
        </w:rPr>
        <w:t>卫生环境方面</w:t>
      </w:r>
      <w:r>
        <w:tab/>
      </w:r>
      <w:r>
        <w:fldChar w:fldCharType="begin"/>
      </w:r>
      <w:r>
        <w:instrText xml:space="preserve"> PAGEREF _Toc6411 </w:instrText>
      </w:r>
      <w:r>
        <w:fldChar w:fldCharType="separate"/>
      </w:r>
      <w:r>
        <w:t>2</w:t>
      </w:r>
      <w:r>
        <w:fldChar w:fldCharType="end"/>
      </w:r>
    </w:p>
    <w:p>
      <w:pPr>
        <w:pStyle w:val="8"/>
        <w:tabs>
          <w:tab w:val="right" w:leader="dot" w:pos="8506"/>
        </w:tabs>
      </w:pPr>
      <w:r>
        <w:rPr>
          <w:rFonts w:hint="eastAsia" w:ascii="宋体" w:hAnsi="宋体" w:eastAsia="宋体" w:cs="宋体"/>
        </w:rPr>
        <w:t xml:space="preserve">1.4.2 </w:t>
      </w:r>
      <w:r>
        <w:rPr>
          <w:rFonts w:hint="eastAsia"/>
        </w:rPr>
        <w:t>食品安全问题</w:t>
      </w:r>
      <w:r>
        <w:tab/>
      </w:r>
      <w:r>
        <w:fldChar w:fldCharType="begin"/>
      </w:r>
      <w:r>
        <w:instrText xml:space="preserve"> PAGEREF _Toc2559 </w:instrText>
      </w:r>
      <w:r>
        <w:fldChar w:fldCharType="separate"/>
      </w:r>
      <w:r>
        <w:t>2</w:t>
      </w:r>
      <w:r>
        <w:fldChar w:fldCharType="end"/>
      </w:r>
    </w:p>
    <w:p>
      <w:pPr>
        <w:pStyle w:val="8"/>
        <w:tabs>
          <w:tab w:val="right" w:leader="dot" w:pos="8506"/>
        </w:tabs>
      </w:pPr>
      <w:r>
        <w:rPr>
          <w:rFonts w:hint="eastAsia" w:ascii="宋体" w:hAnsi="宋体" w:eastAsia="宋体" w:cs="宋体"/>
        </w:rPr>
        <w:t xml:space="preserve">1.4.3 </w:t>
      </w:r>
      <w:r>
        <w:rPr>
          <w:rFonts w:hint="eastAsia"/>
        </w:rPr>
        <w:t>食品的健康问题</w:t>
      </w:r>
      <w:r>
        <w:tab/>
      </w:r>
      <w:r>
        <w:fldChar w:fldCharType="begin"/>
      </w:r>
      <w:r>
        <w:instrText xml:space="preserve"> PAGEREF _Toc1686 </w:instrText>
      </w:r>
      <w:r>
        <w:fldChar w:fldCharType="separate"/>
      </w:r>
      <w:r>
        <w:t>2</w:t>
      </w:r>
      <w:r>
        <w:fldChar w:fldCharType="end"/>
      </w:r>
    </w:p>
    <w:p>
      <w:pPr>
        <w:pStyle w:val="8"/>
        <w:tabs>
          <w:tab w:val="right" w:leader="dot" w:pos="8506"/>
        </w:tabs>
      </w:pPr>
      <w:r>
        <w:rPr>
          <w:rFonts w:hint="eastAsia" w:ascii="宋体" w:hAnsi="宋体" w:eastAsia="宋体" w:cs="宋体"/>
        </w:rPr>
        <w:t xml:space="preserve">1.4.4 </w:t>
      </w:r>
      <w:r>
        <w:rPr>
          <w:rFonts w:hint="eastAsia"/>
        </w:rPr>
        <w:t>口味和食品品种方面</w:t>
      </w:r>
      <w:r>
        <w:tab/>
      </w:r>
      <w:r>
        <w:fldChar w:fldCharType="begin"/>
      </w:r>
      <w:r>
        <w:instrText xml:space="preserve"> PAGEREF _Toc14570 </w:instrText>
      </w:r>
      <w:r>
        <w:fldChar w:fldCharType="separate"/>
      </w:r>
      <w:r>
        <w:t>3</w:t>
      </w:r>
      <w:r>
        <w:fldChar w:fldCharType="end"/>
      </w:r>
    </w:p>
    <w:p>
      <w:pPr>
        <w:pStyle w:val="13"/>
        <w:tabs>
          <w:tab w:val="right" w:leader="dot" w:pos="8506"/>
        </w:tabs>
      </w:pPr>
      <w:r>
        <w:rPr>
          <w:rFonts w:hint="eastAsia" w:ascii="宋体" w:hAnsi="宋体" w:eastAsia="宋体" w:cs="宋体"/>
        </w:rPr>
        <w:t xml:space="preserve">第二章 </w:t>
      </w:r>
      <w:r>
        <w:rPr>
          <w:rFonts w:hint="eastAsia"/>
        </w:rPr>
        <w:t>肯德基在中国快餐行业中的竞争对手分析</w:t>
      </w:r>
      <w:r>
        <w:tab/>
      </w:r>
      <w:r>
        <w:fldChar w:fldCharType="begin"/>
      </w:r>
      <w:r>
        <w:instrText xml:space="preserve"> PAGEREF _Toc9815 </w:instrText>
      </w:r>
      <w:r>
        <w:fldChar w:fldCharType="separate"/>
      </w:r>
      <w:r>
        <w:t>4</w:t>
      </w:r>
      <w:r>
        <w:fldChar w:fldCharType="end"/>
      </w:r>
    </w:p>
    <w:p>
      <w:pPr>
        <w:pStyle w:val="16"/>
        <w:tabs>
          <w:tab w:val="right" w:leader="dot" w:pos="8506"/>
          <w:tab w:val="clear" w:pos="8302"/>
        </w:tabs>
      </w:pPr>
      <w:r>
        <w:rPr>
          <w:rFonts w:hint="eastAsia" w:ascii="宋体" w:hAnsi="宋体" w:eastAsia="宋体" w:cs="宋体"/>
        </w:rPr>
        <w:t xml:space="preserve">2.1 </w:t>
      </w:r>
      <w:r>
        <w:rPr>
          <w:rFonts w:hint="eastAsia"/>
        </w:rPr>
        <w:t>产品竞争策略</w:t>
      </w:r>
      <w:r>
        <w:tab/>
      </w:r>
      <w:r>
        <w:fldChar w:fldCharType="begin"/>
      </w:r>
      <w:r>
        <w:instrText xml:space="preserve"> PAGEREF _Toc6851 </w:instrText>
      </w:r>
      <w:r>
        <w:fldChar w:fldCharType="separate"/>
      </w:r>
      <w:r>
        <w:t>4</w:t>
      </w:r>
      <w:r>
        <w:fldChar w:fldCharType="end"/>
      </w:r>
    </w:p>
    <w:p>
      <w:pPr>
        <w:pStyle w:val="16"/>
        <w:tabs>
          <w:tab w:val="right" w:leader="dot" w:pos="8506"/>
          <w:tab w:val="clear" w:pos="8302"/>
        </w:tabs>
      </w:pPr>
      <w:r>
        <w:rPr>
          <w:rFonts w:hint="eastAsia" w:ascii="宋体" w:hAnsi="宋体" w:eastAsia="宋体" w:cs="宋体"/>
        </w:rPr>
        <w:t xml:space="preserve">2.2 </w:t>
      </w:r>
      <w:r>
        <w:rPr>
          <w:rFonts w:hint="eastAsia"/>
        </w:rPr>
        <w:t>价格竞争策略</w:t>
      </w:r>
      <w:r>
        <w:tab/>
      </w:r>
      <w:r>
        <w:fldChar w:fldCharType="begin"/>
      </w:r>
      <w:r>
        <w:instrText xml:space="preserve"> PAGEREF _Toc27032 </w:instrText>
      </w:r>
      <w:r>
        <w:fldChar w:fldCharType="separate"/>
      </w:r>
      <w:r>
        <w:t>4</w:t>
      </w:r>
      <w:r>
        <w:fldChar w:fldCharType="end"/>
      </w:r>
    </w:p>
    <w:p>
      <w:pPr>
        <w:pStyle w:val="16"/>
        <w:tabs>
          <w:tab w:val="right" w:leader="dot" w:pos="8506"/>
          <w:tab w:val="clear" w:pos="8302"/>
        </w:tabs>
      </w:pPr>
      <w:r>
        <w:rPr>
          <w:rFonts w:hint="eastAsia" w:ascii="宋体" w:hAnsi="宋体" w:eastAsia="宋体" w:cs="宋体"/>
        </w:rPr>
        <w:t xml:space="preserve">2.3 </w:t>
      </w:r>
      <w:r>
        <w:rPr>
          <w:rFonts w:hint="eastAsia"/>
        </w:rPr>
        <w:t>地区竞争策略</w:t>
      </w:r>
      <w:r>
        <w:tab/>
      </w:r>
      <w:r>
        <w:fldChar w:fldCharType="begin"/>
      </w:r>
      <w:r>
        <w:instrText xml:space="preserve"> PAGEREF _Toc4674 </w:instrText>
      </w:r>
      <w:r>
        <w:fldChar w:fldCharType="separate"/>
      </w:r>
      <w:r>
        <w:t>4</w:t>
      </w:r>
      <w:r>
        <w:fldChar w:fldCharType="end"/>
      </w:r>
    </w:p>
    <w:p>
      <w:pPr>
        <w:pStyle w:val="16"/>
        <w:tabs>
          <w:tab w:val="right" w:leader="dot" w:pos="8506"/>
          <w:tab w:val="clear" w:pos="8302"/>
        </w:tabs>
      </w:pPr>
      <w:r>
        <w:rPr>
          <w:rFonts w:hint="eastAsia" w:ascii="宋体" w:hAnsi="宋体" w:eastAsia="宋体" w:cs="宋体"/>
        </w:rPr>
        <w:t xml:space="preserve">2.4 </w:t>
      </w:r>
      <w:r>
        <w:rPr>
          <w:rFonts w:hint="eastAsia"/>
        </w:rPr>
        <w:t>消费者对肯德基满意度评价分析</w:t>
      </w:r>
      <w:r>
        <w:tab/>
      </w:r>
      <w:r>
        <w:fldChar w:fldCharType="begin"/>
      </w:r>
      <w:r>
        <w:instrText xml:space="preserve"> PAGEREF _Toc19576 </w:instrText>
      </w:r>
      <w:r>
        <w:fldChar w:fldCharType="separate"/>
      </w:r>
      <w:r>
        <w:t>4</w:t>
      </w:r>
      <w:r>
        <w:fldChar w:fldCharType="end"/>
      </w:r>
    </w:p>
    <w:p>
      <w:pPr>
        <w:pStyle w:val="8"/>
        <w:tabs>
          <w:tab w:val="right" w:leader="dot" w:pos="8506"/>
        </w:tabs>
      </w:pPr>
      <w:r>
        <w:rPr>
          <w:rFonts w:hint="eastAsia" w:ascii="宋体" w:hAnsi="宋体" w:eastAsia="宋体" w:cs="宋体"/>
        </w:rPr>
        <w:t xml:space="preserve">2.4.1 </w:t>
      </w:r>
      <w:r>
        <w:rPr>
          <w:rFonts w:hint="eastAsia"/>
        </w:rPr>
        <w:t>消费年龄分析</w:t>
      </w:r>
      <w:r>
        <w:tab/>
      </w:r>
      <w:r>
        <w:fldChar w:fldCharType="begin"/>
      </w:r>
      <w:r>
        <w:instrText xml:space="preserve"> PAGEREF _Toc26152 </w:instrText>
      </w:r>
      <w:r>
        <w:fldChar w:fldCharType="separate"/>
      </w:r>
      <w:r>
        <w:t>5</w:t>
      </w:r>
      <w:r>
        <w:fldChar w:fldCharType="end"/>
      </w:r>
    </w:p>
    <w:p>
      <w:pPr>
        <w:pStyle w:val="8"/>
        <w:tabs>
          <w:tab w:val="right" w:leader="dot" w:pos="8506"/>
        </w:tabs>
      </w:pPr>
      <w:r>
        <w:rPr>
          <w:rFonts w:hint="eastAsia" w:ascii="宋体" w:hAnsi="宋体" w:eastAsia="宋体" w:cs="宋体"/>
        </w:rPr>
        <w:t xml:space="preserve">2.4.2 </w:t>
      </w:r>
      <w:r>
        <w:rPr>
          <w:rFonts w:hint="eastAsia"/>
        </w:rPr>
        <w:t>消费年龄与口味的分析</w:t>
      </w:r>
      <w:r>
        <w:tab/>
      </w:r>
      <w:r>
        <w:fldChar w:fldCharType="begin"/>
      </w:r>
      <w:r>
        <w:instrText xml:space="preserve"> PAGEREF _Toc20815 </w:instrText>
      </w:r>
      <w:r>
        <w:fldChar w:fldCharType="separate"/>
      </w:r>
      <w:r>
        <w:t>5</w:t>
      </w:r>
      <w:r>
        <w:fldChar w:fldCharType="end"/>
      </w:r>
    </w:p>
    <w:p>
      <w:pPr>
        <w:pStyle w:val="8"/>
        <w:tabs>
          <w:tab w:val="right" w:leader="dot" w:pos="8506"/>
        </w:tabs>
      </w:pPr>
      <w:r>
        <w:rPr>
          <w:rFonts w:hint="eastAsia" w:ascii="宋体" w:hAnsi="宋体" w:eastAsia="宋体" w:cs="宋体"/>
        </w:rPr>
        <w:t xml:space="preserve">2.4.3 </w:t>
      </w:r>
      <w:r>
        <w:rPr>
          <w:rFonts w:hint="eastAsia"/>
        </w:rPr>
        <w:t>性别与价格的分析</w:t>
      </w:r>
      <w:r>
        <w:tab/>
      </w:r>
      <w:r>
        <w:fldChar w:fldCharType="begin"/>
      </w:r>
      <w:r>
        <w:instrText xml:space="preserve"> PAGEREF _Toc29602 </w:instrText>
      </w:r>
      <w:r>
        <w:fldChar w:fldCharType="separate"/>
      </w:r>
      <w:r>
        <w:t>6</w:t>
      </w:r>
      <w:r>
        <w:fldChar w:fldCharType="end"/>
      </w:r>
    </w:p>
    <w:p>
      <w:pPr>
        <w:pStyle w:val="8"/>
        <w:tabs>
          <w:tab w:val="right" w:leader="dot" w:pos="8506"/>
        </w:tabs>
      </w:pPr>
      <w:r>
        <w:rPr>
          <w:rFonts w:hint="eastAsia" w:ascii="宋体" w:hAnsi="宋体" w:eastAsia="宋体" w:cs="宋体"/>
        </w:rPr>
        <w:t xml:space="preserve">2.4.4 </w:t>
      </w:r>
      <w:r>
        <w:rPr>
          <w:rFonts w:hint="eastAsia"/>
        </w:rPr>
        <w:t>年龄段与送餐需求的分析</w:t>
      </w:r>
      <w:r>
        <w:tab/>
      </w:r>
      <w:r>
        <w:fldChar w:fldCharType="begin"/>
      </w:r>
      <w:r>
        <w:instrText xml:space="preserve"> PAGEREF _Toc31748 </w:instrText>
      </w:r>
      <w:r>
        <w:fldChar w:fldCharType="separate"/>
      </w:r>
      <w:r>
        <w:t>6</w:t>
      </w:r>
      <w:r>
        <w:fldChar w:fldCharType="end"/>
      </w:r>
    </w:p>
    <w:p>
      <w:pPr>
        <w:pStyle w:val="13"/>
        <w:tabs>
          <w:tab w:val="right" w:leader="dot" w:pos="8506"/>
        </w:tabs>
      </w:pPr>
      <w:r>
        <w:rPr>
          <w:rFonts w:hint="eastAsia" w:ascii="宋体" w:hAnsi="宋体" w:eastAsia="宋体" w:cs="宋体"/>
        </w:rPr>
        <w:t xml:space="preserve">第三章 </w:t>
      </w:r>
      <w:r>
        <w:rPr>
          <w:rFonts w:hint="eastAsia"/>
        </w:rPr>
        <w:t>肯德基的经营策略</w:t>
      </w:r>
      <w:r>
        <w:tab/>
      </w:r>
      <w:r>
        <w:fldChar w:fldCharType="begin"/>
      </w:r>
      <w:r>
        <w:instrText xml:space="preserve"> PAGEREF _Toc1214 </w:instrText>
      </w:r>
      <w:r>
        <w:fldChar w:fldCharType="separate"/>
      </w:r>
      <w:r>
        <w:t>8</w:t>
      </w:r>
      <w:r>
        <w:fldChar w:fldCharType="end"/>
      </w:r>
    </w:p>
    <w:p>
      <w:pPr>
        <w:pStyle w:val="16"/>
        <w:tabs>
          <w:tab w:val="right" w:leader="dot" w:pos="8506"/>
          <w:tab w:val="clear" w:pos="8302"/>
        </w:tabs>
      </w:pPr>
      <w:r>
        <w:rPr>
          <w:rFonts w:hint="eastAsia" w:ascii="宋体" w:hAnsi="宋体" w:eastAsia="宋体" w:cs="宋体"/>
        </w:rPr>
        <w:t xml:space="preserve">3.1 </w:t>
      </w:r>
      <w:r>
        <w:rPr>
          <w:rFonts w:hint="eastAsia"/>
        </w:rPr>
        <w:t>店面环境</w:t>
      </w:r>
      <w:r>
        <w:tab/>
      </w:r>
      <w:r>
        <w:fldChar w:fldCharType="begin"/>
      </w:r>
      <w:r>
        <w:instrText xml:space="preserve"> PAGEREF _Toc29989 </w:instrText>
      </w:r>
      <w:r>
        <w:fldChar w:fldCharType="separate"/>
      </w:r>
      <w:r>
        <w:t>8</w:t>
      </w:r>
      <w:r>
        <w:fldChar w:fldCharType="end"/>
      </w:r>
    </w:p>
    <w:p>
      <w:pPr>
        <w:pStyle w:val="16"/>
        <w:tabs>
          <w:tab w:val="right" w:leader="dot" w:pos="8506"/>
          <w:tab w:val="clear" w:pos="8302"/>
        </w:tabs>
      </w:pPr>
      <w:r>
        <w:rPr>
          <w:rFonts w:hint="eastAsia" w:ascii="宋体" w:hAnsi="宋体" w:eastAsia="宋体" w:cs="宋体"/>
        </w:rPr>
        <w:t xml:space="preserve">3.2 </w:t>
      </w:r>
      <w:r>
        <w:rPr>
          <w:rFonts w:hint="eastAsia"/>
        </w:rPr>
        <w:t>营销策略</w:t>
      </w:r>
      <w:r>
        <w:tab/>
      </w:r>
      <w:r>
        <w:fldChar w:fldCharType="begin"/>
      </w:r>
      <w:r>
        <w:instrText xml:space="preserve"> PAGEREF _Toc29600 </w:instrText>
      </w:r>
      <w:r>
        <w:fldChar w:fldCharType="separate"/>
      </w:r>
      <w:r>
        <w:t>8</w:t>
      </w:r>
      <w:r>
        <w:fldChar w:fldCharType="end"/>
      </w:r>
    </w:p>
    <w:p>
      <w:pPr>
        <w:pStyle w:val="16"/>
        <w:tabs>
          <w:tab w:val="right" w:leader="dot" w:pos="8506"/>
          <w:tab w:val="clear" w:pos="8302"/>
        </w:tabs>
      </w:pPr>
      <w:r>
        <w:rPr>
          <w:rFonts w:hint="eastAsia" w:ascii="宋体" w:hAnsi="宋体" w:eastAsia="宋体" w:cs="宋体"/>
        </w:rPr>
        <w:t xml:space="preserve">3.3 </w:t>
      </w:r>
      <w:r>
        <w:rPr>
          <w:rFonts w:hint="eastAsia"/>
        </w:rPr>
        <w:t>服务理念</w:t>
      </w:r>
      <w:r>
        <w:tab/>
      </w:r>
      <w:r>
        <w:fldChar w:fldCharType="begin"/>
      </w:r>
      <w:r>
        <w:instrText xml:space="preserve"> PAGEREF _Toc31435 </w:instrText>
      </w:r>
      <w:r>
        <w:fldChar w:fldCharType="separate"/>
      </w:r>
      <w:r>
        <w:t>9</w:t>
      </w:r>
      <w:r>
        <w:fldChar w:fldCharType="end"/>
      </w:r>
    </w:p>
    <w:p>
      <w:pPr>
        <w:pStyle w:val="16"/>
        <w:tabs>
          <w:tab w:val="right" w:leader="dot" w:pos="8506"/>
          <w:tab w:val="clear" w:pos="8302"/>
        </w:tabs>
      </w:pPr>
      <w:r>
        <w:rPr>
          <w:rFonts w:hint="eastAsia" w:ascii="宋体" w:hAnsi="宋体" w:eastAsia="宋体" w:cs="宋体"/>
        </w:rPr>
        <w:t xml:space="preserve">3.4 </w:t>
      </w:r>
      <w:r>
        <w:t>特许经营，利益共享</w:t>
      </w:r>
      <w:r>
        <w:tab/>
      </w:r>
      <w:r>
        <w:fldChar w:fldCharType="begin"/>
      </w:r>
      <w:r>
        <w:instrText xml:space="preserve"> PAGEREF _Toc18529 </w:instrText>
      </w:r>
      <w:r>
        <w:fldChar w:fldCharType="separate"/>
      </w:r>
      <w:r>
        <w:t>9</w:t>
      </w:r>
      <w:r>
        <w:fldChar w:fldCharType="end"/>
      </w:r>
    </w:p>
    <w:p>
      <w:pPr>
        <w:pStyle w:val="13"/>
        <w:tabs>
          <w:tab w:val="right" w:leader="dot" w:pos="8506"/>
        </w:tabs>
      </w:pPr>
      <w:r>
        <w:rPr>
          <w:rFonts w:hint="eastAsia" w:ascii="宋体" w:hAnsi="宋体" w:eastAsia="宋体" w:cs="宋体"/>
        </w:rPr>
        <w:t xml:space="preserve">第四章 </w:t>
      </w:r>
      <w:r>
        <w:rPr>
          <w:rFonts w:hint="eastAsia"/>
        </w:rPr>
        <w:t>肯德基的特色以及优势</w:t>
      </w:r>
      <w:r>
        <w:tab/>
      </w:r>
      <w:r>
        <w:fldChar w:fldCharType="begin"/>
      </w:r>
      <w:r>
        <w:instrText xml:space="preserve"> PAGEREF _Toc13710 </w:instrText>
      </w:r>
      <w:r>
        <w:fldChar w:fldCharType="separate"/>
      </w:r>
      <w:r>
        <w:t>11</w:t>
      </w:r>
      <w:r>
        <w:fldChar w:fldCharType="end"/>
      </w:r>
    </w:p>
    <w:p>
      <w:pPr>
        <w:pStyle w:val="16"/>
        <w:tabs>
          <w:tab w:val="right" w:leader="dot" w:pos="8506"/>
          <w:tab w:val="clear" w:pos="8302"/>
        </w:tabs>
      </w:pPr>
      <w:r>
        <w:rPr>
          <w:rFonts w:hint="eastAsia" w:ascii="宋体" w:hAnsi="宋体" w:eastAsia="宋体" w:cs="宋体"/>
        </w:rPr>
        <w:t xml:space="preserve">4.1 </w:t>
      </w:r>
      <w:r>
        <w:rPr>
          <w:rFonts w:hint="eastAsia"/>
        </w:rPr>
        <w:t>标准化</w:t>
      </w:r>
      <w:r>
        <w:tab/>
      </w:r>
      <w:r>
        <w:fldChar w:fldCharType="begin"/>
      </w:r>
      <w:r>
        <w:instrText xml:space="preserve"> PAGEREF _Toc11949 </w:instrText>
      </w:r>
      <w:r>
        <w:fldChar w:fldCharType="separate"/>
      </w:r>
      <w:r>
        <w:t>11</w:t>
      </w:r>
      <w:r>
        <w:fldChar w:fldCharType="end"/>
      </w:r>
    </w:p>
    <w:p>
      <w:pPr>
        <w:pStyle w:val="8"/>
        <w:tabs>
          <w:tab w:val="right" w:leader="dot" w:pos="8506"/>
        </w:tabs>
      </w:pPr>
      <w:r>
        <w:rPr>
          <w:rFonts w:hint="eastAsia" w:ascii="宋体" w:hAnsi="宋体" w:eastAsia="宋体" w:cs="宋体"/>
        </w:rPr>
        <w:t xml:space="preserve">4.1.1 </w:t>
      </w:r>
      <w:r>
        <w:rPr>
          <w:rFonts w:hint="eastAsia"/>
        </w:rPr>
        <w:t>食品品质标准化</w:t>
      </w:r>
      <w:r>
        <w:tab/>
      </w:r>
      <w:r>
        <w:fldChar w:fldCharType="begin"/>
      </w:r>
      <w:r>
        <w:instrText xml:space="preserve"> PAGEREF _Toc31245 </w:instrText>
      </w:r>
      <w:r>
        <w:fldChar w:fldCharType="separate"/>
      </w:r>
      <w:r>
        <w:t>11</w:t>
      </w:r>
      <w:r>
        <w:fldChar w:fldCharType="end"/>
      </w:r>
    </w:p>
    <w:p>
      <w:pPr>
        <w:pStyle w:val="8"/>
        <w:tabs>
          <w:tab w:val="right" w:leader="dot" w:pos="8506"/>
        </w:tabs>
      </w:pPr>
      <w:r>
        <w:rPr>
          <w:rFonts w:hint="eastAsia" w:ascii="宋体" w:hAnsi="宋体" w:eastAsia="宋体" w:cs="宋体"/>
        </w:rPr>
        <w:t xml:space="preserve">4.1.2 </w:t>
      </w:r>
      <w:r>
        <w:rPr>
          <w:rFonts w:hint="eastAsia"/>
        </w:rPr>
        <w:t>服务质量标准化</w:t>
      </w:r>
      <w:r>
        <w:tab/>
      </w:r>
      <w:r>
        <w:fldChar w:fldCharType="begin"/>
      </w:r>
      <w:r>
        <w:instrText xml:space="preserve"> PAGEREF _Toc18853 </w:instrText>
      </w:r>
      <w:r>
        <w:fldChar w:fldCharType="separate"/>
      </w:r>
      <w:r>
        <w:t>11</w:t>
      </w:r>
      <w:r>
        <w:fldChar w:fldCharType="end"/>
      </w:r>
    </w:p>
    <w:p>
      <w:pPr>
        <w:pStyle w:val="8"/>
        <w:tabs>
          <w:tab w:val="right" w:leader="dot" w:pos="8506"/>
        </w:tabs>
      </w:pPr>
      <w:r>
        <w:rPr>
          <w:rFonts w:hint="eastAsia" w:ascii="宋体" w:hAnsi="宋体" w:eastAsia="宋体" w:cs="宋体"/>
        </w:rPr>
        <w:t xml:space="preserve">4.1.3 </w:t>
      </w:r>
      <w:r>
        <w:rPr>
          <w:rFonts w:hint="eastAsia"/>
        </w:rPr>
        <w:t>就餐环境标准化</w:t>
      </w:r>
      <w:r>
        <w:tab/>
      </w:r>
      <w:r>
        <w:fldChar w:fldCharType="begin"/>
      </w:r>
      <w:r>
        <w:instrText xml:space="preserve"> PAGEREF _Toc992 </w:instrText>
      </w:r>
      <w:r>
        <w:fldChar w:fldCharType="separate"/>
      </w:r>
      <w:r>
        <w:t>11</w:t>
      </w:r>
      <w:r>
        <w:fldChar w:fldCharType="end"/>
      </w:r>
    </w:p>
    <w:p>
      <w:pPr>
        <w:pStyle w:val="8"/>
        <w:tabs>
          <w:tab w:val="right" w:leader="dot" w:pos="8506"/>
        </w:tabs>
      </w:pPr>
      <w:r>
        <w:rPr>
          <w:rFonts w:hint="eastAsia" w:ascii="宋体" w:hAnsi="宋体" w:eastAsia="宋体" w:cs="宋体"/>
        </w:rPr>
        <w:t xml:space="preserve">4.1.4 </w:t>
      </w:r>
      <w:r>
        <w:rPr>
          <w:rFonts w:hint="eastAsia"/>
        </w:rPr>
        <w:t>暗访制度标准化</w:t>
      </w:r>
      <w:r>
        <w:tab/>
      </w:r>
      <w:r>
        <w:fldChar w:fldCharType="begin"/>
      </w:r>
      <w:r>
        <w:instrText xml:space="preserve"> PAGEREF _Toc24471 </w:instrText>
      </w:r>
      <w:r>
        <w:fldChar w:fldCharType="separate"/>
      </w:r>
      <w:r>
        <w:t>11</w:t>
      </w:r>
      <w:r>
        <w:fldChar w:fldCharType="end"/>
      </w:r>
    </w:p>
    <w:p>
      <w:pPr>
        <w:pStyle w:val="16"/>
        <w:tabs>
          <w:tab w:val="right" w:leader="dot" w:pos="8506"/>
          <w:tab w:val="clear" w:pos="8302"/>
        </w:tabs>
      </w:pPr>
      <w:r>
        <w:rPr>
          <w:rFonts w:hint="eastAsia" w:ascii="宋体" w:hAnsi="宋体" w:eastAsia="宋体" w:cs="宋体"/>
        </w:rPr>
        <w:t xml:space="preserve">4.2 </w:t>
      </w:r>
      <w:r>
        <w:rPr>
          <w:rFonts w:hint="eastAsia"/>
        </w:rPr>
        <w:t>本土化</w:t>
      </w:r>
      <w:r>
        <w:tab/>
      </w:r>
      <w:r>
        <w:fldChar w:fldCharType="begin"/>
      </w:r>
      <w:r>
        <w:instrText xml:space="preserve"> PAGEREF _Toc23787 </w:instrText>
      </w:r>
      <w:r>
        <w:fldChar w:fldCharType="separate"/>
      </w:r>
      <w:r>
        <w:t>11</w:t>
      </w:r>
      <w:r>
        <w:fldChar w:fldCharType="end"/>
      </w:r>
    </w:p>
    <w:p>
      <w:pPr>
        <w:pStyle w:val="16"/>
        <w:tabs>
          <w:tab w:val="right" w:leader="dot" w:pos="8506"/>
          <w:tab w:val="clear" w:pos="8302"/>
        </w:tabs>
      </w:pPr>
      <w:r>
        <w:rPr>
          <w:rFonts w:hint="eastAsia" w:ascii="宋体" w:hAnsi="宋体" w:eastAsia="宋体" w:cs="宋体"/>
        </w:rPr>
        <w:t xml:space="preserve">4.3 </w:t>
      </w:r>
      <w:r>
        <w:rPr>
          <w:rFonts w:hint="eastAsia"/>
        </w:rPr>
        <w:t>产品竞争优势</w:t>
      </w:r>
      <w:r>
        <w:tab/>
      </w:r>
      <w:r>
        <w:fldChar w:fldCharType="begin"/>
      </w:r>
      <w:r>
        <w:instrText xml:space="preserve"> PAGEREF _Toc25720 </w:instrText>
      </w:r>
      <w:r>
        <w:fldChar w:fldCharType="separate"/>
      </w:r>
      <w:r>
        <w:t>11</w:t>
      </w:r>
      <w:r>
        <w:fldChar w:fldCharType="end"/>
      </w:r>
    </w:p>
    <w:p>
      <w:pPr>
        <w:pStyle w:val="8"/>
        <w:tabs>
          <w:tab w:val="right" w:leader="dot" w:pos="8506"/>
        </w:tabs>
      </w:pPr>
      <w:r>
        <w:rPr>
          <w:rFonts w:hint="eastAsia" w:ascii="宋体" w:hAnsi="宋体" w:eastAsia="宋体" w:cs="宋体"/>
        </w:rPr>
        <w:t xml:space="preserve">4.3.1 </w:t>
      </w:r>
      <w:r>
        <w:rPr>
          <w:rFonts w:hint="eastAsia"/>
        </w:rPr>
        <w:t>无可比拟的食品营养价值</w:t>
      </w:r>
      <w:r>
        <w:tab/>
      </w:r>
      <w:r>
        <w:fldChar w:fldCharType="begin"/>
      </w:r>
      <w:r>
        <w:instrText xml:space="preserve"> PAGEREF _Toc31846 </w:instrText>
      </w:r>
      <w:r>
        <w:fldChar w:fldCharType="separate"/>
      </w:r>
      <w:r>
        <w:t>11</w:t>
      </w:r>
      <w:r>
        <w:fldChar w:fldCharType="end"/>
      </w:r>
    </w:p>
    <w:p>
      <w:pPr>
        <w:pStyle w:val="8"/>
        <w:tabs>
          <w:tab w:val="right" w:leader="dot" w:pos="8506"/>
        </w:tabs>
      </w:pPr>
      <w:r>
        <w:rPr>
          <w:rFonts w:hint="eastAsia" w:ascii="宋体" w:hAnsi="宋体" w:eastAsia="宋体" w:cs="宋体"/>
        </w:rPr>
        <w:t xml:space="preserve">4.3.2 </w:t>
      </w:r>
      <w:r>
        <w:rPr>
          <w:rFonts w:hint="eastAsia"/>
        </w:rPr>
        <w:t>无可比拟的优质服务</w:t>
      </w:r>
      <w:r>
        <w:tab/>
      </w:r>
      <w:r>
        <w:fldChar w:fldCharType="begin"/>
      </w:r>
      <w:r>
        <w:instrText xml:space="preserve"> PAGEREF _Toc24914 </w:instrText>
      </w:r>
      <w:r>
        <w:fldChar w:fldCharType="separate"/>
      </w:r>
      <w:r>
        <w:t>11</w:t>
      </w:r>
      <w:r>
        <w:fldChar w:fldCharType="end"/>
      </w:r>
    </w:p>
    <w:p>
      <w:pPr>
        <w:pStyle w:val="16"/>
        <w:tabs>
          <w:tab w:val="right" w:leader="dot" w:pos="8506"/>
          <w:tab w:val="clear" w:pos="8302"/>
        </w:tabs>
      </w:pPr>
      <w:r>
        <w:rPr>
          <w:rFonts w:hint="eastAsia" w:ascii="宋体" w:hAnsi="宋体" w:eastAsia="宋体" w:cs="宋体"/>
        </w:rPr>
        <w:t xml:space="preserve">4.4 </w:t>
      </w:r>
      <w:r>
        <w:rPr>
          <w:rFonts w:hint="eastAsia"/>
        </w:rPr>
        <w:t>标准化服务</w:t>
      </w:r>
      <w:r>
        <w:tab/>
      </w:r>
      <w:r>
        <w:fldChar w:fldCharType="begin"/>
      </w:r>
      <w:r>
        <w:instrText xml:space="preserve"> PAGEREF _Toc17180 </w:instrText>
      </w:r>
      <w:r>
        <w:fldChar w:fldCharType="separate"/>
      </w:r>
      <w:r>
        <w:t>12</w:t>
      </w:r>
      <w:r>
        <w:fldChar w:fldCharType="end"/>
      </w:r>
    </w:p>
    <w:p>
      <w:pPr>
        <w:pStyle w:val="8"/>
        <w:tabs>
          <w:tab w:val="right" w:leader="dot" w:pos="8506"/>
        </w:tabs>
      </w:pPr>
      <w:r>
        <w:rPr>
          <w:rFonts w:hint="eastAsia" w:ascii="宋体" w:hAnsi="宋体" w:eastAsia="宋体" w:cs="宋体"/>
        </w:rPr>
        <w:t xml:space="preserve">4.4.1 </w:t>
      </w:r>
      <w:r>
        <w:rPr>
          <w:rFonts w:hint="eastAsia"/>
        </w:rPr>
        <w:t>肯德基服务标准化的关键点</w:t>
      </w:r>
      <w:r>
        <w:tab/>
      </w:r>
      <w:r>
        <w:fldChar w:fldCharType="begin"/>
      </w:r>
      <w:r>
        <w:instrText xml:space="preserve"> PAGEREF _Toc26626 </w:instrText>
      </w:r>
      <w:r>
        <w:fldChar w:fldCharType="separate"/>
      </w:r>
      <w:r>
        <w:t>12</w:t>
      </w:r>
      <w:r>
        <w:fldChar w:fldCharType="end"/>
      </w:r>
    </w:p>
    <w:p>
      <w:pPr>
        <w:pStyle w:val="8"/>
        <w:tabs>
          <w:tab w:val="right" w:leader="dot" w:pos="8506"/>
        </w:tabs>
      </w:pPr>
      <w:r>
        <w:rPr>
          <w:rFonts w:hint="eastAsia" w:ascii="宋体" w:hAnsi="宋体" w:eastAsia="宋体" w:cs="宋体"/>
        </w:rPr>
        <w:t xml:space="preserve">4.4.2 </w:t>
      </w:r>
      <w:r>
        <w:rPr>
          <w:rFonts w:hint="eastAsia"/>
        </w:rPr>
        <w:t>以其安全、放心赢得信赖</w:t>
      </w:r>
      <w:r>
        <w:tab/>
      </w:r>
      <w:r>
        <w:fldChar w:fldCharType="begin"/>
      </w:r>
      <w:r>
        <w:instrText xml:space="preserve"> PAGEREF _Toc26287 </w:instrText>
      </w:r>
      <w:r>
        <w:fldChar w:fldCharType="separate"/>
      </w:r>
      <w:r>
        <w:t>12</w:t>
      </w:r>
      <w:r>
        <w:fldChar w:fldCharType="end"/>
      </w:r>
    </w:p>
    <w:p>
      <w:pPr>
        <w:pStyle w:val="16"/>
        <w:tabs>
          <w:tab w:val="right" w:leader="dot" w:pos="8506"/>
          <w:tab w:val="clear" w:pos="8302"/>
        </w:tabs>
      </w:pPr>
      <w:r>
        <w:rPr>
          <w:rFonts w:hint="eastAsia" w:ascii="宋体" w:hAnsi="宋体" w:eastAsia="宋体" w:cs="宋体"/>
        </w:rPr>
        <w:t xml:space="preserve">4.5 </w:t>
      </w:r>
      <w:r>
        <w:rPr>
          <w:rFonts w:hint="eastAsia"/>
        </w:rPr>
        <w:t>公益事业塑造形象</w:t>
      </w:r>
      <w:r>
        <w:tab/>
      </w:r>
      <w:r>
        <w:fldChar w:fldCharType="begin"/>
      </w:r>
      <w:r>
        <w:instrText xml:space="preserve"> PAGEREF _Toc32247 </w:instrText>
      </w:r>
      <w:r>
        <w:fldChar w:fldCharType="separate"/>
      </w:r>
      <w:r>
        <w:t>12</w:t>
      </w:r>
      <w:r>
        <w:fldChar w:fldCharType="end"/>
      </w:r>
    </w:p>
    <w:p>
      <w:pPr>
        <w:pStyle w:val="13"/>
        <w:tabs>
          <w:tab w:val="right" w:leader="dot" w:pos="8506"/>
        </w:tabs>
      </w:pPr>
      <w:r>
        <w:rPr>
          <w:rFonts w:hint="eastAsia"/>
        </w:rPr>
        <w:t>结论</w:t>
      </w:r>
      <w:r>
        <w:tab/>
      </w:r>
      <w:r>
        <w:fldChar w:fldCharType="begin"/>
      </w:r>
      <w:r>
        <w:instrText xml:space="preserve"> PAGEREF _Toc11233 </w:instrText>
      </w:r>
      <w:r>
        <w:fldChar w:fldCharType="separate"/>
      </w:r>
      <w:r>
        <w:t>13</w:t>
      </w:r>
      <w:r>
        <w:fldChar w:fldCharType="end"/>
      </w:r>
    </w:p>
    <w:p>
      <w:pPr>
        <w:pStyle w:val="13"/>
        <w:tabs>
          <w:tab w:val="right" w:leader="dot" w:pos="8506"/>
        </w:tabs>
      </w:pPr>
      <w:r>
        <w:rPr>
          <w:rFonts w:hint="eastAsia"/>
        </w:rPr>
        <w:t>致谢</w:t>
      </w:r>
      <w:r>
        <w:tab/>
      </w:r>
      <w:r>
        <w:fldChar w:fldCharType="begin"/>
      </w:r>
      <w:r>
        <w:instrText xml:space="preserve"> PAGEREF _Toc32208 </w:instrText>
      </w:r>
      <w:r>
        <w:fldChar w:fldCharType="separate"/>
      </w:r>
      <w:r>
        <w:t>14</w:t>
      </w:r>
      <w:r>
        <w:fldChar w:fldCharType="end"/>
      </w:r>
    </w:p>
    <w:p>
      <w:pPr>
        <w:pStyle w:val="13"/>
        <w:tabs>
          <w:tab w:val="right" w:leader="dot" w:pos="8506"/>
        </w:tabs>
      </w:pPr>
      <w:r>
        <w:rPr>
          <w:rFonts w:hint="eastAsia"/>
        </w:rPr>
        <w:t>参考文献</w:t>
      </w:r>
      <w:r>
        <w:tab/>
      </w:r>
      <w:r>
        <w:fldChar w:fldCharType="begin"/>
      </w:r>
      <w:r>
        <w:instrText xml:space="preserve"> PAGEREF _Toc4140 </w:instrText>
      </w:r>
      <w:r>
        <w:fldChar w:fldCharType="separate"/>
      </w:r>
      <w:r>
        <w:t>15</w:t>
      </w:r>
      <w:r>
        <w:fldChar w:fldCharType="end"/>
      </w:r>
    </w:p>
    <w:p>
      <w:pPr>
        <w:pStyle w:val="13"/>
        <w:tabs>
          <w:tab w:val="right" w:leader="dot" w:pos="8506"/>
        </w:tabs>
      </w:pPr>
      <w:r>
        <w:rPr>
          <w:rFonts w:hint="eastAsia"/>
        </w:rPr>
        <w:t>附录1</w:t>
      </w:r>
      <w:r>
        <w:tab/>
      </w:r>
      <w:r>
        <w:fldChar w:fldCharType="begin"/>
      </w:r>
      <w:r>
        <w:instrText xml:space="preserve"> PAGEREF _Toc12045 </w:instrText>
      </w:r>
      <w:r>
        <w:fldChar w:fldCharType="separate"/>
      </w:r>
      <w:r>
        <w:t>16</w:t>
      </w:r>
      <w:r>
        <w:fldChar w:fldCharType="end"/>
      </w:r>
    </w:p>
    <w:p>
      <w:pPr>
        <w:ind w:left="0" w:leftChars="0" w:firstLine="0" w:firstLineChars="0"/>
        <w:rPr>
          <w:rFonts w:hint="eastAsia" w:eastAsia="宋体"/>
          <w:lang w:eastAsia="zh-CN"/>
        </w:rPr>
      </w:pPr>
      <w:r>
        <w:rPr>
          <w:rFonts w:hint="eastAsia" w:eastAsia="宋体"/>
          <w:lang w:eastAsia="zh-CN"/>
        </w:rPr>
        <w:fldChar w:fldCharType="end"/>
      </w:r>
    </w:p>
    <w:p>
      <w:pPr>
        <w:rPr>
          <w:rFonts w:hint="eastAsia" w:eastAsia="宋体"/>
          <w:lang w:eastAsia="zh-CN"/>
        </w:rPr>
      </w:pPr>
    </w:p>
    <w:p>
      <w:pPr>
        <w:pStyle w:val="13"/>
        <w:tabs>
          <w:tab w:val="right" w:leader="dot" w:pos="8506"/>
        </w:tabs>
        <w:rPr>
          <w:rFonts w:hint="default"/>
          <w:lang w:val="en-US" w:eastAsia="zh-CN"/>
        </w:rPr>
      </w:pPr>
      <w:r>
        <w:rPr>
          <w:rFonts w:hint="eastAsia"/>
          <w:lang w:val="en-US" w:eastAsia="zh-CN"/>
        </w:rPr>
        <w:t>图目录</w:t>
      </w:r>
    </w:p>
    <w:p>
      <w:pPr>
        <w:pStyle w:val="15"/>
        <w:tabs>
          <w:tab w:val="right" w:leader="dot" w:pos="8506"/>
        </w:tabs>
      </w:pPr>
      <w:r>
        <w:rPr>
          <w:rFonts w:hint="default"/>
          <w:lang w:val="en-US" w:eastAsia="zh-CN"/>
        </w:rPr>
        <w:fldChar w:fldCharType="begin"/>
      </w:r>
      <w:r>
        <w:rPr>
          <w:rFonts w:hint="default"/>
          <w:lang w:val="en-US" w:eastAsia="zh-CN"/>
        </w:rPr>
        <w:instrText xml:space="preserve">TOC \h \c "图"</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_Toc19456 </w:instrText>
      </w:r>
      <w:r>
        <w:rPr>
          <w:rFonts w:hint="default"/>
          <w:lang w:val="en-US" w:eastAsia="zh-CN"/>
        </w:rPr>
        <w:fldChar w:fldCharType="separate"/>
      </w:r>
      <w:r>
        <w:t xml:space="preserve">图 1 </w:t>
      </w:r>
      <w:r>
        <w:rPr>
          <w:rFonts w:hint="eastAsia"/>
        </w:rPr>
        <w:t>西式快餐店环境</w:t>
      </w:r>
      <w:r>
        <w:tab/>
      </w:r>
      <w:r>
        <w:fldChar w:fldCharType="begin"/>
      </w:r>
      <w:r>
        <w:instrText xml:space="preserve"> PAGEREF _Toc19456 </w:instrText>
      </w:r>
      <w:r>
        <w:fldChar w:fldCharType="separate"/>
      </w:r>
      <w:r>
        <w:t>2</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_Toc21956 </w:instrText>
      </w:r>
      <w:r>
        <w:rPr>
          <w:rFonts w:hint="default"/>
          <w:lang w:val="en-US" w:eastAsia="zh-CN"/>
        </w:rPr>
        <w:fldChar w:fldCharType="separate"/>
      </w:r>
      <w:r>
        <w:t xml:space="preserve">图 2 </w:t>
      </w:r>
      <w:r>
        <w:rPr>
          <w:rFonts w:hint="eastAsia"/>
        </w:rPr>
        <w:t xml:space="preserve"> 价格表</w:t>
      </w:r>
      <w:r>
        <w:tab/>
      </w:r>
      <w:r>
        <w:fldChar w:fldCharType="begin"/>
      </w:r>
      <w:r>
        <w:instrText xml:space="preserve"> PAGEREF _Toc21956 </w:instrText>
      </w:r>
      <w:r>
        <w:fldChar w:fldCharType="separate"/>
      </w:r>
      <w:r>
        <w:t>4</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_Toc18061 </w:instrText>
      </w:r>
      <w:r>
        <w:rPr>
          <w:rFonts w:hint="default"/>
          <w:lang w:val="en-US" w:eastAsia="zh-CN"/>
        </w:rPr>
        <w:fldChar w:fldCharType="separate"/>
      </w:r>
      <w:r>
        <w:t xml:space="preserve">图 3 </w:t>
      </w:r>
      <w:r>
        <w:rPr>
          <w:rFonts w:hint="eastAsia"/>
        </w:rPr>
        <w:t xml:space="preserve"> 消费年龄分析</w:t>
      </w:r>
      <w:r>
        <w:tab/>
      </w:r>
      <w:r>
        <w:fldChar w:fldCharType="begin"/>
      </w:r>
      <w:r>
        <w:instrText xml:space="preserve"> PAGEREF _Toc18061 </w:instrText>
      </w:r>
      <w:r>
        <w:fldChar w:fldCharType="separate"/>
      </w:r>
      <w:r>
        <w:t>5</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_Toc16995 </w:instrText>
      </w:r>
      <w:r>
        <w:rPr>
          <w:rFonts w:hint="default"/>
          <w:lang w:val="en-US" w:eastAsia="zh-CN"/>
        </w:rPr>
        <w:fldChar w:fldCharType="separate"/>
      </w:r>
      <w:r>
        <w:t xml:space="preserve">图 4 </w:t>
      </w:r>
      <w:r>
        <w:rPr>
          <w:rFonts w:hint="eastAsia"/>
        </w:rPr>
        <w:t>消费年龄与口味的分析</w:t>
      </w:r>
      <w:r>
        <w:tab/>
      </w:r>
      <w:r>
        <w:fldChar w:fldCharType="begin"/>
      </w:r>
      <w:r>
        <w:instrText xml:space="preserve"> PAGEREF _Toc16995 </w:instrText>
      </w:r>
      <w:r>
        <w:fldChar w:fldCharType="separate"/>
      </w:r>
      <w:r>
        <w:t>5</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_Toc4152 </w:instrText>
      </w:r>
      <w:r>
        <w:rPr>
          <w:rFonts w:hint="default"/>
          <w:lang w:val="en-US" w:eastAsia="zh-CN"/>
        </w:rPr>
        <w:fldChar w:fldCharType="separate"/>
      </w:r>
      <w:r>
        <w:t xml:space="preserve">图 5 </w:t>
      </w:r>
      <w:r>
        <w:rPr>
          <w:rFonts w:hint="eastAsia"/>
        </w:rPr>
        <w:t>性别与价格的分析</w:t>
      </w:r>
      <w:r>
        <w:tab/>
      </w:r>
      <w:r>
        <w:fldChar w:fldCharType="begin"/>
      </w:r>
      <w:r>
        <w:instrText xml:space="preserve"> PAGEREF _Toc4152 </w:instrText>
      </w:r>
      <w:r>
        <w:fldChar w:fldCharType="separate"/>
      </w:r>
      <w:r>
        <w:t>6</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_Toc26330 </w:instrText>
      </w:r>
      <w:r>
        <w:rPr>
          <w:rFonts w:hint="default"/>
          <w:lang w:val="en-US" w:eastAsia="zh-CN"/>
        </w:rPr>
        <w:fldChar w:fldCharType="separate"/>
      </w:r>
      <w:r>
        <w:t xml:space="preserve">图 6 </w:t>
      </w:r>
      <w:r>
        <w:rPr>
          <w:rFonts w:hint="eastAsia"/>
        </w:rPr>
        <w:t>年龄与送餐需求的</w:t>
      </w:r>
      <w:r>
        <w:rPr>
          <w:rFonts w:hint="eastAsia"/>
          <w:szCs w:val="18"/>
        </w:rPr>
        <w:t>分析</w:t>
      </w:r>
      <w:r>
        <w:tab/>
      </w:r>
      <w:r>
        <w:fldChar w:fldCharType="begin"/>
      </w:r>
      <w:r>
        <w:instrText xml:space="preserve"> PAGEREF _Toc26330 </w:instrText>
      </w:r>
      <w:r>
        <w:fldChar w:fldCharType="separate"/>
      </w:r>
      <w:r>
        <w:t>6</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_Toc20111 </w:instrText>
      </w:r>
      <w:r>
        <w:rPr>
          <w:rFonts w:hint="default"/>
          <w:lang w:val="en-US" w:eastAsia="zh-CN"/>
        </w:rPr>
        <w:fldChar w:fldCharType="separate"/>
      </w:r>
      <w:r>
        <w:t xml:space="preserve">图 7 </w:t>
      </w:r>
      <w:r>
        <w:rPr>
          <w:rFonts w:hint="eastAsia"/>
        </w:rPr>
        <w:t xml:space="preserve"> 店面环</w:t>
      </w:r>
      <w:r>
        <w:rPr>
          <w:rFonts w:hint="eastAsia"/>
          <w:szCs w:val="18"/>
        </w:rPr>
        <w:t>境</w:t>
      </w:r>
      <w:r>
        <w:tab/>
      </w:r>
      <w:r>
        <w:fldChar w:fldCharType="begin"/>
      </w:r>
      <w:r>
        <w:instrText xml:space="preserve"> PAGEREF _Toc20111 </w:instrText>
      </w:r>
      <w:r>
        <w:fldChar w:fldCharType="separate"/>
      </w:r>
      <w:r>
        <w:t>8</w:t>
      </w:r>
      <w:r>
        <w:fldChar w:fldCharType="end"/>
      </w:r>
      <w:r>
        <w:rPr>
          <w:rFonts w:hint="default"/>
          <w:lang w:val="en-US" w:eastAsia="zh-CN"/>
        </w:rPr>
        <w:fldChar w:fldCharType="end"/>
      </w:r>
    </w:p>
    <w:p>
      <w:pPr>
        <w:rPr>
          <w:rFonts w:hint="default"/>
          <w:lang w:val="en-US" w:eastAsia="zh-CN"/>
        </w:rPr>
        <w:sectPr>
          <w:headerReference r:id="rId5" w:type="default"/>
          <w:footerReference r:id="rId6" w:type="default"/>
          <w:footerReference r:id="rId7" w:type="even"/>
          <w:pgSz w:w="11850" w:h="16783"/>
          <w:pgMar w:top="1984" w:right="1587" w:bottom="1417" w:left="1587" w:header="851" w:footer="850" w:gutter="170"/>
          <w:pgNumType w:fmt="upperRoman" w:start="1"/>
          <w:cols w:space="0" w:num="1"/>
          <w:rtlGutter w:val="0"/>
          <w:docGrid w:type="linesAndChars" w:linePitch="312" w:charSpace="0"/>
        </w:sectPr>
      </w:pPr>
      <w:r>
        <w:rPr>
          <w:rFonts w:hint="default"/>
          <w:lang w:val="en-US" w:eastAsia="zh-CN"/>
        </w:rPr>
        <w:fldChar w:fldCharType="end"/>
      </w:r>
    </w:p>
    <w:p>
      <w:pPr>
        <w:pStyle w:val="2"/>
        <w:numPr>
          <w:ilvl w:val="0"/>
          <w:numId w:val="0"/>
        </w:numPr>
        <w:bidi w:val="0"/>
        <w:ind w:leftChars="0"/>
      </w:pPr>
      <w:bookmarkStart w:id="3" w:name="_Toc840"/>
      <w:bookmarkStart w:id="4" w:name="_Toc11072"/>
      <w:r>
        <w:rPr>
          <w:rFonts w:hint="eastAsia"/>
        </w:rPr>
        <w:t>摘要</w:t>
      </w:r>
      <w:bookmarkEnd w:id="2"/>
      <w:bookmarkEnd w:id="3"/>
      <w:bookmarkEnd w:id="4"/>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5" w:name="_Toc352867968"/>
      <w:bookmarkStart w:id="6" w:name="_Toc240335169"/>
    </w:p>
    <w:p>
      <w:pPr>
        <w:rPr>
          <w:rFonts w:hint="eastAsia"/>
        </w:rPr>
        <w:sectPr>
          <w:headerReference r:id="rId8" w:type="default"/>
          <w:footerReference r:id="rId10" w:type="default"/>
          <w:headerReference r:id="rId9" w:type="even"/>
          <w:footerReference r:id="rId11" w:type="even"/>
          <w:pgSz w:w="11850" w:h="16783"/>
          <w:pgMar w:top="1984" w:right="1587" w:bottom="1417" w:left="1587" w:header="851" w:footer="850" w:gutter="170"/>
          <w:pgNumType w:fmt="upperRoman"/>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7" w:name="_Toc2086"/>
      <w:bookmarkStart w:id="8" w:name="_Toc7492"/>
      <w:r>
        <w:rPr>
          <w:rFonts w:hint="eastAsia"/>
        </w:rPr>
        <w:t>快餐的基本概况</w:t>
      </w:r>
      <w:bookmarkEnd w:id="5"/>
      <w:bookmarkEnd w:id="6"/>
      <w:bookmarkEnd w:id="7"/>
      <w:bookmarkEnd w:id="8"/>
      <w:bookmarkStart w:id="9" w:name="_Toc240335170"/>
    </w:p>
    <w:p>
      <w:pPr>
        <w:pStyle w:val="4"/>
        <w:bidi w:val="0"/>
        <w:ind w:left="567" w:leftChars="0" w:hanging="567" w:firstLineChars="0"/>
      </w:pPr>
      <w:bookmarkStart w:id="10" w:name="_Toc12075"/>
      <w:bookmarkStart w:id="11" w:name="_Toc352867969"/>
      <w:bookmarkStart w:id="12" w:name="_Toc2147"/>
      <w:r>
        <w:rPr>
          <w:rFonts w:hint="eastAsia"/>
        </w:rPr>
        <w:t>快餐的概念</w:t>
      </w:r>
      <w:bookmarkEnd w:id="10"/>
      <w:bookmarkEnd w:id="11"/>
      <w:bookmarkEnd w:id="12"/>
    </w:p>
    <w:p>
      <w:r>
        <w:rPr>
          <w:rStyle w:val="46"/>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67" w:leftChars="0" w:hanging="567" w:firstLineChars="0"/>
      </w:pPr>
      <w:bookmarkStart w:id="13" w:name="_Toc352867970"/>
      <w:r>
        <w:rPr>
          <w:rFonts w:hint="eastAsia"/>
        </w:rPr>
        <w:t xml:space="preserve"> </w:t>
      </w:r>
      <w:bookmarkStart w:id="14" w:name="_Toc20244"/>
      <w:bookmarkStart w:id="15" w:name="_Toc12051"/>
      <w:r>
        <w:rPr>
          <w:rFonts w:hint="eastAsia"/>
        </w:rPr>
        <w:t>快餐的分类</w:t>
      </w:r>
      <w:bookmarkEnd w:id="13"/>
      <w:bookmarkEnd w:id="14"/>
      <w:bookmarkEnd w:id="15"/>
    </w:p>
    <w:p>
      <w:pPr>
        <w:pStyle w:val="5"/>
        <w:bidi w:val="0"/>
        <w:ind w:left="709" w:leftChars="0" w:hanging="709" w:firstLineChars="0"/>
      </w:pPr>
      <w:bookmarkStart w:id="16" w:name="_Toc24404"/>
      <w:bookmarkStart w:id="17" w:name="_Toc352867971"/>
      <w:r>
        <w:rPr>
          <w:rFonts w:hint="eastAsia"/>
        </w:rPr>
        <w:t xml:space="preserve"> </w:t>
      </w:r>
      <w:bookmarkStart w:id="18" w:name="_Toc20208"/>
      <w:bookmarkStart w:id="19" w:name="_Toc18194"/>
      <w:bookmarkStart w:id="20" w:name="_Toc16441"/>
      <w:r>
        <w:rPr>
          <w:rFonts w:hint="eastAsia"/>
        </w:rPr>
        <w:t>传统快餐</w:t>
      </w:r>
      <w:bookmarkEnd w:id="16"/>
      <w:bookmarkEnd w:id="17"/>
      <w:bookmarkEnd w:id="18"/>
      <w:bookmarkEnd w:id="19"/>
      <w:bookmarkEnd w:id="20"/>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09" w:leftChars="0" w:hanging="709" w:firstLineChars="0"/>
      </w:pPr>
      <w:bookmarkStart w:id="21" w:name="_Toc15856"/>
      <w:bookmarkStart w:id="22" w:name="_Toc352867972"/>
      <w:r>
        <w:rPr>
          <w:rFonts w:hint="eastAsia"/>
        </w:rPr>
        <w:t xml:space="preserve"> </w:t>
      </w:r>
      <w:bookmarkStart w:id="23" w:name="_Toc392"/>
      <w:bookmarkStart w:id="24" w:name="_Toc19153"/>
      <w:bookmarkStart w:id="25" w:name="_Toc20292"/>
      <w:r>
        <w:rPr>
          <w:rFonts w:hint="eastAsia"/>
        </w:rPr>
        <w:t>过渡快餐</w:t>
      </w:r>
      <w:bookmarkEnd w:id="21"/>
      <w:bookmarkEnd w:id="22"/>
      <w:bookmarkEnd w:id="23"/>
      <w:bookmarkEnd w:id="24"/>
      <w:bookmarkEnd w:id="25"/>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26" w:name="_Toc31014"/>
    </w:p>
    <w:p>
      <w:pPr>
        <w:pStyle w:val="5"/>
        <w:bidi w:val="0"/>
        <w:ind w:left="709" w:leftChars="0" w:hanging="709" w:firstLineChars="0"/>
      </w:pPr>
      <w:bookmarkStart w:id="27" w:name="_Toc352867973"/>
      <w:r>
        <w:rPr>
          <w:rFonts w:hint="eastAsia"/>
        </w:rPr>
        <w:t xml:space="preserve"> </w:t>
      </w:r>
      <w:bookmarkStart w:id="28" w:name="_Toc18398"/>
      <w:bookmarkStart w:id="29" w:name="_Toc11559"/>
      <w:bookmarkStart w:id="30" w:name="_Toc12927"/>
      <w:r>
        <w:rPr>
          <w:rFonts w:hint="eastAsia"/>
        </w:rPr>
        <w:t>现代快餐</w:t>
      </w:r>
      <w:bookmarkEnd w:id="26"/>
      <w:bookmarkEnd w:id="27"/>
      <w:bookmarkEnd w:id="28"/>
      <w:bookmarkEnd w:id="29"/>
      <w:bookmarkEnd w:id="3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67" w:leftChars="0" w:hanging="567" w:firstLineChars="0"/>
      </w:pPr>
      <w:bookmarkStart w:id="31" w:name="_Toc352867974"/>
      <w:r>
        <w:rPr>
          <w:rFonts w:hint="eastAsia"/>
        </w:rPr>
        <w:t xml:space="preserve"> </w:t>
      </w:r>
      <w:bookmarkStart w:id="32" w:name="_Toc13673"/>
      <w:bookmarkStart w:id="33" w:name="_Toc28761"/>
      <w:r>
        <w:rPr>
          <w:rFonts w:hint="eastAsia"/>
        </w:rPr>
        <w:t>中西式快餐的现状分析</w:t>
      </w:r>
      <w:bookmarkEnd w:id="31"/>
      <w:bookmarkEnd w:id="32"/>
      <w:bookmarkEnd w:id="33"/>
    </w:p>
    <w:p>
      <w:pPr>
        <w:rPr>
          <w:rFonts w:ascii="宋体" w:hAnsi="宋体"/>
          <w:kern w:val="0"/>
        </w:rPr>
      </w:pPr>
      <w:bookmarkStart w:id="34" w:name="_Toc352866286"/>
      <w:bookmarkStart w:id="35" w:name="_Toc352865937"/>
      <w:bookmarkStart w:id="36" w:name="_Toc352864210"/>
      <w:bookmarkStart w:id="37" w:name="_Toc352867975"/>
      <w:bookmarkStart w:id="38" w:name="_Toc23199"/>
      <w:bookmarkStart w:id="39" w:name="_Toc5101"/>
      <w:bookmarkStart w:id="40" w:name="_Toc20367"/>
      <w:bookmarkStart w:id="41" w:name="_Toc13564"/>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34"/>
      <w:bookmarkEnd w:id="35"/>
      <w:bookmarkEnd w:id="36"/>
      <w:bookmarkEnd w:id="37"/>
    </w:p>
    <w:p>
      <w:pPr>
        <w:rPr>
          <w:rFonts w:ascii="宋体" w:hAnsi="宋体"/>
          <w:kern w:val="0"/>
        </w:rPr>
      </w:pPr>
      <w:bookmarkStart w:id="42" w:name="_Toc352864211"/>
      <w:bookmarkStart w:id="43" w:name="_Toc352867976"/>
      <w:bookmarkStart w:id="44" w:name="_Toc352865938"/>
      <w:bookmarkStart w:id="45" w:name="_Toc352866287"/>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42"/>
      <w:bookmarkEnd w:id="43"/>
      <w:bookmarkEnd w:id="44"/>
      <w:bookmarkEnd w:id="45"/>
    </w:p>
    <w:p>
      <w:pPr>
        <w:rPr>
          <w:rFonts w:ascii="宋体" w:hAnsi="宋体"/>
          <w:kern w:val="0"/>
        </w:rPr>
      </w:pPr>
      <w:bookmarkStart w:id="46" w:name="_Toc352866288"/>
      <w:bookmarkStart w:id="47" w:name="_Toc352864212"/>
      <w:bookmarkStart w:id="48" w:name="_Toc352865939"/>
      <w:bookmarkStart w:id="49" w:name="_Toc352867977"/>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46"/>
      <w:bookmarkEnd w:id="47"/>
      <w:bookmarkEnd w:id="48"/>
      <w:bookmarkEnd w:id="49"/>
    </w:p>
    <w:p>
      <w:pPr>
        <w:rPr>
          <w:rFonts w:ascii="宋体" w:hAnsi="宋体"/>
          <w:kern w:val="0"/>
        </w:rPr>
      </w:pPr>
      <w:bookmarkStart w:id="50" w:name="_Toc352866289"/>
      <w:bookmarkStart w:id="51" w:name="_Toc352865940"/>
      <w:bookmarkStart w:id="52" w:name="_Toc352867978"/>
      <w:bookmarkStart w:id="53" w:name="_Toc352864213"/>
      <w:r>
        <w:rPr>
          <w:rFonts w:hint="eastAsia" w:ascii="宋体" w:hAnsi="宋体"/>
          <w:kern w:val="0"/>
        </w:rPr>
        <w:t>第二，标准化产品必须有标准化过程。前一个问题解决不了，标准化问题是没有办法解决的。</w:t>
      </w:r>
      <w:bookmarkEnd w:id="50"/>
      <w:bookmarkEnd w:id="51"/>
      <w:bookmarkEnd w:id="52"/>
      <w:bookmarkEnd w:id="53"/>
    </w:p>
    <w:p>
      <w:pPr>
        <w:rPr>
          <w:rFonts w:ascii="宋体" w:hAnsi="宋体"/>
          <w:kern w:val="0"/>
        </w:rPr>
      </w:pPr>
      <w:bookmarkStart w:id="54" w:name="_Toc352864214"/>
      <w:bookmarkStart w:id="55" w:name="_Toc352866290"/>
      <w:bookmarkStart w:id="56" w:name="_Toc352867979"/>
      <w:bookmarkStart w:id="57" w:name="_Toc352865941"/>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38"/>
      <w:bookmarkEnd w:id="39"/>
      <w:bookmarkEnd w:id="40"/>
      <w:bookmarkEnd w:id="41"/>
      <w:bookmarkEnd w:id="54"/>
      <w:bookmarkEnd w:id="55"/>
      <w:bookmarkEnd w:id="56"/>
      <w:bookmarkEnd w:id="57"/>
    </w:p>
    <w:p>
      <w:pPr>
        <w:pStyle w:val="4"/>
        <w:bidi w:val="0"/>
        <w:ind w:left="567" w:leftChars="0" w:hanging="567" w:firstLineChars="0"/>
      </w:pPr>
      <w:bookmarkStart w:id="58" w:name="_Toc352867980"/>
      <w:r>
        <w:rPr>
          <w:rFonts w:hint="eastAsia"/>
        </w:rPr>
        <w:t xml:space="preserve"> </w:t>
      </w:r>
      <w:bookmarkStart w:id="59" w:name="_Toc925"/>
      <w:bookmarkStart w:id="60" w:name="_Toc19748"/>
      <w:r>
        <w:rPr>
          <w:rFonts w:hint="eastAsia"/>
        </w:rPr>
        <w:t>中西式快餐的主要差别</w:t>
      </w:r>
      <w:bookmarkEnd w:id="58"/>
      <w:bookmarkEnd w:id="59"/>
      <w:bookmarkEnd w:id="60"/>
    </w:p>
    <w:p>
      <w:pPr>
        <w:pStyle w:val="5"/>
        <w:bidi w:val="0"/>
        <w:ind w:left="709" w:leftChars="0" w:hanging="709" w:firstLineChars="0"/>
      </w:pPr>
      <w:bookmarkStart w:id="61" w:name="_Toc20989"/>
      <w:bookmarkStart w:id="62" w:name="_Toc352867981"/>
      <w:r>
        <w:rPr>
          <w:rFonts w:hint="eastAsia"/>
        </w:rPr>
        <w:t xml:space="preserve"> </w:t>
      </w:r>
      <w:bookmarkStart w:id="63" w:name="_Toc26550"/>
      <w:bookmarkStart w:id="64" w:name="_Toc6411"/>
      <w:bookmarkStart w:id="65" w:name="_Toc31117"/>
      <w:r>
        <w:rPr>
          <w:rFonts w:hint="eastAsia"/>
        </w:rPr>
        <w:t>卫生环境方面</w:t>
      </w:r>
      <w:bookmarkEnd w:id="61"/>
      <w:bookmarkEnd w:id="62"/>
      <w:bookmarkEnd w:id="63"/>
      <w:bookmarkEnd w:id="64"/>
      <w:bookmarkEnd w:id="65"/>
    </w:p>
    <w:p>
      <w:pPr>
        <w:bidi w:val="0"/>
      </w:pPr>
      <w:r>
        <w:rPr>
          <w:rFonts w:hint="eastAsia"/>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66" w:name="_Toc352867982"/>
      <w:bookmarkStart w:id="67" w:name="_Toc17385"/>
    </w:p>
    <w:p>
      <w:pPr>
        <w:pStyle w:val="54"/>
        <w:bidi w:val="0"/>
      </w:pPr>
      <w:r>
        <w:rPr>
          <w:rFonts w:hint="eastAsia"/>
          <w:lang w:eastAsia="zh-CN"/>
        </w:rPr>
        <w:drawing>
          <wp:inline distT="0" distB="0" distL="114300" distR="114300">
            <wp:extent cx="2726055" cy="1482090"/>
            <wp:effectExtent l="0" t="0" r="4445" b="3810"/>
            <wp:docPr id="17" name="图片 1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1"/>
                    <pic:cNvPicPr>
                      <a:picLocks noChangeAspect="1"/>
                    </pic:cNvPicPr>
                  </pic:nvPicPr>
                  <pic:blipFill>
                    <a:blip r:embed="rId24"/>
                    <a:stretch>
                      <a:fillRect/>
                    </a:stretch>
                  </pic:blipFill>
                  <pic:spPr>
                    <a:xfrm>
                      <a:off x="0" y="0"/>
                      <a:ext cx="2726055" cy="1482090"/>
                    </a:xfrm>
                    <a:prstGeom prst="rect">
                      <a:avLst/>
                    </a:prstGeom>
                  </pic:spPr>
                </pic:pic>
              </a:graphicData>
            </a:graphic>
          </wp:inline>
        </w:drawing>
      </w:r>
    </w:p>
    <w:p>
      <w:pPr>
        <w:pStyle w:val="6"/>
        <w:bidi w:val="0"/>
        <w:rPr>
          <w:rFonts w:hint="eastAsia"/>
          <w:lang w:eastAsia="zh-CN"/>
        </w:rPr>
      </w:pPr>
      <w:r>
        <w:t xml:space="preserve">图 </w:t>
      </w:r>
      <w:r>
        <w:fldChar w:fldCharType="begin"/>
      </w:r>
      <w:r>
        <w:instrText xml:space="preserve"> SEQ 图 \* ARABIC </w:instrText>
      </w:r>
      <w:r>
        <w:fldChar w:fldCharType="separate"/>
      </w:r>
      <w:r>
        <w:t>1</w:t>
      </w:r>
      <w:r>
        <w:fldChar w:fldCharType="end"/>
      </w:r>
      <w:bookmarkStart w:id="68" w:name="_Toc19456"/>
      <w:bookmarkStart w:id="69" w:name="_Toc2486"/>
      <w:r>
        <w:rPr>
          <w:rFonts w:hint="eastAsia"/>
        </w:rPr>
        <w:t>西式快餐店环境</w:t>
      </w:r>
      <w:bookmarkEnd w:id="68"/>
      <w:bookmarkEnd w:id="69"/>
    </w:p>
    <w:p>
      <w:pPr>
        <w:pStyle w:val="5"/>
        <w:bidi w:val="0"/>
        <w:ind w:left="709" w:leftChars="0" w:hanging="709" w:firstLineChars="0"/>
      </w:pPr>
      <w:r>
        <w:rPr>
          <w:rFonts w:hint="eastAsia"/>
        </w:rPr>
        <w:t xml:space="preserve"> </w:t>
      </w:r>
      <w:bookmarkStart w:id="70" w:name="_Toc21619"/>
      <w:bookmarkStart w:id="71" w:name="_Toc2559"/>
      <w:bookmarkStart w:id="72" w:name="_Toc7034"/>
      <w:r>
        <w:rPr>
          <w:rFonts w:hint="eastAsia"/>
        </w:rPr>
        <w:t>食品安全问题</w:t>
      </w:r>
      <w:bookmarkEnd w:id="66"/>
      <w:bookmarkEnd w:id="67"/>
      <w:bookmarkEnd w:id="70"/>
      <w:bookmarkEnd w:id="71"/>
      <w:bookmarkEnd w:id="72"/>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09" w:leftChars="0" w:hanging="709" w:firstLineChars="0"/>
      </w:pPr>
      <w:bookmarkStart w:id="73" w:name="_Toc27583"/>
      <w:bookmarkStart w:id="74" w:name="_Toc352867983"/>
      <w:r>
        <w:rPr>
          <w:rFonts w:hint="eastAsia"/>
        </w:rPr>
        <w:t xml:space="preserve"> </w:t>
      </w:r>
      <w:bookmarkStart w:id="75" w:name="_Toc31476"/>
      <w:bookmarkStart w:id="76" w:name="_Toc1686"/>
      <w:bookmarkStart w:id="77" w:name="_Toc31336"/>
      <w:r>
        <w:rPr>
          <w:rFonts w:hint="eastAsia"/>
        </w:rPr>
        <w:t>食品的健康问题</w:t>
      </w:r>
      <w:bookmarkEnd w:id="73"/>
      <w:bookmarkEnd w:id="74"/>
      <w:bookmarkEnd w:id="75"/>
      <w:bookmarkEnd w:id="76"/>
      <w:bookmarkEnd w:id="77"/>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09" w:leftChars="0" w:hanging="709" w:firstLineChars="0"/>
      </w:pPr>
      <w:bookmarkStart w:id="78" w:name="_Toc352867984"/>
      <w:r>
        <w:rPr>
          <w:rFonts w:hint="eastAsia"/>
        </w:rPr>
        <w:t xml:space="preserve"> </w:t>
      </w:r>
      <w:bookmarkStart w:id="79" w:name="_Toc15223"/>
      <w:bookmarkStart w:id="80" w:name="_Toc8428"/>
      <w:bookmarkStart w:id="81" w:name="_Toc14570"/>
      <w:r>
        <w:rPr>
          <w:rFonts w:hint="eastAsia"/>
        </w:rPr>
        <w:t>口味和食品品种方面</w:t>
      </w:r>
      <w:bookmarkEnd w:id="78"/>
      <w:bookmarkEnd w:id="79"/>
      <w:bookmarkEnd w:id="80"/>
      <w:bookmarkEnd w:id="81"/>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9"/>
      <w:bookmarkStart w:id="82" w:name="_Toc240335207"/>
      <w:r>
        <w:rPr>
          <w:rFonts w:hint="eastAsia"/>
          <w:kern w:val="0"/>
        </w:rPr>
        <w:t>。</w:t>
      </w:r>
      <w:bookmarkStart w:id="83" w:name="_Toc352867985"/>
    </w:p>
    <w:p>
      <w:pPr>
        <w:rPr>
          <w:rFonts w:hint="eastAsia"/>
          <w:kern w:val="0"/>
        </w:rPr>
        <w:sectPr>
          <w:headerReference r:id="rId12" w:type="default"/>
          <w:footerReference r:id="rId14" w:type="default"/>
          <w:headerReference r:id="rId13" w:type="even"/>
          <w:footerReference r:id="rId15" w:type="even"/>
          <w:pgSz w:w="11850" w:h="16783"/>
          <w:pgMar w:top="1984" w:right="1587" w:bottom="1417" w:left="1587" w:header="851" w:footer="850" w:gutter="170"/>
          <w:pgNumType w:fmt="decimal" w:start="1"/>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84" w:name="_Toc28450"/>
      <w:bookmarkStart w:id="85" w:name="_Toc9815"/>
      <w:r>
        <w:rPr>
          <w:rFonts w:hint="eastAsia"/>
        </w:rPr>
        <w:t>肯德基在中国快餐行业中的竞争对手</w:t>
      </w:r>
      <w:bookmarkStart w:id="86" w:name="_Toc22"/>
      <w:bookmarkStart w:id="87" w:name="_Toc2069"/>
      <w:r>
        <w:rPr>
          <w:rFonts w:hint="eastAsia"/>
        </w:rPr>
        <w:t>分析</w:t>
      </w:r>
      <w:bookmarkEnd w:id="83"/>
      <w:bookmarkEnd w:id="84"/>
      <w:bookmarkEnd w:id="85"/>
    </w:p>
    <w:p>
      <w:pPr>
        <w:pStyle w:val="4"/>
        <w:bidi w:val="0"/>
        <w:ind w:left="567" w:leftChars="0" w:hanging="567" w:firstLineChars="0"/>
      </w:pPr>
      <w:bookmarkStart w:id="88" w:name="_Toc352867986"/>
      <w:r>
        <w:rPr>
          <w:rFonts w:hint="eastAsia"/>
        </w:rPr>
        <w:t xml:space="preserve"> </w:t>
      </w:r>
      <w:bookmarkStart w:id="89" w:name="_Toc23593"/>
      <w:bookmarkStart w:id="90" w:name="_Toc6851"/>
      <w:r>
        <w:rPr>
          <w:rFonts w:hint="eastAsia"/>
        </w:rPr>
        <w:t>产品竞争策略</w:t>
      </w:r>
      <w:bookmarkEnd w:id="86"/>
      <w:bookmarkEnd w:id="87"/>
      <w:bookmarkEnd w:id="88"/>
      <w:bookmarkEnd w:id="89"/>
      <w:bookmarkEnd w:id="90"/>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91" w:name="_Toc29194"/>
      <w:bookmarkStart w:id="92" w:name="_Toc11151"/>
    </w:p>
    <w:p>
      <w:pPr>
        <w:pStyle w:val="4"/>
        <w:bidi w:val="0"/>
        <w:ind w:left="567" w:leftChars="0" w:hanging="567" w:firstLineChars="0"/>
      </w:pPr>
      <w:bookmarkStart w:id="93" w:name="_Toc352867987"/>
      <w:r>
        <w:rPr>
          <w:rFonts w:hint="eastAsia"/>
        </w:rPr>
        <w:t xml:space="preserve"> </w:t>
      </w:r>
      <w:bookmarkStart w:id="94" w:name="_Toc30539"/>
      <w:bookmarkStart w:id="95" w:name="_Toc27032"/>
      <w:r>
        <w:rPr>
          <w:rFonts w:hint="eastAsia"/>
        </w:rPr>
        <w:t>价格竞争策略</w:t>
      </w:r>
      <w:bookmarkEnd w:id="91"/>
      <w:bookmarkEnd w:id="92"/>
      <w:bookmarkEnd w:id="93"/>
      <w:bookmarkEnd w:id="94"/>
      <w:bookmarkEnd w:id="95"/>
    </w:p>
    <w:p>
      <w:pPr>
        <w:rPr>
          <w:rFonts w:hint="eastAsia" w:ascii="宋体" w:hAnsi="宋体" w:eastAsia="宋体" w:cs="宋体"/>
          <w:lang w:eastAsia="zh-CN"/>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96" w:name="_Toc352867988"/>
      <w:bookmarkStart w:id="97" w:name="_Toc26696"/>
      <w:bookmarkStart w:id="98" w:name="_Toc20196"/>
    </w:p>
    <w:p>
      <w:pPr>
        <w:pStyle w:val="54"/>
        <w:bidi w:val="0"/>
        <w:rPr>
          <w:rFonts w:hint="eastAsia"/>
          <w:lang w:eastAsia="zh-CN"/>
        </w:rPr>
      </w:pPr>
      <w:r>
        <w:rPr>
          <w:rFonts w:hint="eastAsia"/>
          <w:lang w:eastAsia="zh-CN"/>
        </w:rPr>
        <w:drawing>
          <wp:inline distT="0" distB="0" distL="114300" distR="114300">
            <wp:extent cx="3902075" cy="2596515"/>
            <wp:effectExtent l="0" t="0" r="9525" b="6985"/>
            <wp:docPr id="16" name="图片 16"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
                    <pic:cNvPicPr>
                      <a:picLocks noChangeAspect="1"/>
                    </pic:cNvPicPr>
                  </pic:nvPicPr>
                  <pic:blipFill>
                    <a:blip r:embed="rId25"/>
                    <a:stretch>
                      <a:fillRect/>
                    </a:stretch>
                  </pic:blipFill>
                  <pic:spPr>
                    <a:xfrm>
                      <a:off x="0" y="0"/>
                      <a:ext cx="3902075" cy="259651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2</w:t>
      </w:r>
      <w:r>
        <w:fldChar w:fldCharType="end"/>
      </w:r>
      <w:bookmarkStart w:id="99" w:name="_Toc13125"/>
      <w:bookmarkStart w:id="100" w:name="_Toc21956"/>
      <w:r>
        <w:rPr>
          <w:rFonts w:hint="eastAsia"/>
        </w:rPr>
        <w:t xml:space="preserve"> 价格表</w:t>
      </w:r>
      <w:bookmarkEnd w:id="99"/>
      <w:bookmarkEnd w:id="100"/>
    </w:p>
    <w:p>
      <w:pPr>
        <w:pStyle w:val="4"/>
        <w:bidi w:val="0"/>
        <w:ind w:left="567" w:leftChars="0" w:hanging="567" w:firstLineChars="0"/>
      </w:pPr>
      <w:r>
        <w:rPr>
          <w:rFonts w:hint="eastAsia"/>
        </w:rPr>
        <w:t xml:space="preserve"> </w:t>
      </w:r>
      <w:bookmarkStart w:id="101" w:name="_Toc948"/>
      <w:bookmarkStart w:id="102" w:name="_Toc4674"/>
      <w:r>
        <w:rPr>
          <w:rFonts w:hint="eastAsia"/>
        </w:rPr>
        <w:t>地区竞争策略</w:t>
      </w:r>
      <w:bookmarkEnd w:id="96"/>
      <w:bookmarkEnd w:id="97"/>
      <w:bookmarkEnd w:id="98"/>
      <w:bookmarkEnd w:id="101"/>
      <w:bookmarkEnd w:id="102"/>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67" w:leftChars="0" w:hanging="567" w:firstLineChars="0"/>
      </w:pPr>
      <w:bookmarkStart w:id="103" w:name="_Toc8546"/>
      <w:bookmarkStart w:id="104" w:name="_Toc32539"/>
      <w:bookmarkStart w:id="105" w:name="_Toc352867989"/>
      <w:r>
        <w:rPr>
          <w:rFonts w:hint="eastAsia"/>
        </w:rPr>
        <w:t xml:space="preserve"> </w:t>
      </w:r>
      <w:bookmarkStart w:id="106" w:name="_Toc19576"/>
      <w:bookmarkStart w:id="107" w:name="_Toc30658"/>
      <w:r>
        <w:rPr>
          <w:rFonts w:hint="eastAsia"/>
        </w:rPr>
        <w:t>消费者对肯德基满意度评价</w:t>
      </w:r>
      <w:bookmarkEnd w:id="103"/>
      <w:bookmarkEnd w:id="104"/>
      <w:r>
        <w:rPr>
          <w:rFonts w:hint="eastAsia"/>
        </w:rPr>
        <w:t>分析</w:t>
      </w:r>
      <w:bookmarkEnd w:id="105"/>
      <w:bookmarkEnd w:id="106"/>
      <w:bookmarkEnd w:id="107"/>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09" w:leftChars="0" w:hanging="709" w:firstLineChars="0"/>
      </w:pPr>
      <w:r>
        <w:rPr>
          <w:rFonts w:hint="eastAsia"/>
        </w:rPr>
        <w:t xml:space="preserve"> </w:t>
      </w:r>
      <w:bookmarkStart w:id="108" w:name="_Toc30635"/>
      <w:bookmarkStart w:id="109" w:name="_Toc26152"/>
      <w:bookmarkStart w:id="110" w:name="_Toc12108"/>
      <w:r>
        <w:rPr>
          <w:rFonts w:hint="eastAsia"/>
        </w:rPr>
        <w:t>消费年龄分析</w:t>
      </w:r>
      <w:bookmarkEnd w:id="108"/>
      <w:bookmarkEnd w:id="109"/>
      <w:bookmarkEnd w:id="110"/>
    </w:p>
    <w:p>
      <w:pPr>
        <w:pStyle w:val="54"/>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26"/>
                    <a:stretch>
                      <a:fillRect/>
                    </a:stretch>
                  </pic:blipFill>
                  <pic:spPr>
                    <a:xfrm>
                      <a:off x="0" y="0"/>
                      <a:ext cx="2797810" cy="210121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3</w:t>
      </w:r>
      <w:r>
        <w:fldChar w:fldCharType="end"/>
      </w:r>
      <w:bookmarkStart w:id="111" w:name="_Toc18061"/>
      <w:bookmarkStart w:id="112" w:name="_Toc12028"/>
      <w:r>
        <w:rPr>
          <w:rFonts w:hint="eastAsia"/>
        </w:rPr>
        <w:t xml:space="preserve"> 消费年龄分析</w:t>
      </w:r>
      <w:bookmarkEnd w:id="111"/>
      <w:bookmarkEnd w:id="11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09" w:leftChars="0" w:hanging="709" w:firstLineChars="0"/>
      </w:pPr>
      <w:r>
        <w:rPr>
          <w:rFonts w:hint="eastAsia"/>
        </w:rPr>
        <w:t xml:space="preserve"> </w:t>
      </w:r>
      <w:bookmarkStart w:id="113" w:name="_Toc32609"/>
      <w:bookmarkStart w:id="114" w:name="_Toc11236"/>
      <w:bookmarkStart w:id="115" w:name="_Toc20815"/>
      <w:r>
        <w:rPr>
          <w:rFonts w:hint="eastAsia"/>
        </w:rPr>
        <w:t>消费年龄与口味的分析</w:t>
      </w:r>
      <w:bookmarkEnd w:id="113"/>
      <w:bookmarkEnd w:id="114"/>
      <w:bookmarkEnd w:id="115"/>
    </w:p>
    <w:p>
      <w:pPr>
        <w:pStyle w:val="54"/>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27"/>
                    <a:stretch>
                      <a:fillRect/>
                    </a:stretch>
                  </pic:blipFill>
                  <pic:spPr>
                    <a:xfrm>
                      <a:off x="0" y="0"/>
                      <a:ext cx="2922270" cy="256222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4</w:t>
      </w:r>
      <w:r>
        <w:fldChar w:fldCharType="end"/>
      </w:r>
      <w:bookmarkStart w:id="116" w:name="_Toc16475"/>
      <w:bookmarkStart w:id="117" w:name="_Toc16995"/>
      <w:r>
        <w:rPr>
          <w:rFonts w:hint="eastAsia"/>
        </w:rPr>
        <w:t>消费年龄与口味的分析</w:t>
      </w:r>
      <w:bookmarkEnd w:id="116"/>
      <w:bookmarkEnd w:id="117"/>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09" w:leftChars="0" w:hanging="709" w:firstLineChars="0"/>
      </w:pPr>
      <w:r>
        <w:rPr>
          <w:rFonts w:hint="eastAsia"/>
        </w:rPr>
        <w:t xml:space="preserve"> </w:t>
      </w:r>
      <w:bookmarkStart w:id="118" w:name="_Toc23248"/>
      <w:bookmarkStart w:id="119" w:name="_Toc29602"/>
      <w:bookmarkStart w:id="120" w:name="_Toc26970"/>
      <w:r>
        <w:rPr>
          <w:rFonts w:hint="eastAsia"/>
        </w:rPr>
        <w:t>性别与价格的分析</w:t>
      </w:r>
      <w:bookmarkEnd w:id="118"/>
      <w:bookmarkEnd w:id="119"/>
      <w:bookmarkEnd w:id="120"/>
    </w:p>
    <w:p>
      <w:pPr>
        <w:pStyle w:val="54"/>
        <w:bidi w:val="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28"/>
                    <a:stretch>
                      <a:fillRect/>
                    </a:stretch>
                  </pic:blipFill>
                  <pic:spPr>
                    <a:xfrm>
                      <a:off x="0" y="0"/>
                      <a:ext cx="2787015" cy="2009140"/>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5</w:t>
      </w:r>
      <w:r>
        <w:fldChar w:fldCharType="end"/>
      </w:r>
      <w:bookmarkStart w:id="121" w:name="_Toc31882"/>
      <w:bookmarkStart w:id="122" w:name="_Toc4152"/>
      <w:r>
        <w:rPr>
          <w:rFonts w:hint="eastAsia"/>
        </w:rPr>
        <w:t>性别与价格的分析</w:t>
      </w:r>
      <w:bookmarkEnd w:id="121"/>
      <w:bookmarkEnd w:id="122"/>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09" w:leftChars="0" w:hanging="709" w:firstLineChars="0"/>
      </w:pPr>
      <w:r>
        <w:rPr>
          <w:rFonts w:hint="eastAsia"/>
        </w:rPr>
        <w:t xml:space="preserve"> </w:t>
      </w:r>
      <w:bookmarkStart w:id="123" w:name="_Toc29943"/>
      <w:bookmarkStart w:id="124" w:name="_Toc31748"/>
      <w:bookmarkStart w:id="125" w:name="_Toc17910"/>
      <w:r>
        <w:rPr>
          <w:rFonts w:hint="eastAsia"/>
        </w:rPr>
        <w:t>年龄段与送餐需求的分析</w:t>
      </w:r>
      <w:bookmarkEnd w:id="123"/>
      <w:bookmarkEnd w:id="124"/>
      <w:bookmarkEnd w:id="125"/>
    </w:p>
    <w:p>
      <w:pPr>
        <w:pStyle w:val="54"/>
        <w:bidi w:val="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29"/>
                    <a:stretch>
                      <a:fillRect/>
                    </a:stretch>
                  </pic:blipFill>
                  <pic:spPr>
                    <a:xfrm>
                      <a:off x="0" y="0"/>
                      <a:ext cx="3136900" cy="2512060"/>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6</w:t>
      </w:r>
      <w:r>
        <w:fldChar w:fldCharType="end"/>
      </w:r>
      <w:bookmarkStart w:id="126" w:name="_Toc26330"/>
      <w:bookmarkStart w:id="127" w:name="_Toc9543"/>
      <w:r>
        <w:rPr>
          <w:rFonts w:hint="eastAsia"/>
        </w:rPr>
        <w:t>年龄与送餐需求的</w:t>
      </w:r>
      <w:r>
        <w:rPr>
          <w:rFonts w:hint="eastAsia"/>
          <w:szCs w:val="18"/>
        </w:rPr>
        <w:t>分析</w:t>
      </w:r>
      <w:bookmarkEnd w:id="126"/>
      <w:bookmarkEnd w:id="127"/>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ascii="宋体" w:hAnsi="宋体" w:cs="宋体"/>
        </w:rPr>
      </w:pPr>
      <w:r>
        <w:rPr>
          <w:rFonts w:hint="eastAsia" w:ascii="宋体" w:hAnsi="宋体" w:cs="宋体"/>
        </w:rPr>
        <w:t>在开放性建议中</w:t>
      </w:r>
      <w:r>
        <w:rPr>
          <w:rFonts w:hint="eastAsia"/>
        </w:rPr>
        <w:t>我们可以看到顾客对肯德基的食品的价格还是很有意见的</w:t>
      </w:r>
      <w:r>
        <w:rPr>
          <w:rFonts w:hint="eastAsia" w:ascii="宋体" w:hAnsi="宋体" w:cs="宋体"/>
        </w:rPr>
        <w:t>，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128" w:name="_Toc352867990"/>
    </w:p>
    <w:p>
      <w:pPr>
        <w:rPr>
          <w:rFonts w:hint="eastAsia" w:ascii="宋体" w:hAnsi="宋体" w:cs="宋体"/>
        </w:rPr>
        <w:sectPr>
          <w:pgSz w:w="11850" w:h="16783"/>
          <w:pgMar w:top="1134" w:right="907" w:bottom="1134" w:left="907" w:header="851" w:footer="850" w:gutter="170"/>
          <w:pgNumType w:fmt="decimal"/>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129" w:name="_Toc21679"/>
      <w:bookmarkStart w:id="130" w:name="_Toc1214"/>
      <w:r>
        <w:rPr>
          <w:rFonts w:hint="eastAsia"/>
        </w:rPr>
        <w:t>肯德基的经营策略</w:t>
      </w:r>
      <w:bookmarkEnd w:id="128"/>
      <w:bookmarkEnd w:id="129"/>
      <w:bookmarkEnd w:id="130"/>
    </w:p>
    <w:p>
      <w:pPr>
        <w:pStyle w:val="4"/>
        <w:bidi w:val="0"/>
        <w:ind w:left="567" w:leftChars="0" w:hanging="567" w:firstLineChars="0"/>
      </w:pPr>
      <w:bookmarkStart w:id="131" w:name="_Toc29989"/>
      <w:bookmarkStart w:id="132" w:name="_Toc562"/>
      <w:bookmarkStart w:id="133" w:name="_Toc352867991"/>
      <w:r>
        <w:rPr>
          <w:rFonts w:hint="eastAsia"/>
        </w:rPr>
        <w:t>店面环境</w:t>
      </w:r>
      <w:bookmarkEnd w:id="131"/>
      <w:bookmarkEnd w:id="132"/>
      <w:bookmarkEnd w:id="133"/>
    </w:p>
    <w:p>
      <w:pPr>
        <w:rPr>
          <w:rFonts w:ascii="宋体" w:hAnsi="宋体"/>
        </w:rPr>
      </w:pPr>
      <w:bookmarkStart w:id="134" w:name="_Toc11879"/>
      <w:bookmarkStart w:id="135" w:name="_Toc3173"/>
      <w:bookmarkStart w:id="136" w:name="_Toc11895"/>
      <w:bookmarkStart w:id="137" w:name="_Toc27493"/>
      <w:r>
        <w:rPr>
          <w:rStyle w:val="46"/>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46"/>
          <w:rFonts w:ascii="宋体" w:hAnsi="宋体" w:cs="宋体"/>
          <w:color w:val="000000"/>
        </w:rPr>
      </w:pPr>
      <w:r>
        <w:rPr>
          <w:rStyle w:val="46"/>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4"/>
        <w:bidi w:val="0"/>
        <w:rPr>
          <w:rFonts w:hint="eastAsia"/>
        </w:rPr>
      </w:pPr>
      <w:r>
        <w:rPr>
          <w:rFonts w:hint="eastAsia"/>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30"/>
                    <a:stretch>
                      <a:fillRect/>
                    </a:stretch>
                  </pic:blipFill>
                  <pic:spPr>
                    <a:xfrm>
                      <a:off x="0" y="0"/>
                      <a:ext cx="1837690" cy="2449195"/>
                    </a:xfrm>
                    <a:prstGeom prst="rect">
                      <a:avLst/>
                    </a:prstGeom>
                  </pic:spPr>
                </pic:pic>
              </a:graphicData>
            </a:graphic>
          </wp:inline>
        </w:drawing>
      </w:r>
    </w:p>
    <w:p>
      <w:pPr>
        <w:pStyle w:val="6"/>
        <w:rPr>
          <w:rStyle w:val="46"/>
          <w:rFonts w:ascii="宋体" w:hAnsi="宋体" w:cs="宋体"/>
          <w:color w:val="000000"/>
        </w:rPr>
      </w:pPr>
      <w:r>
        <w:t xml:space="preserve">图 </w:t>
      </w:r>
      <w:r>
        <w:fldChar w:fldCharType="begin"/>
      </w:r>
      <w:r>
        <w:instrText xml:space="preserve"> SEQ 图 \* ARABIC </w:instrText>
      </w:r>
      <w:r>
        <w:fldChar w:fldCharType="separate"/>
      </w:r>
      <w:r>
        <w:t>7</w:t>
      </w:r>
      <w:r>
        <w:fldChar w:fldCharType="end"/>
      </w:r>
      <w:bookmarkStart w:id="138" w:name="_Toc20111"/>
      <w:bookmarkStart w:id="139" w:name="_Toc18482"/>
      <w:r>
        <w:rPr>
          <w:rFonts w:hint="eastAsia"/>
        </w:rPr>
        <w:t xml:space="preserve"> 店面环</w:t>
      </w:r>
      <w:r>
        <w:rPr>
          <w:rFonts w:hint="eastAsia"/>
          <w:szCs w:val="18"/>
        </w:rPr>
        <w:t>境</w:t>
      </w:r>
      <w:bookmarkEnd w:id="138"/>
      <w:bookmarkEnd w:id="139"/>
    </w:p>
    <w:p>
      <w:pPr>
        <w:rPr>
          <w:rFonts w:ascii="宋体" w:hAnsi="宋体"/>
        </w:rPr>
      </w:pPr>
      <w:r>
        <w:rPr>
          <w:rStyle w:val="46"/>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46"/>
          <w:rFonts w:ascii="宋体" w:hAnsi="宋体" w:cs="宋体"/>
          <w:color w:val="000000"/>
        </w:rPr>
      </w:pPr>
      <w:r>
        <w:rPr>
          <w:rStyle w:val="46"/>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134"/>
      <w:bookmarkEnd w:id="135"/>
      <w:bookmarkEnd w:id="136"/>
      <w:bookmarkEnd w:id="137"/>
    </w:p>
    <w:p>
      <w:pPr>
        <w:pStyle w:val="4"/>
        <w:bidi w:val="0"/>
        <w:ind w:left="567" w:leftChars="0" w:hanging="567" w:firstLineChars="0"/>
      </w:pPr>
      <w:bookmarkStart w:id="140" w:name="_Toc352867992"/>
      <w:r>
        <w:rPr>
          <w:rFonts w:hint="eastAsia"/>
        </w:rPr>
        <w:t xml:space="preserve"> </w:t>
      </w:r>
      <w:bookmarkStart w:id="141" w:name="_Toc19988"/>
      <w:bookmarkStart w:id="142" w:name="_Toc29600"/>
      <w:r>
        <w:rPr>
          <w:rFonts w:hint="eastAsia"/>
        </w:rPr>
        <w:t>营销策略</w:t>
      </w:r>
      <w:bookmarkEnd w:id="140"/>
      <w:bookmarkEnd w:id="141"/>
      <w:bookmarkEnd w:id="142"/>
    </w:p>
    <w:p>
      <w:pPr>
        <w:rPr>
          <w:rStyle w:val="44"/>
          <w:rFonts w:ascii="宋体" w:hAnsi="宋体" w:cs="宋体"/>
          <w:color w:val="000000"/>
        </w:rPr>
      </w:pPr>
      <w:bookmarkStart w:id="143" w:name="_Toc18738"/>
      <w:bookmarkStart w:id="144" w:name="_Toc27115"/>
      <w:bookmarkStart w:id="145" w:name="_Toc6110"/>
      <w:bookmarkStart w:id="146" w:name="_Toc24619"/>
      <w:r>
        <w:rPr>
          <w:rStyle w:val="46"/>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46"/>
          <w:rFonts w:ascii="宋体" w:hAnsi="宋体" w:cs="宋体"/>
          <w:color w:val="000000"/>
        </w:rPr>
      </w:pPr>
      <w:r>
        <w:rPr>
          <w:rStyle w:val="46"/>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46"/>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46"/>
          <w:rFonts w:ascii="宋体" w:hAnsi="宋体" w:cs="宋体"/>
          <w:color w:val="000000"/>
        </w:rPr>
      </w:pPr>
      <w:r>
        <w:rPr>
          <w:rStyle w:val="46"/>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43"/>
      <w:bookmarkEnd w:id="144"/>
      <w:bookmarkEnd w:id="145"/>
      <w:bookmarkEnd w:id="146"/>
    </w:p>
    <w:p>
      <w:pPr>
        <w:pStyle w:val="4"/>
        <w:bidi w:val="0"/>
        <w:ind w:left="567" w:leftChars="0" w:hanging="567" w:firstLineChars="0"/>
      </w:pPr>
      <w:bookmarkStart w:id="147" w:name="_Toc352867993"/>
      <w:r>
        <w:rPr>
          <w:rFonts w:hint="eastAsia"/>
        </w:rPr>
        <w:t xml:space="preserve"> </w:t>
      </w:r>
      <w:bookmarkStart w:id="148" w:name="_Toc31435"/>
      <w:bookmarkStart w:id="149" w:name="_Toc32217"/>
      <w:r>
        <w:rPr>
          <w:rFonts w:hint="eastAsia"/>
        </w:rPr>
        <w:t>服务理念</w:t>
      </w:r>
      <w:bookmarkEnd w:id="147"/>
      <w:bookmarkEnd w:id="148"/>
      <w:bookmarkEnd w:id="149"/>
    </w:p>
    <w:p>
      <w:pPr>
        <w:rPr>
          <w:rFonts w:ascii="宋体" w:hAnsi="宋体" w:cs="宋体"/>
          <w:color w:val="000000"/>
        </w:rPr>
      </w:pPr>
      <w:bookmarkStart w:id="150" w:name="_Toc352867994"/>
      <w:bookmarkStart w:id="151" w:name="_Toc352866300"/>
      <w:bookmarkStart w:id="152" w:name="_Toc352864220"/>
      <w:bookmarkStart w:id="153" w:name="_Toc352865951"/>
      <w:bookmarkStart w:id="154" w:name="_Toc9570"/>
      <w:bookmarkStart w:id="155" w:name="_Toc9103"/>
      <w:bookmarkStart w:id="156" w:name="_Toc5998"/>
      <w:bookmarkStart w:id="157" w:name="_Toc2122"/>
      <w:r>
        <w:rPr>
          <w:rStyle w:val="46"/>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46"/>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46"/>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46"/>
          <w:rFonts w:ascii="宋体" w:hAnsi="宋体" w:cs="宋体"/>
          <w:color w:val="000000"/>
        </w:rPr>
      </w:pPr>
      <w:r>
        <w:rPr>
          <w:rStyle w:val="46"/>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50"/>
      <w:bookmarkEnd w:id="151"/>
      <w:bookmarkEnd w:id="152"/>
      <w:bookmarkEnd w:id="153"/>
    </w:p>
    <w:bookmarkEnd w:id="154"/>
    <w:bookmarkEnd w:id="155"/>
    <w:bookmarkEnd w:id="156"/>
    <w:bookmarkEnd w:id="157"/>
    <w:p>
      <w:pPr>
        <w:pStyle w:val="4"/>
        <w:bidi w:val="0"/>
        <w:ind w:left="567" w:leftChars="0" w:hanging="567" w:firstLineChars="0"/>
      </w:pPr>
      <w:bookmarkStart w:id="158" w:name="_Toc352867995"/>
      <w:r>
        <w:rPr>
          <w:rFonts w:hint="eastAsia"/>
        </w:rPr>
        <w:t xml:space="preserve"> </w:t>
      </w:r>
      <w:bookmarkStart w:id="159" w:name="_Toc18529"/>
      <w:bookmarkStart w:id="160" w:name="_Toc16955"/>
      <w:r>
        <w:t>特许经营，利益共享</w:t>
      </w:r>
      <w:bookmarkEnd w:id="158"/>
      <w:bookmarkEnd w:id="159"/>
      <w:bookmarkEnd w:id="160"/>
    </w:p>
    <w:p>
      <w:pPr>
        <w:rPr>
          <w:rStyle w:val="46"/>
          <w:rFonts w:ascii="宋体" w:hAnsi="宋体" w:cs="宋体"/>
          <w:color w:val="000000"/>
        </w:rPr>
      </w:pPr>
      <w:bookmarkStart w:id="161" w:name="_Toc352867996"/>
      <w:bookmarkStart w:id="162" w:name="_Toc352866302"/>
      <w:bookmarkStart w:id="163" w:name="_Toc352865953"/>
      <w:bookmarkStart w:id="164" w:name="_Toc352864222"/>
      <w:r>
        <w:rPr>
          <w:rStyle w:val="46"/>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46"/>
          <w:rFonts w:ascii="宋体" w:hAnsi="宋体" w:cs="宋体"/>
          <w:color w:val="000000"/>
        </w:rPr>
      </w:pPr>
      <w:r>
        <w:rPr>
          <w:rStyle w:val="46"/>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46"/>
          <w:rFonts w:ascii="宋体" w:hAnsi="宋体" w:cs="宋体"/>
          <w:color w:val="000000"/>
        </w:rPr>
      </w:pPr>
      <w:r>
        <w:rPr>
          <w:rStyle w:val="46"/>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46"/>
          <w:rFonts w:ascii="宋体" w:hAnsi="宋体" w:cs="宋体"/>
          <w:color w:val="000000"/>
        </w:rPr>
      </w:pPr>
      <w:r>
        <w:rPr>
          <w:rStyle w:val="46"/>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46"/>
          <w:rFonts w:ascii="宋体" w:hAnsi="宋体" w:cs="宋体"/>
          <w:color w:val="000000"/>
        </w:rPr>
      </w:pPr>
      <w:r>
        <w:rPr>
          <w:rStyle w:val="46"/>
          <w:rFonts w:ascii="宋体" w:hAnsi="宋体" w:cs="宋体"/>
          <w:color w:val="000000"/>
        </w:rPr>
        <w:t>（4）合同契约。加盟经营协议的首次期限至少为10年。未来的加盟商必须自愿地从事肯德基加盟经营10年以上。</w:t>
      </w:r>
    </w:p>
    <w:p>
      <w:pPr>
        <w:rPr>
          <w:rStyle w:val="46"/>
          <w:rFonts w:ascii="宋体" w:hAnsi="宋体" w:cs="宋体"/>
          <w:color w:val="000000"/>
        </w:rPr>
      </w:pPr>
      <w:r>
        <w:rPr>
          <w:rStyle w:val="46"/>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Style w:val="46"/>
          <w:rFonts w:ascii="宋体" w:hAnsi="宋体" w:cs="宋体"/>
          <w:color w:val="000000"/>
        </w:rPr>
      </w:pPr>
      <w:r>
        <w:rPr>
          <w:rStyle w:val="46"/>
          <w:rFonts w:ascii="宋体" w:hAnsi="宋体" w:cs="宋体"/>
          <w:color w:val="00000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82"/>
      <w:bookmarkEnd w:id="161"/>
      <w:bookmarkEnd w:id="162"/>
      <w:bookmarkEnd w:id="163"/>
      <w:bookmarkEnd w:id="164"/>
      <w:bookmarkStart w:id="165" w:name="_Toc352867997"/>
    </w:p>
    <w:p>
      <w:pPr>
        <w:rPr>
          <w:rStyle w:val="46"/>
          <w:rFonts w:hint="eastAsia" w:ascii="宋体" w:hAnsi="宋体" w:cs="宋体"/>
          <w:color w:val="000000"/>
        </w:rPr>
        <w:sectPr>
          <w:pgSz w:w="11850" w:h="16783"/>
          <w:pgMar w:top="1984" w:right="1587" w:bottom="1417" w:left="1587" w:header="851" w:footer="850" w:gutter="170"/>
          <w:pgNumType w:fmt="decimal"/>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166" w:name="_Toc4150"/>
      <w:bookmarkStart w:id="167" w:name="_Toc13710"/>
      <w:r>
        <w:rPr>
          <w:rFonts w:hint="eastAsia"/>
        </w:rPr>
        <w:t>肯德基的特色以及优势</w:t>
      </w:r>
      <w:bookmarkEnd w:id="165"/>
      <w:bookmarkEnd w:id="166"/>
      <w:bookmarkEnd w:id="167"/>
    </w:p>
    <w:p>
      <w:pPr>
        <w:pStyle w:val="4"/>
        <w:bidi w:val="0"/>
        <w:ind w:left="567" w:leftChars="0" w:hanging="567" w:firstLineChars="0"/>
      </w:pPr>
      <w:bookmarkStart w:id="168" w:name="_Toc352867998"/>
      <w:r>
        <w:rPr>
          <w:rFonts w:hint="eastAsia"/>
        </w:rPr>
        <w:t xml:space="preserve"> </w:t>
      </w:r>
      <w:bookmarkStart w:id="169" w:name="_Toc11949"/>
      <w:bookmarkStart w:id="170" w:name="_Toc21074"/>
      <w:r>
        <w:rPr>
          <w:rFonts w:hint="eastAsia"/>
        </w:rPr>
        <w:t>标准化</w:t>
      </w:r>
      <w:bookmarkEnd w:id="168"/>
      <w:bookmarkEnd w:id="169"/>
      <w:bookmarkEnd w:id="170"/>
    </w:p>
    <w:p>
      <w:pPr>
        <w:pStyle w:val="5"/>
        <w:bidi w:val="0"/>
        <w:ind w:left="709" w:leftChars="0" w:hanging="709" w:firstLineChars="0"/>
      </w:pPr>
      <w:bookmarkStart w:id="171" w:name="_Toc352867999"/>
      <w:r>
        <w:rPr>
          <w:rFonts w:hint="eastAsia"/>
        </w:rPr>
        <w:t xml:space="preserve"> </w:t>
      </w:r>
      <w:bookmarkStart w:id="172" w:name="_Toc31245"/>
      <w:bookmarkStart w:id="173" w:name="_Toc20356"/>
      <w:bookmarkStart w:id="174" w:name="_Toc9471"/>
      <w:r>
        <w:rPr>
          <w:rFonts w:hint="eastAsia"/>
        </w:rPr>
        <w:t>食品品质标准化</w:t>
      </w:r>
      <w:bookmarkEnd w:id="171"/>
      <w:bookmarkEnd w:id="172"/>
      <w:bookmarkEnd w:id="173"/>
      <w:bookmarkEnd w:id="174"/>
    </w:p>
    <w:p>
      <w:pPr>
        <w:rPr>
          <w:rStyle w:val="46"/>
          <w:color w:val="000000"/>
        </w:rPr>
      </w:pPr>
      <w:r>
        <w:rPr>
          <w:rStyle w:val="46"/>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小时内销不出去，就必须废弃等。</w:t>
      </w:r>
    </w:p>
    <w:p>
      <w:pPr>
        <w:pStyle w:val="5"/>
        <w:bidi w:val="0"/>
        <w:ind w:left="709" w:leftChars="0" w:hanging="709" w:firstLineChars="0"/>
      </w:pPr>
      <w:bookmarkStart w:id="175" w:name="_Toc352868000"/>
      <w:r>
        <w:rPr>
          <w:rFonts w:hint="eastAsia"/>
        </w:rPr>
        <w:t xml:space="preserve"> </w:t>
      </w:r>
      <w:bookmarkStart w:id="176" w:name="_Toc7164"/>
      <w:bookmarkStart w:id="177" w:name="_Toc30285"/>
      <w:bookmarkStart w:id="178" w:name="_Toc18853"/>
      <w:r>
        <w:rPr>
          <w:rFonts w:hint="eastAsia"/>
        </w:rPr>
        <w:t>服务质量标准化</w:t>
      </w:r>
      <w:bookmarkEnd w:id="175"/>
      <w:bookmarkEnd w:id="176"/>
      <w:bookmarkEnd w:id="177"/>
      <w:bookmarkEnd w:id="178"/>
    </w:p>
    <w:p>
      <w:pPr>
        <w:rPr>
          <w:rStyle w:val="46"/>
          <w:color w:val="000000"/>
        </w:rPr>
      </w:pPr>
      <w:r>
        <w:rPr>
          <w:rStyle w:val="46"/>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09" w:leftChars="0" w:hanging="709" w:firstLineChars="0"/>
      </w:pPr>
      <w:bookmarkStart w:id="179" w:name="_Toc352868001"/>
      <w:r>
        <w:rPr>
          <w:rFonts w:hint="eastAsia"/>
        </w:rPr>
        <w:t xml:space="preserve"> </w:t>
      </w:r>
      <w:bookmarkStart w:id="180" w:name="_Toc25257"/>
      <w:bookmarkStart w:id="181" w:name="_Toc11267"/>
      <w:bookmarkStart w:id="182" w:name="_Toc992"/>
      <w:r>
        <w:rPr>
          <w:rFonts w:hint="eastAsia"/>
        </w:rPr>
        <w:t>就餐环境标准化</w:t>
      </w:r>
      <w:bookmarkEnd w:id="179"/>
      <w:bookmarkEnd w:id="180"/>
      <w:bookmarkEnd w:id="181"/>
      <w:bookmarkEnd w:id="182"/>
    </w:p>
    <w:p>
      <w:pPr>
        <w:rPr>
          <w:rStyle w:val="46"/>
          <w:color w:val="000000"/>
        </w:rPr>
      </w:pPr>
      <w:r>
        <w:rPr>
          <w:rStyle w:val="46"/>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09" w:leftChars="0" w:hanging="709" w:firstLineChars="0"/>
      </w:pPr>
      <w:bookmarkStart w:id="183" w:name="_Toc352868002"/>
      <w:r>
        <w:rPr>
          <w:rFonts w:hint="eastAsia"/>
        </w:rPr>
        <w:t xml:space="preserve"> </w:t>
      </w:r>
      <w:bookmarkStart w:id="184" w:name="_Toc24471"/>
      <w:bookmarkStart w:id="185" w:name="_Toc5093"/>
      <w:bookmarkStart w:id="186" w:name="_Toc15646"/>
      <w:r>
        <w:rPr>
          <w:rFonts w:hint="eastAsia"/>
        </w:rPr>
        <w:t>暗访制度标准化</w:t>
      </w:r>
      <w:bookmarkEnd w:id="183"/>
      <w:bookmarkEnd w:id="184"/>
      <w:bookmarkEnd w:id="185"/>
      <w:bookmarkEnd w:id="186"/>
    </w:p>
    <w:p>
      <w:pPr>
        <w:rPr>
          <w:color w:val="000000"/>
        </w:rPr>
      </w:pPr>
      <w:r>
        <w:rPr>
          <w:rStyle w:val="46"/>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67" w:leftChars="0" w:hanging="567" w:firstLineChars="0"/>
      </w:pPr>
      <w:bookmarkStart w:id="187" w:name="_Toc352868003"/>
      <w:r>
        <w:rPr>
          <w:rFonts w:hint="eastAsia"/>
        </w:rPr>
        <w:t xml:space="preserve"> </w:t>
      </w:r>
      <w:bookmarkStart w:id="188" w:name="_Toc23787"/>
      <w:bookmarkStart w:id="189" w:name="_Toc8649"/>
      <w:r>
        <w:rPr>
          <w:rFonts w:hint="eastAsia"/>
        </w:rPr>
        <w:t>本土化</w:t>
      </w:r>
      <w:bookmarkEnd w:id="187"/>
      <w:bookmarkEnd w:id="188"/>
      <w:bookmarkEnd w:id="189"/>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67" w:leftChars="0" w:hanging="567" w:firstLineChars="0"/>
      </w:pPr>
      <w:bookmarkStart w:id="190" w:name="_Toc352868004"/>
      <w:r>
        <w:rPr>
          <w:rFonts w:hint="eastAsia"/>
        </w:rPr>
        <w:t xml:space="preserve"> </w:t>
      </w:r>
      <w:bookmarkStart w:id="191" w:name="_Toc24515"/>
      <w:bookmarkStart w:id="192" w:name="_Toc25720"/>
      <w:r>
        <w:rPr>
          <w:rFonts w:hint="eastAsia"/>
        </w:rPr>
        <w:t>产品竞争优势</w:t>
      </w:r>
      <w:bookmarkEnd w:id="190"/>
      <w:bookmarkEnd w:id="191"/>
      <w:bookmarkEnd w:id="192"/>
    </w:p>
    <w:p>
      <w:pPr>
        <w:pStyle w:val="5"/>
        <w:bidi w:val="0"/>
        <w:ind w:left="709" w:leftChars="0" w:hanging="709" w:firstLineChars="0"/>
      </w:pPr>
      <w:bookmarkStart w:id="193" w:name="_Toc22767"/>
      <w:bookmarkStart w:id="194" w:name="_Toc352868005"/>
      <w:r>
        <w:rPr>
          <w:rFonts w:hint="eastAsia"/>
        </w:rPr>
        <w:t xml:space="preserve"> </w:t>
      </w:r>
      <w:bookmarkStart w:id="195" w:name="_Toc6103"/>
      <w:bookmarkStart w:id="196" w:name="_Toc1557"/>
      <w:bookmarkStart w:id="197" w:name="_Toc31846"/>
      <w:r>
        <w:rPr>
          <w:rFonts w:hint="eastAsia"/>
        </w:rPr>
        <w:t>无可比拟的食品营养价值</w:t>
      </w:r>
      <w:bookmarkEnd w:id="193"/>
      <w:bookmarkEnd w:id="194"/>
      <w:bookmarkEnd w:id="195"/>
      <w:bookmarkEnd w:id="196"/>
      <w:bookmarkEnd w:id="197"/>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09" w:leftChars="0" w:hanging="709" w:firstLineChars="0"/>
      </w:pPr>
      <w:bookmarkStart w:id="198" w:name="_Toc18479"/>
      <w:bookmarkStart w:id="199" w:name="_Toc352868006"/>
      <w:r>
        <w:rPr>
          <w:rFonts w:hint="eastAsia"/>
        </w:rPr>
        <w:t xml:space="preserve"> </w:t>
      </w:r>
      <w:bookmarkStart w:id="200" w:name="_Toc3775"/>
      <w:bookmarkStart w:id="201" w:name="_Toc24914"/>
      <w:bookmarkStart w:id="202" w:name="_Toc17876"/>
      <w:r>
        <w:rPr>
          <w:rFonts w:hint="eastAsia"/>
        </w:rPr>
        <w:t>无可比拟的优质服务</w:t>
      </w:r>
      <w:bookmarkEnd w:id="198"/>
      <w:bookmarkEnd w:id="199"/>
      <w:bookmarkEnd w:id="200"/>
      <w:bookmarkEnd w:id="201"/>
      <w:bookmarkEnd w:id="202"/>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67" w:leftChars="0" w:hanging="567" w:firstLineChars="0"/>
      </w:pPr>
      <w:bookmarkStart w:id="203" w:name="_Toc352868007"/>
      <w:r>
        <w:rPr>
          <w:rFonts w:hint="eastAsia"/>
        </w:rPr>
        <w:t xml:space="preserve"> </w:t>
      </w:r>
      <w:bookmarkStart w:id="204" w:name="_Toc13348"/>
      <w:bookmarkStart w:id="205" w:name="_Toc17180"/>
      <w:r>
        <w:rPr>
          <w:rFonts w:hint="eastAsia"/>
        </w:rPr>
        <w:t>标准化服务</w:t>
      </w:r>
      <w:bookmarkEnd w:id="203"/>
      <w:bookmarkEnd w:id="204"/>
      <w:bookmarkEnd w:id="205"/>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09" w:leftChars="0" w:hanging="709" w:firstLineChars="0"/>
      </w:pPr>
      <w:bookmarkStart w:id="206" w:name="_Toc352868008"/>
      <w:r>
        <w:rPr>
          <w:rFonts w:hint="eastAsia"/>
        </w:rPr>
        <w:t xml:space="preserve"> </w:t>
      </w:r>
      <w:bookmarkStart w:id="207" w:name="_Toc26626"/>
      <w:bookmarkStart w:id="208" w:name="_Toc20344"/>
      <w:bookmarkStart w:id="209" w:name="_Toc1218"/>
      <w:r>
        <w:rPr>
          <w:rFonts w:hint="eastAsia"/>
        </w:rPr>
        <w:t>肯德基服务标准化的关键点</w:t>
      </w:r>
      <w:bookmarkEnd w:id="206"/>
      <w:bookmarkEnd w:id="207"/>
      <w:bookmarkEnd w:id="208"/>
      <w:bookmarkEnd w:id="209"/>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09" w:leftChars="0" w:hanging="709" w:firstLineChars="0"/>
      </w:pPr>
      <w:bookmarkStart w:id="210" w:name="_Toc352868009"/>
      <w:bookmarkStart w:id="211" w:name="_Toc11715"/>
      <w:r>
        <w:rPr>
          <w:rFonts w:hint="eastAsia"/>
        </w:rPr>
        <w:t xml:space="preserve"> </w:t>
      </w:r>
      <w:bookmarkStart w:id="212" w:name="_Toc15843"/>
      <w:bookmarkStart w:id="213" w:name="_Toc26287"/>
      <w:bookmarkStart w:id="214" w:name="_Toc10678"/>
      <w:r>
        <w:rPr>
          <w:rFonts w:hint="eastAsia"/>
        </w:rPr>
        <w:t>以其安全、放心赢得信赖</w:t>
      </w:r>
      <w:bookmarkEnd w:id="210"/>
      <w:bookmarkEnd w:id="211"/>
      <w:bookmarkEnd w:id="212"/>
      <w:bookmarkEnd w:id="213"/>
      <w:bookmarkEnd w:id="214"/>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67" w:leftChars="0" w:hanging="567" w:firstLineChars="0"/>
      </w:pPr>
      <w:bookmarkStart w:id="215" w:name="_Toc352868010"/>
      <w:r>
        <w:rPr>
          <w:rFonts w:hint="eastAsia"/>
        </w:rPr>
        <w:t xml:space="preserve"> </w:t>
      </w:r>
      <w:bookmarkStart w:id="216" w:name="_Toc32247"/>
      <w:bookmarkStart w:id="217" w:name="_Toc6109"/>
      <w:r>
        <w:rPr>
          <w:rFonts w:hint="eastAsia"/>
        </w:rPr>
        <w:t>公益事业塑造形象</w:t>
      </w:r>
      <w:bookmarkEnd w:id="215"/>
      <w:bookmarkEnd w:id="216"/>
      <w:bookmarkEnd w:id="217"/>
    </w:p>
    <w:p>
      <w:pPr>
        <w:rPr>
          <w:rFonts w:hint="eastAsia" w:eastAsia="宋体"/>
          <w:lang w:eastAsia="zh-CN"/>
        </w:rPr>
      </w:pPr>
      <w:r>
        <w:rPr>
          <w:rFonts w:hint="eastAsia"/>
        </w:rPr>
        <w:t>在公益事业方面，肯德基把主要精力放在了教育领域。除在餐厅定期举办的各种寓教于乐的“健康流动课堂”、“小鬼当家――奇奇课堂”等活动外，还设立了“中国肯德基曙光基金”。</w:t>
      </w:r>
      <w:bookmarkStart w:id="218" w:name="_Toc352868011"/>
    </w:p>
    <w:p>
      <w:pPr>
        <w:rPr>
          <w:rFonts w:hint="eastAsia" w:eastAsia="宋体"/>
          <w:lang w:eastAsia="zh-CN"/>
        </w:rPr>
        <w:sectPr>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19" w:name="_Toc9966"/>
      <w:bookmarkStart w:id="220" w:name="_Toc11233"/>
      <w:r>
        <w:rPr>
          <w:rFonts w:hint="eastAsia"/>
        </w:rPr>
        <w:t>结论</w:t>
      </w:r>
      <w:bookmarkEnd w:id="218"/>
      <w:bookmarkEnd w:id="219"/>
      <w:bookmarkEnd w:id="220"/>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221" w:name="_Toc352868012"/>
    </w:p>
    <w:p>
      <w:pPr>
        <w:rPr>
          <w:rFonts w:hint="eastAsia"/>
          <w:lang w:eastAsia="zh-CN"/>
        </w:rPr>
        <w:sectPr>
          <w:headerReference r:id="rId16" w:type="default"/>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22" w:name="_Toc32208"/>
      <w:bookmarkStart w:id="223" w:name="_Toc15536"/>
      <w:r>
        <w:rPr>
          <w:rFonts w:hint="eastAsia"/>
        </w:rPr>
        <w:t>致谢</w:t>
      </w:r>
      <w:bookmarkEnd w:id="221"/>
      <w:bookmarkEnd w:id="222"/>
      <w:bookmarkEnd w:id="223"/>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eastAsia="宋体"/>
          <w:lang w:eastAsia="zh-CN"/>
        </w:rPr>
      </w:pPr>
      <w: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224" w:name="_Toc352868013"/>
    </w:p>
    <w:p>
      <w:pPr>
        <w:rPr>
          <w:rFonts w:hint="eastAsia" w:eastAsia="宋体"/>
          <w:lang w:eastAsia="zh-CN"/>
        </w:rPr>
        <w:sectPr>
          <w:headerReference r:id="rId17" w:type="default"/>
          <w:headerReference r:id="rId18" w:type="even"/>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25" w:name="_Toc9399"/>
      <w:bookmarkStart w:id="226" w:name="_Toc4140"/>
      <w:r>
        <w:rPr>
          <w:rFonts w:hint="eastAsia"/>
        </w:rPr>
        <w:t>参考文献</w:t>
      </w:r>
      <w:bookmarkEnd w:id="224"/>
      <w:bookmarkEnd w:id="225"/>
      <w:bookmarkEnd w:id="226"/>
    </w:p>
    <w:p>
      <w:pPr>
        <w:rPr>
          <w:rStyle w:val="46"/>
          <w:rFonts w:ascii="宋体" w:hAnsi="宋体" w:cs="宋体"/>
        </w:rPr>
      </w:pPr>
      <w:bookmarkStart w:id="227" w:name="_Toc625"/>
      <w:bookmarkStart w:id="228" w:name="_Toc12866"/>
      <w:bookmarkStart w:id="229" w:name="_Toc352868014"/>
      <w:bookmarkStart w:id="230" w:name="_Toc352864232"/>
      <w:bookmarkStart w:id="231" w:name="_Toc29214"/>
      <w:bookmarkStart w:id="232" w:name="_Toc352865963"/>
      <w:bookmarkStart w:id="233" w:name="_Toc352866312"/>
      <w:r>
        <w:rPr>
          <w:rStyle w:val="46"/>
          <w:rFonts w:hint="eastAsia" w:ascii="宋体" w:hAnsi="宋体" w:cs="宋体"/>
        </w:rPr>
        <w:t>[1]邵式快餐的发展瓶颈与出路。厦门广播电视大学学报，2007，（6）．</w:t>
      </w:r>
    </w:p>
    <w:p>
      <w:pPr>
        <w:rPr>
          <w:rStyle w:val="46"/>
          <w:rFonts w:ascii="宋体" w:hAnsi="宋体" w:cs="宋体"/>
        </w:rPr>
      </w:pPr>
      <w:r>
        <w:rPr>
          <w:rStyle w:val="46"/>
          <w:rFonts w:hint="eastAsia" w:ascii="宋体" w:hAnsi="宋体" w:cs="宋体"/>
        </w:rPr>
        <w:t>[2]王少国快餐业连锁经营中标准化建设的对策。现代商贸工业，2007，（12）．</w:t>
      </w:r>
    </w:p>
    <w:p>
      <w:pPr>
        <w:rPr>
          <w:rStyle w:val="46"/>
          <w:rFonts w:ascii="宋体" w:hAnsi="宋体" w:cs="宋体"/>
        </w:rPr>
      </w:pPr>
      <w:r>
        <w:rPr>
          <w:rStyle w:val="46"/>
          <w:rFonts w:hint="eastAsia" w:ascii="宋体" w:hAnsi="宋体" w:cs="宋体"/>
        </w:rPr>
        <w:t>[3]张丽造中式快餐竞争优势。商场现代化，2007，（3）．</w:t>
      </w:r>
    </w:p>
    <w:p>
      <w:pPr>
        <w:rPr>
          <w:rStyle w:val="46"/>
          <w:rFonts w:ascii="宋体" w:hAnsi="宋体" w:cs="宋体"/>
        </w:rPr>
      </w:pPr>
      <w:r>
        <w:rPr>
          <w:rStyle w:val="46"/>
          <w:rFonts w:hint="eastAsia" w:ascii="宋体" w:hAnsi="宋体" w:cs="宋体"/>
        </w:rPr>
        <w:t>[4]李锁竞争公略[M]。中国农业出版社，2005。</w:t>
      </w:r>
    </w:p>
    <w:p>
      <w:pPr>
        <w:rPr>
          <w:rStyle w:val="46"/>
          <w:rFonts w:ascii="宋体" w:hAnsi="宋体" w:cs="宋体"/>
        </w:rPr>
      </w:pPr>
      <w:r>
        <w:rPr>
          <w:rStyle w:val="46"/>
          <w:rFonts w:hint="eastAsia" w:ascii="宋体" w:hAnsi="宋体" w:cs="宋体"/>
        </w:rPr>
        <w:t>[5]常志场营销学。科学出版社，2004，（8）</w:t>
      </w:r>
      <w:bookmarkEnd w:id="227"/>
      <w:bookmarkEnd w:id="228"/>
      <w:bookmarkEnd w:id="229"/>
      <w:bookmarkEnd w:id="230"/>
      <w:bookmarkEnd w:id="231"/>
      <w:bookmarkEnd w:id="232"/>
      <w:bookmarkEnd w:id="233"/>
    </w:p>
    <w:p>
      <w:pPr>
        <w:rPr>
          <w:rStyle w:val="46"/>
          <w:rFonts w:ascii="宋体" w:hAnsi="宋体" w:cs="宋体"/>
        </w:rPr>
      </w:pPr>
      <w:r>
        <w:rPr>
          <w:rStyle w:val="46"/>
          <w:rFonts w:hint="eastAsia" w:ascii="宋体" w:hAnsi="宋体" w:cs="宋体"/>
        </w:rPr>
        <w:t>[6]胡飞 杨计符号与产品语义[M]。北京：中国建筑工业出版社，2003</w:t>
      </w:r>
    </w:p>
    <w:p>
      <w:pPr>
        <w:rPr>
          <w:rFonts w:ascii="宋体" w:hAnsi="宋体" w:cs="宋体"/>
        </w:rPr>
      </w:pPr>
      <w:r>
        <w:rPr>
          <w:rFonts w:hint="eastAsia" w:ascii="宋体" w:hAnsi="宋体" w:cs="宋体"/>
        </w:rPr>
        <w:t>[7]杨铭国何时进入快餐时代[N]。经济日报，1999-04-13。</w:t>
      </w:r>
    </w:p>
    <w:p>
      <w:pPr>
        <w:rPr>
          <w:rFonts w:ascii="宋体" w:hAnsi="宋体" w:cs="宋体"/>
        </w:rPr>
      </w:pPr>
      <w:r>
        <w:rPr>
          <w:rFonts w:hint="eastAsia" w:ascii="宋体" w:hAnsi="宋体" w:cs="宋体"/>
        </w:rPr>
        <w:t>[8]杨铭快餐食品的属性看我国快餐业发展的战略[J]。中国烹饪，1996(6):19-20。</w:t>
      </w:r>
    </w:p>
    <w:p>
      <w:pPr>
        <w:rPr>
          <w:rFonts w:ascii="宋体" w:hAnsi="宋体" w:cs="宋体"/>
        </w:rPr>
      </w:pPr>
      <w:r>
        <w:rPr>
          <w:rFonts w:hint="eastAsia" w:ascii="宋体" w:hAnsi="宋体" w:cs="宋体"/>
        </w:rPr>
        <w:t>[9]熊四式快餐的界定及其发展格局[J]。中国烹饪，1996(6):21。</w:t>
      </w:r>
    </w:p>
    <w:p>
      <w:pPr>
        <w:rPr>
          <w:rFonts w:ascii="宋体" w:hAnsi="宋体" w:cs="宋体"/>
        </w:rPr>
      </w:pPr>
      <w:r>
        <w:rPr>
          <w:rFonts w:hint="eastAsia" w:ascii="宋体" w:hAnsi="宋体" w:cs="宋体"/>
        </w:rPr>
        <w:t>[10]国内贸易国快餐业发展纲要[Z]。1997-09-24。</w:t>
      </w:r>
    </w:p>
    <w:p>
      <w:pPr>
        <w:rPr>
          <w:rFonts w:ascii="宋体" w:hAnsi="宋体" w:cs="宋体"/>
        </w:rPr>
      </w:pPr>
      <w:r>
        <w:rPr>
          <w:rFonts w:hint="eastAsia" w:ascii="宋体" w:hAnsi="宋体" w:cs="宋体"/>
        </w:rPr>
        <w:t>[11]杨铭铎，李晓餐概念比较研究[J]。中国烹饪研究，1999(4):21-24。</w:t>
      </w:r>
    </w:p>
    <w:p>
      <w:pPr>
        <w:rPr>
          <w:rFonts w:ascii="宋体" w:hAnsi="宋体" w:cs="宋体"/>
        </w:rPr>
      </w:pPr>
      <w:r>
        <w:rPr>
          <w:rFonts w:hint="eastAsia" w:ascii="宋体" w:hAnsi="宋体" w:cs="宋体"/>
        </w:rPr>
        <w:t>[12]冯代快餐经营与管理[M]。北京:中国轻工出版社，2001:50。</w:t>
      </w:r>
    </w:p>
    <w:p>
      <w:pPr>
        <w:rPr>
          <w:rFonts w:hint="eastAsia" w:ascii="宋体" w:hAnsi="宋体" w:eastAsia="宋体" w:cs="宋体"/>
          <w:lang w:eastAsia="zh-CN"/>
        </w:rPr>
      </w:pPr>
      <w:r>
        <w:rPr>
          <w:rFonts w:hint="eastAsia" w:ascii="宋体" w:hAnsi="宋体" w:cs="宋体"/>
        </w:rPr>
        <w:t>[13]杨铭代中式快餐[M]。北京:中国商业出版社，1999:1-3。</w:t>
      </w:r>
    </w:p>
    <w:p>
      <w:pPr>
        <w:rPr>
          <w:rFonts w:hint="eastAsia" w:ascii="宋体" w:hAnsi="宋体" w:eastAsia="宋体" w:cs="宋体"/>
          <w:lang w:eastAsia="zh-CN"/>
        </w:rPr>
        <w:sectPr>
          <w:headerReference r:id="rId19" w:type="default"/>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jc w:val="center"/>
      </w:pPr>
      <w:bookmarkStart w:id="234" w:name="_Toc23085"/>
      <w:bookmarkStart w:id="235" w:name="_Toc12045"/>
      <w:r>
        <w:rPr>
          <w:rFonts w:hint="eastAsia"/>
        </w:rPr>
        <w:t>附录1</w:t>
      </w:r>
      <w:bookmarkEnd w:id="234"/>
      <w:bookmarkEnd w:id="235"/>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w:t>
      </w:r>
      <w:r>
        <w:rPr>
          <w:rFonts w:hint="eastAsia" w:ascii="宋体" w:hAnsi="宋体"/>
        </w:rPr>
        <w:t>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w:t>
      </w:r>
      <w:r>
        <w:rPr>
          <w:rFonts w:hint="eastAsia" w:ascii="宋体" w:hAnsi="宋体"/>
        </w:rPr>
        <w:t>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w:t>
      </w:r>
      <w:r>
        <w:rPr>
          <w:rFonts w:hint="eastAsia" w:ascii="宋体" w:hAnsi="宋体"/>
        </w:rPr>
        <w:t>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w:t>
      </w:r>
      <w:r>
        <w:rPr>
          <w:rFonts w:hint="eastAsia" w:ascii="宋体" w:hAnsi="宋体"/>
        </w:rPr>
        <w:t>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w:t>
      </w:r>
      <w:r>
        <w:rPr>
          <w:rFonts w:hint="eastAsia" w:ascii="宋体" w:hAnsi="宋体"/>
        </w:rPr>
        <w:t>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color w:val="000000"/>
          <w:shd w:val="clear" w:color="auto" w:fill="FFFFFF"/>
        </w:rPr>
        <w:sectPr>
          <w:headerReference r:id="rId20" w:type="default"/>
          <w:headerReference r:id="rId21" w:type="even"/>
          <w:type w:val="continuous"/>
          <w:pgSz w:w="16783" w:h="11850" w:orient="landscape"/>
          <w:pgMar w:top="907" w:right="1134" w:bottom="907" w:left="1134" w:header="851" w:footer="850" w:gutter="170"/>
          <w:pgNumType w:fmt="decimal"/>
          <w:cols w:space="427" w:num="2" w:sep="1"/>
          <w:rtlGutter w:val="0"/>
          <w:docGrid w:type="linesAndChars" w:linePitch="312" w:charSpace="0"/>
        </w:sectPr>
      </w:pPr>
      <w:r>
        <w:rPr>
          <w:rFonts w:hint="eastAsia" w:ascii="宋体" w:hAnsi="宋体"/>
          <w:color w:val="000000"/>
          <w:shd w:val="clear" w:color="auto" w:fill="FFFFFF"/>
        </w:rPr>
        <w:t>最后感谢您的参与，我们会采取您的宝贵意见，谢谢您的合作!</w:t>
      </w:r>
    </w:p>
    <w:p>
      <w:pPr>
        <w:rPr>
          <w:rFonts w:hint="eastAsia" w:ascii="宋体" w:hAnsi="宋体"/>
          <w:color w:val="000000"/>
          <w:shd w:val="clear" w:color="auto" w:fill="FFFFFF"/>
        </w:rPr>
      </w:pPr>
    </w:p>
    <w:sectPr>
      <w:type w:val="continuous"/>
      <w:pgSz w:w="16783" w:h="11850" w:orient="landscape"/>
      <w:pgMar w:top="907" w:right="1134" w:bottom="907" w:left="1134" w:header="851" w:footer="850" w:gutter="170"/>
      <w:pgNumType w:fmt="decimal"/>
      <w:cols w:space="425" w:num="1" w:sep="1"/>
      <w:rtlGutter w:val="0"/>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0" w:leftChars="0" w:firstLine="0" w:firstLineChars="0"/>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0" w:leftChars="0" w:firstLine="0" w:firstLineChars="0"/>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none" w:color="auto" w:sz="0" w:space="0"/>
        <w:left w:val="none" w:color="auto" w:sz="0" w:space="0"/>
        <w:bottom w:val="none" w:color="auto" w:sz="0" w:space="1"/>
        <w:right w:val="none" w:color="auto" w:sz="0" w:space="0"/>
        <w:between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微软雅黑"/>
        <w:lang w:val="en-US" w:eastAsia="zh-CN"/>
      </w:rPr>
    </w:pPr>
    <w:r>
      <w:rPr>
        <w:rFonts w:hint="eastAsia" w:eastAsia="微软雅黑"/>
        <w:lang w:val="en-US" w:eastAsia="zh-CN"/>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附录一</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default" w:eastAsia="宋体"/>
        <w:lang w:val="en-US" w:eastAsia="zh-CN"/>
      </w:rPr>
    </w:pPr>
    <w:r>
      <w:rPr>
        <w:rFonts w:hint="eastAsia"/>
        <w:lang w:val="en-US" w:eastAsia="zh-CN"/>
      </w:rPr>
      <w:t>附录一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8" w:space="1"/>
      </w:pBdr>
      <w:ind w:left="0" w:leftChars="0" w:firstLine="0" w:firstLineChars="0"/>
      <w:jc w:val="center"/>
    </w:pPr>
    <w:r>
      <w:rPr>
        <w:sz w:val="21"/>
      </w:rPr>
      <w:pict>
        <v:shape id="PowerPlusWaterMarkObject37675" o:spid="_x0000_s2050" o:spt="136" type="#_x0000_t136" style="position:absolute;left:0pt;height:222.75pt;width:390.7pt;mso-position-horizontal:center;mso-position-horizontal-relative:margin;mso-position-vertical:center;mso-position-vertical-relative:margin;rotation:-2949120f;z-index:-25164902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eastAsia"/>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sz w:val="21"/>
      </w:rPr>
      <w:pict>
        <v:shape id="PowerPlusWaterMarkObject25824" o:spid="_x0000_s2049" o:spt="136" type="#_x0000_t136" style="position:absolute;left:0pt;height:222.75pt;width:390.7pt;mso-position-horizontal:center;mso-position-horizontal-relative:margin;mso-position-vertical:center;mso-position-vertical-relative:margin;rotation:-2949120f;z-index:-251650048;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eastAsia"/>
        <w:lang w:val="en-US"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宋体"/>
        <w:lang w:val="en-US" w:eastAsia="zh-CN"/>
      </w:rPr>
    </w:pPr>
    <w:r>
      <w:rPr>
        <w:rFonts w:hint="eastAsia"/>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eastAsia" w:eastAsia="宋体"/>
        <w:lang w:val="en-US" w:eastAsia="zh-CN"/>
      </w:rPr>
    </w:pPr>
    <w:r>
      <w:rPr>
        <w:rFonts w:hint="eastAsia"/>
        <w:lang w:val="en-US" w:eastAsia="zh-CN"/>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8" w:space="1"/>
      </w:pBdr>
      <w:rPr>
        <w:rFonts w:hint="default" w:eastAsia="宋体"/>
        <w:lang w:eastAsia="zh-CN"/>
      </w:rPr>
    </w:pPr>
    <w:r>
      <w:rPr>
        <w:rFonts w:hint="default" w:eastAsia="宋体"/>
        <w:lang w:eastAsia="zh-CN"/>
      </w:rPr>
      <w:fldChar w:fldCharType="begin"/>
    </w:r>
    <w:r>
      <w:rPr>
        <w:rFonts w:hint="default" w:eastAsia="宋体"/>
        <w:lang w:eastAsia="zh-CN"/>
      </w:rPr>
      <w:instrText xml:space="preserve"> STYLEREF "标题 1" \n \* MERGEFORMAT </w:instrText>
    </w:r>
    <w:r>
      <w:rPr>
        <w:rFonts w:hint="default" w:eastAsia="宋体"/>
        <w:lang w:eastAsia="zh-CN"/>
      </w:rPr>
      <w:fldChar w:fldCharType="separate"/>
    </w:r>
    <w:r>
      <w:rPr>
        <w:rFonts w:hint="default" w:eastAsia="宋体"/>
        <w:lang w:eastAsia="zh-CN"/>
      </w:rPr>
      <w:t>第一章</w:t>
    </w:r>
    <w:r>
      <w:rPr>
        <w:rFonts w:hint="default" w:eastAsia="宋体"/>
        <w:lang w:eastAsia="zh-CN"/>
      </w:rPr>
      <w:fldChar w:fldCharType="end"/>
    </w:r>
    <w:r>
      <w:rPr>
        <w:rFonts w:hint="default" w:eastAsia="宋体"/>
        <w:lang w:eastAsia="zh-CN"/>
      </w:rPr>
      <w:fldChar w:fldCharType="begin"/>
    </w:r>
    <w:r>
      <w:rPr>
        <w:rFonts w:hint="default" w:eastAsia="宋体"/>
        <w:lang w:eastAsia="zh-CN"/>
      </w:rPr>
      <w:instrText xml:space="preserve"> STYLEREF "标题 1"  \* MERGEFORMAT </w:instrText>
    </w:r>
    <w:r>
      <w:rPr>
        <w:rFonts w:hint="default" w:eastAsia="宋体"/>
        <w:lang w:eastAsia="zh-CN"/>
      </w:rPr>
      <w:fldChar w:fldCharType="separate"/>
    </w:r>
    <w:r>
      <w:rPr>
        <w:rFonts w:hint="default" w:eastAsia="宋体"/>
        <w:lang w:eastAsia="zh-CN"/>
      </w:rPr>
      <w:t xml:space="preserve"> 快餐的基本概况</w:t>
    </w:r>
    <w:r>
      <w:rPr>
        <w:rFonts w:hint="default" w:eastAsia="宋体"/>
        <w:lang w:eastAsia="zh-CN"/>
      </w:rPr>
      <w:fldChar w:fldCharType="end"/>
    </w:r>
    <w:r>
      <w:rPr>
        <w:rFonts w:hint="default" w:eastAsia="宋体"/>
        <w:lang w:eastAsia="zh-CN"/>
      </w:rPr>
      <w:drawing>
        <wp:anchor distT="0" distB="0" distL="114300" distR="114300" simplePos="0" relativeHeight="251666432" behindDoc="0" locked="0" layoutInCell="1" allowOverlap="1">
          <wp:simplePos x="0" y="0"/>
          <wp:positionH relativeFrom="column">
            <wp:posOffset>5746115</wp:posOffset>
          </wp:positionH>
          <wp:positionV relativeFrom="paragraph">
            <wp:posOffset>-338455</wp:posOffset>
          </wp:positionV>
          <wp:extent cx="476250" cy="476250"/>
          <wp:effectExtent l="0" t="0" r="6350" b="6350"/>
          <wp:wrapSquare wrapText="bothSides"/>
          <wp:docPr id="18" name="图片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o"/>
                  <pic:cNvPicPr>
                    <a:picLocks noChangeAspect="1"/>
                  </pic:cNvPicPr>
                </pic:nvPicPr>
                <pic:blipFill>
                  <a:blip r:embed="rId1"/>
                  <a:stretch>
                    <a:fillRect/>
                  </a:stretch>
                </pic:blipFill>
                <pic:spPr>
                  <a:xfrm>
                    <a:off x="0" y="0"/>
                    <a:ext cx="476250" cy="476250"/>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none" w:color="auto" w:sz="0" w:space="0"/>
        <w:left w:val="none" w:color="auto" w:sz="0" w:space="0"/>
        <w:bottom w:val="thinThickMediumGap" w:color="auto" w:sz="18" w:space="1"/>
        <w:right w:val="none" w:color="auto" w:sz="0" w:space="0"/>
        <w:between w:val="none" w:color="auto" w:sz="0" w:space="0"/>
      </w:pBdr>
      <w:rPr>
        <w:rFonts w:hint="eastAsia" w:eastAsia="微软雅黑"/>
        <w:lang w:val="en-US" w:eastAsia="zh-CN"/>
      </w:rPr>
    </w:pPr>
    <w:r>
      <w:rPr>
        <w:rFonts w:hint="eastAsia" w:eastAsia="微软雅黑"/>
        <w:lang w:val="en-US" w:eastAsia="zh-CN"/>
      </w:rPr>
      <w:drawing>
        <wp:anchor distT="0" distB="0" distL="114300" distR="114300" simplePos="0" relativeHeight="251679744" behindDoc="0" locked="0" layoutInCell="1" allowOverlap="1">
          <wp:simplePos x="0" y="0"/>
          <wp:positionH relativeFrom="column">
            <wp:posOffset>40005</wp:posOffset>
          </wp:positionH>
          <wp:positionV relativeFrom="paragraph">
            <wp:posOffset>-179705</wp:posOffset>
          </wp:positionV>
          <wp:extent cx="476250" cy="476250"/>
          <wp:effectExtent l="0" t="0" r="6350" b="6350"/>
          <wp:wrapSquare wrapText="bothSides"/>
          <wp:docPr id="22" name="图片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ogo"/>
                  <pic:cNvPicPr>
                    <a:picLocks noChangeAspect="1"/>
                  </pic:cNvPicPr>
                </pic:nvPicPr>
                <pic:blipFill>
                  <a:blip r:embed="rId1"/>
                  <a:stretch>
                    <a:fillRect/>
                  </a:stretch>
                </pic:blipFill>
                <pic:spPr>
                  <a:xfrm>
                    <a:off x="0" y="0"/>
                    <a:ext cx="476250" cy="476250"/>
                  </a:xfrm>
                  <a:prstGeom prst="rect">
                    <a:avLst/>
                  </a:prstGeom>
                </pic:spPr>
              </pic:pic>
            </a:graphicData>
          </a:graphic>
        </wp:anchor>
      </w:drawing>
    </w:r>
    <w:r>
      <w:rPr>
        <w:rFonts w:hint="eastAsia" w:ascii="微软雅黑" w:hAnsi="微软雅黑" w:eastAsia="微软雅黑" w:cs="微软雅黑"/>
        <w:kern w:val="0"/>
        <w:sz w:val="28"/>
        <w:szCs w:val="28"/>
      </w:rPr>
      <w:t>中国信息科技大学毕业论文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结论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9D803E"/>
    <w:multiLevelType w:val="multilevel"/>
    <w:tmpl w:val="BB9D803E"/>
    <w:lvl w:ilvl="0" w:tentative="0">
      <w:start w:val="1"/>
      <w:numFmt w:val="chineseCounting"/>
      <w:pStyle w:val="2"/>
      <w:lvlText w:val="第%1章"/>
      <w:lvlJc w:val="left"/>
      <w:pPr>
        <w:ind w:left="425" w:hanging="425"/>
      </w:pPr>
      <w:rPr>
        <w:rFonts w:hint="eastAsia" w:ascii="宋体" w:hAnsi="宋体" w:eastAsia="宋体" w:cs="宋体"/>
      </w:rPr>
    </w:lvl>
    <w:lvl w:ilvl="1" w:tentative="0">
      <w:start w:val="1"/>
      <w:numFmt w:val="decimal"/>
      <w:pStyle w:val="4"/>
      <w:isLgl/>
      <w:lvlText w:val="%1.%2"/>
      <w:lvlJc w:val="left"/>
      <w:pPr>
        <w:ind w:left="567" w:hanging="567"/>
      </w:pPr>
      <w:rPr>
        <w:rFonts w:hint="eastAsia" w:ascii="宋体" w:hAnsi="宋体" w:eastAsia="宋体" w:cs="宋体"/>
      </w:rPr>
    </w:lvl>
    <w:lvl w:ilvl="2" w:tentative="0">
      <w:start w:val="1"/>
      <w:numFmt w:val="decimal"/>
      <w:pStyle w:val="5"/>
      <w:isLgl/>
      <w:lvlText w:val="%1.%2.%3"/>
      <w:lvlJc w:val="left"/>
      <w:pPr>
        <w:ind w:left="709" w:hanging="709"/>
      </w:pPr>
      <w:rPr>
        <w:rFonts w:hint="eastAsia" w:ascii="宋体" w:hAnsi="宋体" w:eastAsia="宋体" w:cs="宋体"/>
      </w:rPr>
    </w:lvl>
    <w:lvl w:ilvl="3" w:tentative="0">
      <w:start w:val="1"/>
      <w:numFmt w:val="decimal"/>
      <w:lvlText w:val="%1.%2.%3.%4."/>
      <w:lvlJc w:val="left"/>
      <w:pPr>
        <w:ind w:left="850" w:hanging="850"/>
      </w:pPr>
      <w:rPr>
        <w:rFonts w:hint="eastAsia"/>
      </w:rPr>
    </w:lvl>
    <w:lvl w:ilvl="4" w:tentative="0">
      <w:start w:val="1"/>
      <w:numFmt w:val="decimal"/>
      <w:lvlText w:val="%1.%2.%3.%4.%5."/>
      <w:lvlJc w:val="left"/>
      <w:pPr>
        <w:ind w:left="991" w:hanging="991"/>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5" w:hanging="1275"/>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8" w:hanging="1558"/>
      </w:pPr>
      <w:rPr>
        <w:rFonts w:hint="eastAsia"/>
      </w:rPr>
    </w:lvl>
  </w:abstractNum>
  <w:abstractNum w:abstractNumId="1">
    <w:nsid w:val="0000000B"/>
    <w:multiLevelType w:val="multilevel"/>
    <w:tmpl w:val="0000000B"/>
    <w:lvl w:ilvl="0" w:tentative="0">
      <w:start w:val="1"/>
      <w:numFmt w:val="decimal"/>
      <w:pStyle w:val="35"/>
      <w:lvlText w:val="%1."/>
      <w:lvlJc w:val="left"/>
      <w:pPr>
        <w:tabs>
          <w:tab w:val="left" w:pos="425"/>
        </w:tabs>
        <w:ind w:left="425" w:hanging="425"/>
      </w:pPr>
    </w:lvl>
    <w:lvl w:ilvl="1" w:tentative="0">
      <w:start w:val="1"/>
      <w:numFmt w:val="decimal"/>
      <w:pStyle w:val="29"/>
      <w:lvlText w:val="%1.%2."/>
      <w:lvlJc w:val="left"/>
      <w:pPr>
        <w:tabs>
          <w:tab w:val="left" w:pos="567"/>
        </w:tabs>
        <w:ind w:left="567" w:hanging="567"/>
      </w:pPr>
    </w:lvl>
    <w:lvl w:ilvl="2" w:tentative="0">
      <w:start w:val="1"/>
      <w:numFmt w:val="decimal"/>
      <w:pStyle w:val="26"/>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D7049"/>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38A0C64"/>
    <w:rsid w:val="065F5F35"/>
    <w:rsid w:val="06D05A11"/>
    <w:rsid w:val="07B3305D"/>
    <w:rsid w:val="08A3312C"/>
    <w:rsid w:val="08BB34E1"/>
    <w:rsid w:val="0C942D67"/>
    <w:rsid w:val="0DA61B4B"/>
    <w:rsid w:val="0E341D92"/>
    <w:rsid w:val="0F104666"/>
    <w:rsid w:val="10615772"/>
    <w:rsid w:val="11B518C3"/>
    <w:rsid w:val="12210F79"/>
    <w:rsid w:val="12FE1D0A"/>
    <w:rsid w:val="14E91154"/>
    <w:rsid w:val="16E15D77"/>
    <w:rsid w:val="19832BD8"/>
    <w:rsid w:val="1C1D383E"/>
    <w:rsid w:val="1ED478A1"/>
    <w:rsid w:val="221526A2"/>
    <w:rsid w:val="22AD54F1"/>
    <w:rsid w:val="257E7681"/>
    <w:rsid w:val="28FF569D"/>
    <w:rsid w:val="293F6067"/>
    <w:rsid w:val="295C3DF6"/>
    <w:rsid w:val="2A7A4E76"/>
    <w:rsid w:val="2B5868FB"/>
    <w:rsid w:val="2CA234BB"/>
    <w:rsid w:val="2CAE3AB0"/>
    <w:rsid w:val="2ED8273B"/>
    <w:rsid w:val="2EF803D5"/>
    <w:rsid w:val="2F150CA0"/>
    <w:rsid w:val="2F3D3076"/>
    <w:rsid w:val="2FA47E04"/>
    <w:rsid w:val="30172103"/>
    <w:rsid w:val="3044796C"/>
    <w:rsid w:val="30722B1B"/>
    <w:rsid w:val="3145547E"/>
    <w:rsid w:val="355B4C40"/>
    <w:rsid w:val="37E2266F"/>
    <w:rsid w:val="3B083F61"/>
    <w:rsid w:val="3E794530"/>
    <w:rsid w:val="40BF1A86"/>
    <w:rsid w:val="42891372"/>
    <w:rsid w:val="45076DB5"/>
    <w:rsid w:val="47AC4BB6"/>
    <w:rsid w:val="48205943"/>
    <w:rsid w:val="48AA70B9"/>
    <w:rsid w:val="48B0748B"/>
    <w:rsid w:val="4C050CC3"/>
    <w:rsid w:val="4F3410BA"/>
    <w:rsid w:val="4FE31520"/>
    <w:rsid w:val="50141640"/>
    <w:rsid w:val="514B5429"/>
    <w:rsid w:val="518F337E"/>
    <w:rsid w:val="51966153"/>
    <w:rsid w:val="51E5645B"/>
    <w:rsid w:val="52474E65"/>
    <w:rsid w:val="52DC4C80"/>
    <w:rsid w:val="5485385C"/>
    <w:rsid w:val="54B67904"/>
    <w:rsid w:val="55E40979"/>
    <w:rsid w:val="55F4509C"/>
    <w:rsid w:val="56DE6523"/>
    <w:rsid w:val="570144AB"/>
    <w:rsid w:val="59D111D2"/>
    <w:rsid w:val="59E3297A"/>
    <w:rsid w:val="5B0555B0"/>
    <w:rsid w:val="5B490985"/>
    <w:rsid w:val="5B687006"/>
    <w:rsid w:val="5B712D10"/>
    <w:rsid w:val="5C425E81"/>
    <w:rsid w:val="5CD23E20"/>
    <w:rsid w:val="5CDC3712"/>
    <w:rsid w:val="5D2E3418"/>
    <w:rsid w:val="5E3719D6"/>
    <w:rsid w:val="5E7D0141"/>
    <w:rsid w:val="5EF06758"/>
    <w:rsid w:val="5F024BEE"/>
    <w:rsid w:val="5F503774"/>
    <w:rsid w:val="5F6070C9"/>
    <w:rsid w:val="614D2EA9"/>
    <w:rsid w:val="623E7FE7"/>
    <w:rsid w:val="6402161F"/>
    <w:rsid w:val="644F114B"/>
    <w:rsid w:val="64AE7964"/>
    <w:rsid w:val="661C3DAA"/>
    <w:rsid w:val="66A9725E"/>
    <w:rsid w:val="67272B6D"/>
    <w:rsid w:val="68D34F21"/>
    <w:rsid w:val="6A315709"/>
    <w:rsid w:val="6ACB68AF"/>
    <w:rsid w:val="6C4D56F7"/>
    <w:rsid w:val="6CCE3182"/>
    <w:rsid w:val="6EE6494F"/>
    <w:rsid w:val="6F264EC8"/>
    <w:rsid w:val="6FA9595F"/>
    <w:rsid w:val="72826EE4"/>
    <w:rsid w:val="73B160AE"/>
    <w:rsid w:val="743F00D0"/>
    <w:rsid w:val="74E83431"/>
    <w:rsid w:val="76111AE2"/>
    <w:rsid w:val="770D7EBF"/>
    <w:rsid w:val="775E00E4"/>
    <w:rsid w:val="778B67EE"/>
    <w:rsid w:val="785906C7"/>
    <w:rsid w:val="7AAB5BE9"/>
    <w:rsid w:val="7BF10788"/>
    <w:rsid w:val="7D7D2F2B"/>
    <w:rsid w:val="7E2B49A7"/>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47"/>
    <w:qFormat/>
    <w:uiPriority w:val="9"/>
    <w:pPr>
      <w:keepNext/>
      <w:keepLines/>
      <w:numPr>
        <w:ilvl w:val="0"/>
        <w:numId w:val="1"/>
      </w:numPr>
      <w:spacing w:before="50" w:beforeLines="50" w:after="50" w:afterLines="50"/>
      <w:ind w:left="0" w:firstLine="0"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0"/>
    <w:unhideWhenUsed/>
    <w:qFormat/>
    <w:uiPriority w:val="9"/>
    <w:pPr>
      <w:keepNext/>
      <w:keepLines/>
      <w:numPr>
        <w:ilvl w:val="1"/>
        <w:numId w:val="1"/>
      </w:numPr>
      <w:adjustRightInd w:val="0"/>
      <w:spacing w:before="50" w:beforeLines="50" w:after="50" w:afterLines="50"/>
      <w:ind w:left="0" w:firstLine="0"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39"/>
    <w:unhideWhenUsed/>
    <w:qFormat/>
    <w:uiPriority w:val="9"/>
    <w:pPr>
      <w:keepNext/>
      <w:keepLines/>
      <w:numPr>
        <w:ilvl w:val="2"/>
        <w:numId w:val="1"/>
      </w:numPr>
      <w:spacing w:before="50" w:beforeLines="50"/>
      <w:ind w:left="0" w:firstLine="0" w:firstLineChars="0"/>
      <w:outlineLvl w:val="2"/>
    </w:pPr>
    <w:rPr>
      <w:rFonts w:hAnsi="宋体"/>
      <w:b/>
      <w:bCs/>
      <w:color w:val="000000" w:themeColor="text1"/>
      <w:szCs w:val="32"/>
      <w14:textFill>
        <w14:solidFill>
          <w14:schemeClr w14:val="tx1"/>
        </w14:solidFill>
      </w14:textFill>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6">
    <w:name w:val="caption"/>
    <w:basedOn w:val="1"/>
    <w:next w:val="1"/>
    <w:semiHidden/>
    <w:unhideWhenUsed/>
    <w:qFormat/>
    <w:uiPriority w:val="35"/>
    <w:pPr>
      <w:spacing w:line="400" w:lineRule="exact"/>
      <w:ind w:firstLine="0" w:firstLineChars="0"/>
      <w:jc w:val="center"/>
    </w:pPr>
    <w:rPr>
      <w:rFonts w:ascii="Arial" w:hAnsi="Arial" w:eastAsia="黑体"/>
      <w:sz w:val="20"/>
    </w:rPr>
  </w:style>
  <w:style w:type="paragraph" w:styleId="7">
    <w:name w:val="Document Map"/>
    <w:basedOn w:val="1"/>
    <w:semiHidden/>
    <w:unhideWhenUsed/>
    <w:qFormat/>
    <w:uiPriority w:val="99"/>
    <w:pPr>
      <w:shd w:val="clear" w:color="auto" w:fill="000080"/>
    </w:pPr>
  </w:style>
  <w:style w:type="paragraph" w:styleId="8">
    <w:name w:val="toc 3"/>
    <w:basedOn w:val="1"/>
    <w:next w:val="1"/>
    <w:semiHidden/>
    <w:unhideWhenUsed/>
    <w:qFormat/>
    <w:uiPriority w:val="39"/>
    <w:pPr>
      <w:snapToGrid w:val="0"/>
      <w:spacing w:line="300" w:lineRule="auto"/>
      <w:ind w:left="200" w:leftChars="200"/>
    </w:pPr>
  </w:style>
  <w:style w:type="paragraph" w:styleId="9">
    <w:name w:val="Date"/>
    <w:basedOn w:val="1"/>
    <w:next w:val="1"/>
    <w:semiHidden/>
    <w:unhideWhenUsed/>
    <w:qFormat/>
    <w:uiPriority w:val="99"/>
    <w:pPr>
      <w:ind w:left="100" w:leftChars="2500"/>
    </w:pPr>
  </w:style>
  <w:style w:type="paragraph" w:styleId="10">
    <w:name w:val="Balloon Text"/>
    <w:basedOn w:val="1"/>
    <w:link w:val="42"/>
    <w:semiHidden/>
    <w:unhideWhenUsed/>
    <w:qFormat/>
    <w:uiPriority w:val="99"/>
    <w:rPr>
      <w:sz w:val="18"/>
      <w:szCs w:val="18"/>
    </w:rPr>
  </w:style>
  <w:style w:type="paragraph" w:styleId="11">
    <w:name w:val="footer"/>
    <w:basedOn w:val="1"/>
    <w:link w:val="48"/>
    <w:semiHidden/>
    <w:unhideWhenUsed/>
    <w:qFormat/>
    <w:uiPriority w:val="99"/>
    <w:pPr>
      <w:tabs>
        <w:tab w:val="center" w:pos="4153"/>
        <w:tab w:val="right" w:pos="8306"/>
      </w:tabs>
      <w:snapToGrid w:val="0"/>
      <w:jc w:val="left"/>
    </w:pPr>
    <w:rPr>
      <w:sz w:val="18"/>
      <w:szCs w:val="18"/>
    </w:rPr>
  </w:style>
  <w:style w:type="paragraph" w:styleId="12">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3">
    <w:name w:val="toc 1"/>
    <w:basedOn w:val="1"/>
    <w:next w:val="1"/>
    <w:semiHidden/>
    <w:unhideWhenUsed/>
    <w:qFormat/>
    <w:uiPriority w:val="39"/>
    <w:pPr>
      <w:snapToGrid w:val="0"/>
      <w:spacing w:line="300" w:lineRule="auto"/>
    </w:pPr>
    <w:rPr>
      <w:rFonts w:eastAsia="黑体"/>
    </w:rPr>
  </w:style>
  <w:style w:type="paragraph" w:styleId="14">
    <w:name w:val="Subtitle"/>
    <w:basedOn w:val="1"/>
    <w:next w:val="1"/>
    <w:link w:val="41"/>
    <w:qFormat/>
    <w:uiPriority w:val="11"/>
    <w:pPr>
      <w:spacing w:before="240" w:after="60" w:line="312" w:lineRule="auto"/>
      <w:jc w:val="center"/>
      <w:outlineLvl w:val="1"/>
    </w:pPr>
    <w:rPr>
      <w:rFonts w:ascii="Cambria" w:hAnsi="Cambria"/>
      <w:b/>
      <w:bCs/>
      <w:kern w:val="28"/>
      <w:sz w:val="32"/>
      <w:szCs w:val="32"/>
    </w:rPr>
  </w:style>
  <w:style w:type="paragraph" w:styleId="15">
    <w:name w:val="table of figures"/>
    <w:basedOn w:val="1"/>
    <w:next w:val="1"/>
    <w:semiHidden/>
    <w:unhideWhenUsed/>
    <w:qFormat/>
    <w:uiPriority w:val="99"/>
    <w:pPr>
      <w:ind w:leftChars="200" w:hanging="200" w:hangingChars="200"/>
    </w:pPr>
  </w:style>
  <w:style w:type="paragraph" w:styleId="16">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17">
    <w:name w:val="HTML Preformatted"/>
    <w:basedOn w:val="1"/>
    <w:link w:val="4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18">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19">
    <w:name w:val="Title"/>
    <w:basedOn w:val="1"/>
    <w:next w:val="1"/>
    <w:link w:val="37"/>
    <w:qFormat/>
    <w:uiPriority w:val="10"/>
    <w:pPr>
      <w:spacing w:before="240" w:after="60"/>
      <w:jc w:val="center"/>
      <w:outlineLvl w:val="0"/>
    </w:pPr>
    <w:rPr>
      <w:rFonts w:ascii="Cambria" w:hAnsi="Cambria"/>
      <w:b/>
      <w:bCs/>
      <w:sz w:val="32"/>
      <w:szCs w:val="32"/>
    </w:rPr>
  </w:style>
  <w:style w:type="character" w:styleId="22">
    <w:name w:val="Strong"/>
    <w:qFormat/>
    <w:uiPriority w:val="22"/>
    <w:rPr>
      <w:b/>
      <w:bCs/>
    </w:rPr>
  </w:style>
  <w:style w:type="character" w:styleId="23">
    <w:name w:val="page number"/>
    <w:basedOn w:val="21"/>
    <w:semiHidden/>
    <w:unhideWhenUsed/>
    <w:qFormat/>
    <w:uiPriority w:val="99"/>
  </w:style>
  <w:style w:type="character" w:styleId="24">
    <w:name w:val="Emphasis"/>
    <w:qFormat/>
    <w:uiPriority w:val="20"/>
    <w:rPr>
      <w:color w:val="CC0033"/>
    </w:rPr>
  </w:style>
  <w:style w:type="character" w:styleId="25">
    <w:name w:val="Hyperlink"/>
    <w:semiHidden/>
    <w:unhideWhenUsed/>
    <w:qFormat/>
    <w:uiPriority w:val="99"/>
    <w:rPr>
      <w:color w:val="0000FF"/>
      <w:u w:val="single"/>
    </w:rPr>
  </w:style>
  <w:style w:type="paragraph" w:customStyle="1" w:styleId="26">
    <w:name w:val="三级标题"/>
    <w:basedOn w:val="5"/>
    <w:qFormat/>
    <w:uiPriority w:val="0"/>
    <w:pPr>
      <w:numPr>
        <w:ilvl w:val="2"/>
        <w:numId w:val="2"/>
      </w:numPr>
      <w:spacing w:before="260" w:beforeLines="0" w:after="260" w:afterLines="0"/>
    </w:pPr>
    <w:rPr>
      <w:sz w:val="28"/>
    </w:rPr>
  </w:style>
  <w:style w:type="paragraph" w:customStyle="1" w:styleId="27">
    <w:name w:val="tgt2"/>
    <w:basedOn w:val="1"/>
    <w:qFormat/>
    <w:uiPriority w:val="0"/>
    <w:pPr>
      <w:widowControl/>
      <w:spacing w:after="150"/>
      <w:jc w:val="left"/>
    </w:pPr>
    <w:rPr>
      <w:rFonts w:ascii="宋体" w:hAnsi="宋体" w:cs="宋体"/>
      <w:b/>
      <w:bCs/>
      <w:kern w:val="0"/>
      <w:sz w:val="36"/>
      <w:szCs w:val="36"/>
    </w:rPr>
  </w:style>
  <w:style w:type="paragraph" w:styleId="2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29">
    <w:name w:val="二级标题"/>
    <w:basedOn w:val="4"/>
    <w:qFormat/>
    <w:uiPriority w:val="0"/>
    <w:pPr>
      <w:numPr>
        <w:ilvl w:val="1"/>
        <w:numId w:val="2"/>
      </w:numPr>
      <w:spacing w:before="260" w:after="260"/>
      <w:jc w:val="both"/>
    </w:pPr>
    <w:rPr>
      <w:sz w:val="30"/>
    </w:rPr>
  </w:style>
  <w:style w:type="paragraph" w:customStyle="1" w:styleId="30">
    <w:name w:val="表格文字"/>
    <w:basedOn w:val="1"/>
    <w:qFormat/>
    <w:uiPriority w:val="0"/>
    <w:pPr>
      <w:jc w:val="center"/>
    </w:pPr>
    <w:rPr>
      <w:rFonts w:cs="宋体"/>
      <w:szCs w:val="20"/>
    </w:rPr>
  </w:style>
  <w:style w:type="paragraph" w:customStyle="1" w:styleId="31">
    <w:name w:val="图题&amp;表题"/>
    <w:basedOn w:val="1"/>
    <w:next w:val="1"/>
    <w:qFormat/>
    <w:uiPriority w:val="0"/>
    <w:pPr>
      <w:jc w:val="center"/>
    </w:pPr>
  </w:style>
  <w:style w:type="paragraph" w:customStyle="1" w:styleId="32">
    <w:name w:val="p0"/>
    <w:basedOn w:val="1"/>
    <w:qFormat/>
    <w:uiPriority w:val="0"/>
    <w:pPr>
      <w:widowControl/>
    </w:pPr>
    <w:rPr>
      <w:kern w:val="0"/>
      <w:szCs w:val="21"/>
    </w:rPr>
  </w:style>
  <w:style w:type="paragraph" w:customStyle="1" w:styleId="33">
    <w:name w:val="正文模板"/>
    <w:basedOn w:val="1"/>
    <w:qFormat/>
    <w:uiPriority w:val="0"/>
    <w:pPr>
      <w:ind w:firstLine="200"/>
    </w:pPr>
  </w:style>
  <w:style w:type="paragraph" w:styleId="34">
    <w:name w:val="List Paragraph"/>
    <w:basedOn w:val="1"/>
    <w:qFormat/>
    <w:uiPriority w:val="0"/>
    <w:pPr>
      <w:ind w:firstLine="420"/>
    </w:pPr>
    <w:rPr>
      <w:szCs w:val="20"/>
    </w:rPr>
  </w:style>
  <w:style w:type="paragraph" w:customStyle="1" w:styleId="35">
    <w:name w:val="一级标题"/>
    <w:basedOn w:val="2"/>
    <w:qFormat/>
    <w:uiPriority w:val="0"/>
    <w:pPr>
      <w:numPr>
        <w:ilvl w:val="0"/>
        <w:numId w:val="2"/>
      </w:numPr>
      <w:spacing w:before="340" w:after="330"/>
      <w:jc w:val="both"/>
    </w:pPr>
  </w:style>
  <w:style w:type="character" w:customStyle="1" w:styleId="36">
    <w:name w:val="long_text1"/>
    <w:qFormat/>
    <w:uiPriority w:val="0"/>
    <w:rPr>
      <w:sz w:val="20"/>
      <w:szCs w:val="20"/>
    </w:rPr>
  </w:style>
  <w:style w:type="character" w:customStyle="1" w:styleId="37">
    <w:name w:val="标题 字符"/>
    <w:link w:val="19"/>
    <w:qFormat/>
    <w:uiPriority w:val="0"/>
    <w:rPr>
      <w:rFonts w:ascii="Cambria" w:hAnsi="Cambria" w:cs="Times New Roman"/>
      <w:b/>
      <w:bCs/>
      <w:kern w:val="2"/>
      <w:sz w:val="32"/>
      <w:szCs w:val="32"/>
    </w:rPr>
  </w:style>
  <w:style w:type="character" w:customStyle="1" w:styleId="38">
    <w:name w:val="newswzzw2"/>
    <w:basedOn w:val="21"/>
    <w:qFormat/>
    <w:uiPriority w:val="0"/>
  </w:style>
  <w:style w:type="character" w:customStyle="1" w:styleId="39">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0">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1">
    <w:name w:val="副标题 字符"/>
    <w:link w:val="14"/>
    <w:qFormat/>
    <w:uiPriority w:val="0"/>
    <w:rPr>
      <w:rFonts w:ascii="Cambria" w:hAnsi="Cambria" w:cs="Times New Roman"/>
      <w:b/>
      <w:bCs/>
      <w:kern w:val="28"/>
      <w:sz w:val="32"/>
      <w:szCs w:val="32"/>
    </w:rPr>
  </w:style>
  <w:style w:type="character" w:customStyle="1" w:styleId="42">
    <w:name w:val="批注框文本 字符"/>
    <w:link w:val="10"/>
    <w:qFormat/>
    <w:uiPriority w:val="0"/>
    <w:rPr>
      <w:kern w:val="2"/>
      <w:sz w:val="18"/>
      <w:szCs w:val="18"/>
    </w:rPr>
  </w:style>
  <w:style w:type="character" w:customStyle="1" w:styleId="43">
    <w:name w:val="contents"/>
    <w:basedOn w:val="21"/>
    <w:qFormat/>
    <w:uiPriority w:val="0"/>
  </w:style>
  <w:style w:type="character" w:customStyle="1" w:styleId="44">
    <w:name w:val="apple-converted-space"/>
    <w:qFormat/>
    <w:uiPriority w:val="0"/>
  </w:style>
  <w:style w:type="character" w:customStyle="1" w:styleId="45">
    <w:name w:val="HTML 预设格式 字符"/>
    <w:link w:val="17"/>
    <w:qFormat/>
    <w:uiPriority w:val="0"/>
    <w:rPr>
      <w:rFonts w:ascii="Arial" w:hAnsi="Arial" w:eastAsia="宋体" w:cs="Arial"/>
      <w:sz w:val="21"/>
      <w:szCs w:val="21"/>
      <w:lang w:val="en-US" w:eastAsia="zh-CN" w:bidi="ar-SA"/>
    </w:rPr>
  </w:style>
  <w:style w:type="character" w:customStyle="1" w:styleId="46">
    <w:name w:val="apple-style-span"/>
    <w:qFormat/>
    <w:uiPriority w:val="0"/>
  </w:style>
  <w:style w:type="character" w:customStyle="1" w:styleId="47">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48">
    <w:name w:val="页脚 字符"/>
    <w:link w:val="11"/>
    <w:qFormat/>
    <w:uiPriority w:val="0"/>
    <w:rPr>
      <w:kern w:val="2"/>
      <w:sz w:val="18"/>
      <w:szCs w:val="18"/>
    </w:rPr>
  </w:style>
  <w:style w:type="paragraph" w:customStyle="1" w:styleId="49">
    <w:name w:val="分类号"/>
    <w:basedOn w:val="1"/>
    <w:qFormat/>
    <w:uiPriority w:val="0"/>
    <w:rPr>
      <w:rFonts w:ascii="仿宋_GB2312" w:eastAsia="仿宋_GB2312"/>
      <w:sz w:val="28"/>
      <w:szCs w:val="28"/>
    </w:rPr>
  </w:style>
  <w:style w:type="paragraph" w:customStyle="1" w:styleId="50">
    <w:name w:val="封面日期"/>
    <w:basedOn w:val="1"/>
    <w:qFormat/>
    <w:uiPriority w:val="0"/>
    <w:pPr>
      <w:jc w:val="center"/>
    </w:pPr>
    <w:rPr>
      <w:rFonts w:ascii="黑体" w:eastAsia="黑体"/>
      <w:sz w:val="32"/>
      <w:szCs w:val="32"/>
    </w:rPr>
  </w:style>
  <w:style w:type="paragraph" w:customStyle="1" w:styleId="51">
    <w:name w:val="论文标题"/>
    <w:basedOn w:val="1"/>
    <w:qFormat/>
    <w:uiPriority w:val="0"/>
    <w:pPr>
      <w:jc w:val="center"/>
    </w:pPr>
    <w:rPr>
      <w:rFonts w:eastAsia="楷体_GB2312"/>
      <w:b/>
      <w:kern w:val="36"/>
      <w:sz w:val="52"/>
      <w:szCs w:val="52"/>
    </w:rPr>
  </w:style>
  <w:style w:type="paragraph" w:customStyle="1" w:styleId="52">
    <w:name w:val="硕士学位论文"/>
    <w:basedOn w:val="1"/>
    <w:qFormat/>
    <w:uiPriority w:val="0"/>
    <w:pPr>
      <w:spacing w:before="240"/>
      <w:jc w:val="center"/>
    </w:pPr>
    <w:rPr>
      <w:sz w:val="44"/>
      <w:szCs w:val="44"/>
    </w:rPr>
  </w:style>
  <w:style w:type="paragraph" w:customStyle="1" w:styleId="53">
    <w:name w:val="研究生姓名"/>
    <w:basedOn w:val="1"/>
    <w:qFormat/>
    <w:uiPriority w:val="0"/>
    <w:pPr>
      <w:ind w:firstLine="700" w:firstLineChars="700"/>
    </w:pPr>
    <w:rPr>
      <w:sz w:val="28"/>
      <w:szCs w:val="28"/>
    </w:rPr>
  </w:style>
  <w:style w:type="paragraph" w:customStyle="1" w:styleId="54">
    <w:name w:val="图片"/>
    <w:basedOn w:val="1"/>
    <w:qFormat/>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
    <customSectPr/>
    <customSectPr/>
    <customSectPr/>
    <customSectPr/>
    <customSectPr/>
    <customSectPr/>
    <customSectPr/>
    <customSectPr/>
  </customSectProps>
  <customShpExts>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1</Pages>
  <Words>27</Words>
  <Characters>160</Characters>
  <Lines>1</Lines>
  <Paragraphs>1</Paragraphs>
  <TotalTime>11</TotalTime>
  <ScaleCrop>false</ScaleCrop>
  <LinksUpToDate>false</LinksUpToDate>
  <CharactersWithSpaces>186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WPS_1563888677</cp:lastModifiedBy>
  <dcterms:modified xsi:type="dcterms:W3CDTF">2022-06-09T07:11:16Z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