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FF0000"/>
          <w:sz w:val="48"/>
        </w:rPr>
      </w:pPr>
      <w:r>
        <w:rPr>
          <w:rFonts w:hint="eastAsia" w:ascii="微软雅黑" w:hAnsi="微软雅黑" w:eastAsia="微软雅黑"/>
          <w:b/>
          <w:color w:val="FF0000"/>
          <w:sz w:val="48"/>
        </w:rPr>
        <w:t>员工绩效考核|成绩报告20</w:t>
      </w:r>
      <w:r>
        <w:rPr>
          <w:rFonts w:hint="eastAsia" w:ascii="微软雅黑" w:hAnsi="微软雅黑" w:eastAsia="微软雅黑"/>
          <w:b/>
          <w:color w:val="FF0000"/>
          <w:sz w:val="48"/>
          <w:lang w:val="en-US" w:eastAsia="zh-CN"/>
        </w:rPr>
        <w:t>15</w:t>
      </w:r>
      <w:bookmarkStart w:id="0" w:name="_GoBack"/>
      <w:bookmarkEnd w:id="0"/>
      <w:r>
        <w:rPr>
          <w:rFonts w:hint="eastAsia" w:ascii="微软雅黑" w:hAnsi="微软雅黑" w:eastAsia="微软雅黑"/>
          <w:b/>
          <w:color w:val="FF0000"/>
          <w:sz w:val="48"/>
        </w:rPr>
        <w:t>年度</w:t>
      </w:r>
    </w:p>
    <w:tbl>
      <w:tblPr>
        <w:tblStyle w:val="6"/>
        <w:tblW w:w="7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927"/>
        <w:gridCol w:w="1928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员工姓名</w:t>
            </w:r>
          </w:p>
        </w:tc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52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出生日期</w:t>
            </w:r>
          </w:p>
        </w:tc>
        <w:tc>
          <w:tcPr>
            <w:tcW w:w="1246" w:type="pct"/>
          </w:tcPr>
          <w:p>
            <w:pPr>
              <w:rPr>
                <w:rFonts w:ascii="Arial" w:hAnsi="Arial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员工编号</w:t>
            </w:r>
          </w:p>
        </w:tc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52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员工性别</w:t>
            </w:r>
          </w:p>
        </w:tc>
        <w:tc>
          <w:tcPr>
            <w:tcW w:w="1246" w:type="pct"/>
          </w:tcPr>
          <w:p>
            <w:pPr>
              <w:rPr>
                <w:rFonts w:ascii="Arial" w:hAnsi="Arial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52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46" w:type="pct"/>
          </w:tcPr>
          <w:p>
            <w:pPr>
              <w:rPr>
                <w:rFonts w:ascii="Arial" w:hAnsi="Arial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业绩考核</w:t>
            </w:r>
          </w:p>
        </w:tc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52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综合成绩</w:t>
            </w:r>
          </w:p>
        </w:tc>
        <w:tc>
          <w:tcPr>
            <w:tcW w:w="1246" w:type="pct"/>
          </w:tcPr>
          <w:p>
            <w:pPr>
              <w:rPr>
                <w:rFonts w:ascii="Arial" w:hAnsi="Arial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能力考核</w:t>
            </w:r>
          </w:p>
        </w:tc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52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46" w:type="pct"/>
          </w:tcPr>
          <w:p>
            <w:pPr>
              <w:rPr>
                <w:rFonts w:ascii="Arial" w:hAnsi="Arial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态度考核</w:t>
            </w:r>
          </w:p>
        </w:tc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52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46" w:type="pct"/>
          </w:tcPr>
          <w:p>
            <w:pPr>
              <w:rPr>
                <w:rFonts w:ascii="Arial" w:hAnsi="Arial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02" w:type="pct"/>
            <w:gridSpan w:val="2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2498" w:type="pct"/>
            <w:gridSpan w:val="2"/>
          </w:tcPr>
          <w:p>
            <w:pPr>
              <w:rPr>
                <w:rFonts w:ascii="Arial" w:hAnsi="Arial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是否达标</w:t>
            </w:r>
          </w:p>
        </w:tc>
        <w:tc>
          <w:tcPr>
            <w:tcW w:w="1251" w:type="pct"/>
          </w:tcPr>
          <w:p>
            <w:pPr>
              <w:rPr>
                <w:rFonts w:ascii="Arial" w:hAnsi="Arial" w:eastAsia="微软雅黑"/>
              </w:rPr>
            </w:pPr>
          </w:p>
        </w:tc>
        <w:tc>
          <w:tcPr>
            <w:tcW w:w="1252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hint="eastAsia" w:ascii="Arial" w:hAnsi="Arial" w:eastAsia="微软雅黑"/>
              </w:rPr>
              <w:t>关于具体的考核指标说明，请参考右侧附件文档！</w:t>
            </w:r>
          </w:p>
        </w:tc>
        <w:tc>
          <w:tcPr>
            <w:tcW w:w="1246" w:type="pct"/>
          </w:tcPr>
          <w:p>
            <w:pPr>
              <w:rPr>
                <w:rFonts w:ascii="Arial" w:hAnsi="Arial" w:eastAsia="微软雅黑"/>
              </w:rPr>
            </w:pPr>
            <w:r>
              <w:rPr>
                <w:rFonts w:ascii="Arial" w:hAnsi="Arial" w:eastAsia="微软雅黑"/>
              </w:rPr>
              <w:object>
                <v:shape id="_x0000_i1025" o:spt="75" type="#_x0000_t75" style="height:48pt;width:76.3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Word.Document.12" ShapeID="_x0000_i1025" DrawAspect="Icon" ObjectID="_1468075725" r:id="rId4">
                  <o:LockedField>false</o:LockedField>
                </o:OLEObject>
              </w:object>
            </w:r>
          </w:p>
        </w:tc>
      </w:tr>
    </w:tbl>
    <w:p>
      <w:pPr>
        <w:spacing w:line="20" w:lineRule="exact"/>
      </w:pPr>
    </w:p>
    <w:sectPr>
      <w:pgSz w:w="10319" w:h="14571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6C"/>
    <w:rsid w:val="0000279A"/>
    <w:rsid w:val="000177BB"/>
    <w:rsid w:val="000C1872"/>
    <w:rsid w:val="00203904"/>
    <w:rsid w:val="00234B95"/>
    <w:rsid w:val="00251C8C"/>
    <w:rsid w:val="0025351C"/>
    <w:rsid w:val="002756E4"/>
    <w:rsid w:val="00277F43"/>
    <w:rsid w:val="002B559B"/>
    <w:rsid w:val="002F0E41"/>
    <w:rsid w:val="003452EB"/>
    <w:rsid w:val="00357BE6"/>
    <w:rsid w:val="003767CD"/>
    <w:rsid w:val="003B669F"/>
    <w:rsid w:val="003E7822"/>
    <w:rsid w:val="00414A3F"/>
    <w:rsid w:val="0042267D"/>
    <w:rsid w:val="00495C38"/>
    <w:rsid w:val="004C4052"/>
    <w:rsid w:val="004C52AE"/>
    <w:rsid w:val="004F368E"/>
    <w:rsid w:val="00573F8B"/>
    <w:rsid w:val="005846A0"/>
    <w:rsid w:val="006032FE"/>
    <w:rsid w:val="00635144"/>
    <w:rsid w:val="006D41B1"/>
    <w:rsid w:val="006F7DEE"/>
    <w:rsid w:val="007D5E6C"/>
    <w:rsid w:val="008018C7"/>
    <w:rsid w:val="008A7B40"/>
    <w:rsid w:val="008E45BA"/>
    <w:rsid w:val="009339FD"/>
    <w:rsid w:val="009B2C5B"/>
    <w:rsid w:val="00A76273"/>
    <w:rsid w:val="00A835CF"/>
    <w:rsid w:val="00AC50F5"/>
    <w:rsid w:val="00AF3791"/>
    <w:rsid w:val="00BB5F63"/>
    <w:rsid w:val="00BC51FB"/>
    <w:rsid w:val="00BE48FD"/>
    <w:rsid w:val="00C31BBF"/>
    <w:rsid w:val="00C9210A"/>
    <w:rsid w:val="00CB4377"/>
    <w:rsid w:val="00CD4B13"/>
    <w:rsid w:val="00DD3D0A"/>
    <w:rsid w:val="00E143DE"/>
    <w:rsid w:val="00E20BCE"/>
    <w:rsid w:val="00F34A2A"/>
    <w:rsid w:val="00F62DA0"/>
    <w:rsid w:val="00FB30A4"/>
    <w:rsid w:val="1546743C"/>
    <w:rsid w:val="7697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24</TotalTime>
  <ScaleCrop>false</ScaleCrop>
  <LinksUpToDate>false</LinksUpToDate>
  <CharactersWithSpaces>145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2016-11-09T05:54:00Z</dcterms:created>
  <dc:creator>he liang</dc:creator>
  <cp:lastModifiedBy>WPS_1563888677</cp:lastModifiedBy>
  <dcterms:modified xsi:type="dcterms:W3CDTF">2022-06-01T06:33:14Z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