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348" w:rsidRDefault="00D86678" w:rsidP="00421348">
      <w:pPr>
        <w:jc w:val="center"/>
        <w:rPr>
          <w:rFonts w:ascii="黑体" w:eastAsia="黑体"/>
          <w:sz w:val="36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3762375</wp:posOffset>
            </wp:positionH>
            <wp:positionV relativeFrom="paragraph">
              <wp:posOffset>0</wp:posOffset>
            </wp:positionV>
            <wp:extent cx="1495425" cy="504825"/>
            <wp:effectExtent l="19050" t="0" r="9525" b="0"/>
            <wp:wrapNone/>
            <wp:docPr id="1" name="图片 6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00" cy="523875"/>
            <wp:effectExtent l="19050" t="0" r="0" b="0"/>
            <wp:wrapNone/>
            <wp:docPr id="5" name="图片 5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436CD" w:rsidRDefault="00A436CD" w:rsidP="00421348">
      <w:pPr>
        <w:jc w:val="center"/>
        <w:rPr>
          <w:rFonts w:ascii="黑体" w:eastAsia="黑体"/>
          <w:sz w:val="36"/>
        </w:rPr>
      </w:pPr>
      <w:r w:rsidRPr="00A436CD">
        <w:rPr>
          <w:rFonts w:ascii="黑体" w:eastAsia="黑体" w:hint="eastAsia"/>
          <w:sz w:val="36"/>
        </w:rPr>
        <w:t>实</w:t>
      </w:r>
      <w:r w:rsidR="00421348">
        <w:rPr>
          <w:rFonts w:ascii="黑体" w:eastAsia="黑体" w:hint="eastAsia"/>
          <w:sz w:val="36"/>
        </w:rPr>
        <w:t xml:space="preserve"> </w:t>
      </w:r>
      <w:r w:rsidRPr="00A436CD">
        <w:rPr>
          <w:rFonts w:ascii="黑体" w:eastAsia="黑体" w:hint="eastAsia"/>
          <w:sz w:val="36"/>
        </w:rPr>
        <w:t>验</w:t>
      </w:r>
      <w:r w:rsidR="00421348">
        <w:rPr>
          <w:rFonts w:ascii="黑体" w:eastAsia="黑体" w:hint="eastAsia"/>
          <w:sz w:val="36"/>
        </w:rPr>
        <w:t xml:space="preserve"> </w:t>
      </w:r>
      <w:r w:rsidRPr="00A436CD">
        <w:rPr>
          <w:rFonts w:ascii="黑体" w:eastAsia="黑体" w:hint="eastAsia"/>
          <w:sz w:val="36"/>
        </w:rPr>
        <w:t>预</w:t>
      </w:r>
      <w:r w:rsidR="00421348">
        <w:rPr>
          <w:rFonts w:ascii="黑体" w:eastAsia="黑体" w:hint="eastAsia"/>
          <w:sz w:val="36"/>
        </w:rPr>
        <w:t xml:space="preserve"> </w:t>
      </w:r>
      <w:r w:rsidRPr="00A436CD">
        <w:rPr>
          <w:rFonts w:ascii="黑体" w:eastAsia="黑体" w:hint="eastAsia"/>
          <w:sz w:val="36"/>
        </w:rPr>
        <w:t>习</w:t>
      </w:r>
      <w:r w:rsidR="00421348">
        <w:rPr>
          <w:rFonts w:ascii="黑体" w:eastAsia="黑体" w:hint="eastAsia"/>
          <w:sz w:val="36"/>
        </w:rPr>
        <w:t xml:space="preserve"> </w:t>
      </w:r>
      <w:r w:rsidRPr="00A436CD">
        <w:rPr>
          <w:rFonts w:ascii="黑体" w:eastAsia="黑体" w:hint="eastAsia"/>
          <w:sz w:val="36"/>
        </w:rPr>
        <w:t>报</w:t>
      </w:r>
      <w:r w:rsidR="00421348">
        <w:rPr>
          <w:rFonts w:ascii="黑体" w:eastAsia="黑体" w:hint="eastAsia"/>
          <w:sz w:val="36"/>
        </w:rPr>
        <w:t xml:space="preserve"> </w:t>
      </w:r>
      <w:r w:rsidRPr="00A436CD">
        <w:rPr>
          <w:rFonts w:ascii="黑体" w:eastAsia="黑体" w:hint="eastAsia"/>
          <w:sz w:val="36"/>
        </w:rPr>
        <w:t>告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2840"/>
        <w:gridCol w:w="2841"/>
        <w:gridCol w:w="2841"/>
      </w:tblGrid>
      <w:tr w:rsidR="00A436CD">
        <w:tc>
          <w:tcPr>
            <w:tcW w:w="2840" w:type="dxa"/>
          </w:tcPr>
          <w:p w:rsidR="00A436CD" w:rsidRPr="00A436CD" w:rsidRDefault="00A436CD" w:rsidP="00EF58F0">
            <w:pPr>
              <w:jc w:val="left"/>
              <w:rPr>
                <w:rFonts w:ascii="宋体" w:hAnsi="宋体"/>
              </w:rPr>
            </w:pPr>
            <w:r w:rsidRPr="00A436CD">
              <w:rPr>
                <w:rFonts w:ascii="宋体" w:hAnsi="宋体" w:hint="eastAsia"/>
              </w:rPr>
              <w:t>姓    名</w:t>
            </w:r>
            <w:r w:rsidR="00983CEB" w:rsidRPr="00EF58F0">
              <w:rPr>
                <w:rFonts w:ascii="宋体" w:hAnsi="宋体" w:hint="eastAsia"/>
              </w:rPr>
              <w:t xml:space="preserve"> </w:t>
            </w:r>
            <w:r w:rsidR="00EF58F0" w:rsidRPr="00EF58F0">
              <w:rPr>
                <w:rFonts w:ascii="宋体" w:hAnsi="宋体" w:hint="eastAsia"/>
                <w:u w:val="single"/>
              </w:rPr>
              <w:t xml:space="preserve">  </w:t>
            </w:r>
            <w:r w:rsidR="00983CEB" w:rsidRPr="00EF58F0">
              <w:rPr>
                <w:rFonts w:ascii="宋体" w:hAnsi="宋体" w:hint="eastAsia"/>
                <w:u w:val="single"/>
              </w:rPr>
              <w:t xml:space="preserve"> 沈佳</w:t>
            </w:r>
            <w:r w:rsidR="00EF58F0" w:rsidRPr="00EF58F0">
              <w:rPr>
                <w:rFonts w:ascii="宋体" w:hAnsi="宋体" w:hint="eastAsia"/>
                <w:u w:val="single"/>
              </w:rPr>
              <w:t xml:space="preserve">  </w:t>
            </w:r>
          </w:p>
        </w:tc>
        <w:tc>
          <w:tcPr>
            <w:tcW w:w="2841" w:type="dxa"/>
          </w:tcPr>
          <w:p w:rsidR="00A436CD" w:rsidRPr="00A436CD" w:rsidRDefault="00A436CD" w:rsidP="00983CEB">
            <w:pPr>
              <w:jc w:val="left"/>
              <w:rPr>
                <w:rFonts w:ascii="黑体" w:eastAsia="黑体"/>
              </w:rPr>
            </w:pPr>
            <w:r w:rsidRPr="00A436CD">
              <w:rPr>
                <w:rFonts w:ascii="宋体" w:hAnsi="宋体" w:hint="eastAsia"/>
              </w:rPr>
              <w:t>班　　级</w:t>
            </w:r>
            <w:r w:rsidR="00983CEB" w:rsidRPr="00983CEB">
              <w:rPr>
                <w:rFonts w:ascii="宋体" w:hAnsi="宋体" w:hint="eastAsia"/>
                <w:u w:val="single"/>
              </w:rPr>
              <w:t xml:space="preserve"> F0602005</w:t>
            </w:r>
          </w:p>
        </w:tc>
        <w:tc>
          <w:tcPr>
            <w:tcW w:w="2841" w:type="dxa"/>
          </w:tcPr>
          <w:p w:rsidR="00A436CD" w:rsidRPr="00A436CD" w:rsidRDefault="00A436CD" w:rsidP="00983CEB">
            <w:pPr>
              <w:jc w:val="left"/>
              <w:rPr>
                <w:rFonts w:ascii="黑体" w:eastAsia="黑体"/>
              </w:rPr>
            </w:pPr>
            <w:r w:rsidRPr="00A436CD">
              <w:rPr>
                <w:rFonts w:ascii="宋体" w:hAnsi="宋体" w:hint="eastAsia"/>
              </w:rPr>
              <w:t>学　　号</w:t>
            </w:r>
            <w:r w:rsidR="00983CEB" w:rsidRPr="00983CEB">
              <w:rPr>
                <w:rFonts w:ascii="宋体" w:hAnsi="宋体" w:hint="eastAsia"/>
                <w:u w:val="single"/>
              </w:rPr>
              <w:t>5060209146</w:t>
            </w:r>
          </w:p>
        </w:tc>
      </w:tr>
      <w:tr w:rsidR="00A436CD">
        <w:tc>
          <w:tcPr>
            <w:tcW w:w="2840" w:type="dxa"/>
          </w:tcPr>
          <w:p w:rsidR="00A436CD" w:rsidRPr="00A436CD" w:rsidRDefault="00A436CD" w:rsidP="00A436CD">
            <w:pPr>
              <w:jc w:val="left"/>
              <w:rPr>
                <w:rFonts w:ascii="黑体" w:eastAsia="黑体"/>
              </w:rPr>
            </w:pPr>
            <w:r w:rsidRPr="00A436CD">
              <w:rPr>
                <w:rFonts w:ascii="宋体" w:hAnsi="宋体" w:hint="eastAsia"/>
              </w:rPr>
              <w:t>同组姓名 _________</w:t>
            </w:r>
          </w:p>
        </w:tc>
        <w:tc>
          <w:tcPr>
            <w:tcW w:w="2841" w:type="dxa"/>
          </w:tcPr>
          <w:p w:rsidR="00A436CD" w:rsidRPr="00A436CD" w:rsidRDefault="00A436CD" w:rsidP="00A436CD">
            <w:pPr>
              <w:jc w:val="left"/>
              <w:rPr>
                <w:rFonts w:ascii="黑体" w:eastAsia="黑体"/>
              </w:rPr>
            </w:pPr>
            <w:r w:rsidRPr="00A436CD">
              <w:rPr>
                <w:rFonts w:ascii="宋体" w:hAnsi="宋体" w:hint="eastAsia"/>
              </w:rPr>
              <w:t>指导教师_________</w:t>
            </w:r>
          </w:p>
        </w:tc>
        <w:tc>
          <w:tcPr>
            <w:tcW w:w="2841" w:type="dxa"/>
          </w:tcPr>
          <w:p w:rsidR="00A436CD" w:rsidRPr="00A436CD" w:rsidRDefault="00A436CD" w:rsidP="00BA5900">
            <w:pPr>
              <w:jc w:val="left"/>
              <w:rPr>
                <w:rFonts w:ascii="黑体" w:eastAsia="黑体"/>
              </w:rPr>
            </w:pPr>
            <w:r w:rsidRPr="00A436CD">
              <w:rPr>
                <w:rFonts w:ascii="宋体" w:hAnsi="宋体" w:hint="eastAsia"/>
              </w:rPr>
              <w:t>实验日期</w:t>
            </w:r>
            <w:r w:rsidR="00BA5900" w:rsidRPr="00BA5900">
              <w:rPr>
                <w:rFonts w:ascii="宋体" w:hAnsi="宋体" w:hint="eastAsia"/>
                <w:u w:val="single"/>
              </w:rPr>
              <w:t>2007-11-05</w:t>
            </w:r>
          </w:p>
        </w:tc>
      </w:tr>
    </w:tbl>
    <w:p w:rsidR="00A436CD" w:rsidRDefault="00A436CD" w:rsidP="00A436CD"/>
    <w:tbl>
      <w:tblPr>
        <w:tblStyle w:val="a3"/>
        <w:tblW w:w="0" w:type="auto"/>
        <w:tblBorders>
          <w:top w:val="double" w:sz="4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8528"/>
      </w:tblGrid>
      <w:tr w:rsidR="00744030">
        <w:tc>
          <w:tcPr>
            <w:tcW w:w="8528" w:type="dxa"/>
          </w:tcPr>
          <w:p w:rsidR="00744030" w:rsidRDefault="008E10C5" w:rsidP="00744030">
            <w:pPr>
              <w:jc w:val="center"/>
              <w:rPr>
                <w:rFonts w:cs="宋体"/>
                <w:spacing w:val="-2"/>
                <w:kern w:val="0"/>
                <w:sz w:val="32"/>
                <w:szCs w:val="32"/>
              </w:rPr>
            </w:pPr>
            <w:r>
              <w:rPr>
                <w:rFonts w:cs="宋体" w:hint="eastAsia"/>
                <w:spacing w:val="-2"/>
                <w:kern w:val="0"/>
                <w:sz w:val="32"/>
                <w:szCs w:val="32"/>
              </w:rPr>
              <w:t>磁性材料基本特性的研究</w:t>
            </w:r>
          </w:p>
        </w:tc>
      </w:tr>
    </w:tbl>
    <w:p w:rsidR="00A436CD" w:rsidRDefault="00A436CD" w:rsidP="00A436CD">
      <w:pPr>
        <w:pStyle w:val="2"/>
      </w:pPr>
      <w:r>
        <w:rPr>
          <w:rFonts w:hint="eastAsia"/>
        </w:rPr>
        <w:t>原理简述（原理图、主要公式）</w:t>
      </w:r>
    </w:p>
    <w:p w:rsidR="00EF58F0" w:rsidRPr="00EF58F0" w:rsidRDefault="008E10C5" w:rsidP="00EF58F0">
      <w:pPr>
        <w:pStyle w:val="ab"/>
        <w:numPr>
          <w:ilvl w:val="0"/>
          <w:numId w:val="4"/>
        </w:numPr>
        <w:ind w:left="426" w:firstLineChars="0" w:hanging="426"/>
        <w:rPr>
          <w:b/>
          <w:sz w:val="28"/>
          <w:szCs w:val="28"/>
        </w:rPr>
      </w:pPr>
      <w:r w:rsidRPr="00EF58F0">
        <w:rPr>
          <w:rFonts w:hint="eastAsia"/>
          <w:b/>
          <w:sz w:val="28"/>
          <w:szCs w:val="28"/>
        </w:rPr>
        <w:t>磁化性质</w:t>
      </w:r>
    </w:p>
    <w:p w:rsidR="00D86678" w:rsidRPr="00A0783A" w:rsidRDefault="008E10C5" w:rsidP="00EF58F0">
      <w:pPr>
        <w:pStyle w:val="ab"/>
      </w:pPr>
      <w:r w:rsidRPr="00A0783A">
        <w:rPr>
          <w:rFonts w:hint="eastAsia"/>
        </w:rPr>
        <w:t>一切可被磁化的物质叫作磁介质。磁介质的磁化规律可用磁感应强度</w:t>
      </w:r>
      <w:r w:rsidRPr="00A0783A">
        <w:t>B</w:t>
      </w:r>
      <w:r w:rsidRPr="00A0783A">
        <w:rPr>
          <w:rFonts w:hint="eastAsia"/>
        </w:rPr>
        <w:t>、磁化强度</w:t>
      </w:r>
      <w:r w:rsidRPr="00A0783A">
        <w:t>M</w:t>
      </w:r>
      <w:r w:rsidRPr="00A0783A">
        <w:rPr>
          <w:rFonts w:hint="eastAsia"/>
        </w:rPr>
        <w:t>、磁场强度</w:t>
      </w:r>
      <w:r w:rsidRPr="00A0783A">
        <w:t>H</w:t>
      </w:r>
      <w:r w:rsidRPr="00A0783A">
        <w:rPr>
          <w:rFonts w:hint="eastAsia"/>
        </w:rPr>
        <w:t>来描述，它们满足一定的关系</w:t>
      </w:r>
    </w:p>
    <w:p w:rsidR="008E10C5" w:rsidRPr="00A0783A" w:rsidRDefault="00F25C22" w:rsidP="00EE7602">
      <w:pPr>
        <w:jc w:val="center"/>
        <w:rPr>
          <w:sz w:val="40"/>
        </w:rPr>
      </w:pPr>
      <m:oMath>
        <m:r>
          <w:rPr>
            <w:rFonts w:ascii="Cambria Math" w:hAnsi="Cambria Math"/>
            <w:sz w:val="32"/>
          </w:rPr>
          <m:t>B=</m:t>
        </m:r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μ</m:t>
            </m:r>
          </m:e>
          <m:sub>
            <m:r>
              <w:rPr>
                <w:rFonts w:ascii="Cambria Math" w:hAnsi="Cambria Math"/>
                <w:sz w:val="32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</w:rPr>
            </m:ctrlPr>
          </m:dPr>
          <m:e>
            <m:r>
              <w:rPr>
                <w:rFonts w:ascii="Cambria Math" w:hAnsi="Cambria Math"/>
                <w:sz w:val="32"/>
              </w:rPr>
              <m:t>H+M</m:t>
            </m:r>
          </m:e>
        </m:d>
        <m:r>
          <w:rPr>
            <w:rFonts w:ascii="Cambria Math" w:hAnsi="Cambria Math"/>
            <w:sz w:val="32"/>
          </w:rPr>
          <m:t>=</m:t>
        </m:r>
        <m:d>
          <m:dPr>
            <m:ctrlPr>
              <w:rPr>
                <w:rFonts w:ascii="Cambria Math" w:hAnsi="Cambria Math"/>
                <w:i/>
                <w:sz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χ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m</m:t>
                </m:r>
              </m:sub>
            </m:sSub>
            <m:r>
              <w:rPr>
                <w:rFonts w:ascii="Cambria Math" w:hAnsi="Cambria Math"/>
                <w:sz w:val="32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μ</m:t>
            </m:r>
          </m:e>
          <m:sub>
            <m:r>
              <w:rPr>
                <w:rFonts w:ascii="Cambria Math" w:hAnsi="Cambria Math"/>
                <w:sz w:val="32"/>
              </w:rPr>
              <m:t>0</m:t>
            </m:r>
          </m:sub>
        </m:sSub>
        <m:r>
          <w:rPr>
            <w:rFonts w:ascii="Cambria Math" w:hAnsi="Cambria Math"/>
            <w:sz w:val="32"/>
          </w:rPr>
          <m:t>H=</m:t>
        </m:r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μ</m:t>
            </m:r>
          </m:e>
          <m:sub>
            <m:r>
              <w:rPr>
                <w:rFonts w:ascii="Cambria Math" w:hAnsi="Cambria Math"/>
                <w:sz w:val="32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μ</m:t>
            </m:r>
          </m:e>
          <m:sub>
            <m:r>
              <w:rPr>
                <w:rFonts w:ascii="Cambria Math" w:hAnsi="Cambria Math"/>
                <w:sz w:val="32"/>
              </w:rPr>
              <m:t>0</m:t>
            </m:r>
          </m:sub>
        </m:sSub>
        <m:r>
          <w:rPr>
            <w:rFonts w:ascii="Cambria Math" w:hAnsi="Cambria Math"/>
            <w:sz w:val="32"/>
          </w:rPr>
          <m:t>H=μH</m:t>
        </m:r>
      </m:oMath>
      <w:r w:rsidR="008E10C5" w:rsidRPr="00A0783A">
        <w:rPr>
          <w:rFonts w:hint="eastAsia"/>
          <w:sz w:val="32"/>
        </w:rPr>
        <w:t xml:space="preserve">     </w:t>
      </w:r>
    </w:p>
    <w:p w:rsidR="008E10C5" w:rsidRPr="00EF58F0" w:rsidRDefault="008E10C5" w:rsidP="00EF58F0">
      <w:pPr>
        <w:pStyle w:val="ab"/>
        <w:numPr>
          <w:ilvl w:val="0"/>
          <w:numId w:val="4"/>
        </w:numPr>
        <w:ind w:left="426" w:firstLineChars="0" w:hanging="426"/>
        <w:rPr>
          <w:sz w:val="28"/>
          <w:szCs w:val="28"/>
        </w:rPr>
      </w:pPr>
      <w:r w:rsidRPr="00EF58F0">
        <w:rPr>
          <w:rStyle w:val="a7"/>
          <w:rFonts w:hint="eastAsia"/>
          <w:sz w:val="28"/>
          <w:szCs w:val="28"/>
        </w:rPr>
        <w:t>用示波器测量动态磁化曲线和磁滞回线</w:t>
      </w:r>
    </w:p>
    <w:p w:rsidR="008E10C5" w:rsidRPr="00EF58F0" w:rsidRDefault="00EF58F0" w:rsidP="00EF58F0">
      <w:pPr>
        <w:pStyle w:val="ab"/>
        <w:rPr>
          <w:oMath/>
          <w:rFonts w:ascii="Cambria Math" w:hAnsi="Cambria Math"/>
          <w:sz w:val="36"/>
        </w:rPr>
      </w:pPr>
      <w:r>
        <w:rPr>
          <w:rFonts w:hint="eastAsia"/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25400</wp:posOffset>
            </wp:positionV>
            <wp:extent cx="3019425" cy="1666875"/>
            <wp:effectExtent l="19050" t="0" r="9525" b="0"/>
            <wp:wrapTight wrapText="bothSides">
              <wp:wrapPolygon edited="0">
                <wp:start x="-136" y="0"/>
                <wp:lineTo x="-136" y="21477"/>
                <wp:lineTo x="21668" y="21477"/>
                <wp:lineTo x="21668" y="0"/>
                <wp:lineTo x="-136" y="0"/>
              </wp:wrapPolygon>
            </wp:wrapTight>
            <wp:docPr id="4" name="图片 4" descr="http://pec.sjtu.edu.cn/ols/ImageLib/experiment/synthesis/07201320/测量磁滞回线电路图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ec.sjtu.edu.cn/ols/ImageLib/experiment/synthesis/07201320/测量磁滞回线电路图.gif"/>
                    <pic:cNvPicPr>
                      <a:picLocks noChangeAspect="1" noChangeArrowheads="1"/>
                    </pic:cNvPicPr>
                  </pic:nvPicPr>
                  <pic:blipFill>
                    <a:blip r:embed="rId9" r:link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E10C5" w:rsidRPr="00A0783A">
        <w:rPr>
          <w:rFonts w:hint="eastAsia"/>
        </w:rPr>
        <w:t>实验研究的是闭合状的铁磁圆环样品，平均周长为</w:t>
      </w:r>
      <w:r w:rsidR="008E10C5" w:rsidRPr="00A0783A">
        <w:t>L</w:t>
      </w:r>
      <w:r w:rsidR="008E10C5" w:rsidRPr="00A0783A">
        <w:rPr>
          <w:rFonts w:hint="eastAsia"/>
        </w:rPr>
        <w:t>，励磁线圈的匝数为</w:t>
      </w:r>
      <w:r w:rsidR="008E10C5" w:rsidRPr="00A0783A">
        <w:t>N</w:t>
      </w:r>
      <w:r w:rsidR="008E10C5" w:rsidRPr="00A0783A">
        <w:rPr>
          <w:vertAlign w:val="subscript"/>
        </w:rPr>
        <w:t>1</w:t>
      </w:r>
      <w:r w:rsidR="008E10C5" w:rsidRPr="00A0783A">
        <w:rPr>
          <w:rFonts w:hint="eastAsia"/>
        </w:rPr>
        <w:t>，若励磁电流为</w:t>
      </w:r>
      <w:r w:rsidR="008E10C5" w:rsidRPr="00A0783A">
        <w:t>i</w:t>
      </w:r>
      <w:r w:rsidR="008E10C5" w:rsidRPr="00A0783A">
        <w:rPr>
          <w:vertAlign w:val="subscript"/>
        </w:rPr>
        <w:t>1</w:t>
      </w:r>
      <w:r w:rsidR="008E10C5" w:rsidRPr="00A0783A">
        <w:rPr>
          <w:rFonts w:hint="eastAsia"/>
        </w:rPr>
        <w:t>时，在样品内满足安培环路定律</w:t>
      </w:r>
      <m:oMath>
        <m:r>
          <w:rPr>
            <w:rStyle w:val="a6"/>
            <w:rFonts w:ascii="Cambria Math" w:hAnsi="Cambria Math"/>
            <w:sz w:val="24"/>
            <w:szCs w:val="20"/>
          </w:rPr>
          <m:t>HL=</m:t>
        </m:r>
        <m:sSub>
          <m:sSubPr>
            <m:ctrlPr>
              <w:rPr>
                <w:rStyle w:val="a6"/>
                <w:rFonts w:ascii="Cambria Math" w:hAnsi="Cambria Math"/>
                <w:sz w:val="24"/>
                <w:szCs w:val="20"/>
              </w:rPr>
            </m:ctrlPr>
          </m:sSubPr>
          <m:e>
            <m:r>
              <w:rPr>
                <w:rStyle w:val="a6"/>
                <w:rFonts w:ascii="Cambria Math" w:hAnsi="Cambria Math"/>
                <w:sz w:val="24"/>
                <w:szCs w:val="20"/>
              </w:rPr>
              <m:t>N</m:t>
            </m:r>
          </m:e>
          <m:sub>
            <m:r>
              <w:rPr>
                <w:rStyle w:val="a6"/>
                <w:rFonts w:ascii="Cambria Math" w:hAnsi="Cambria Math"/>
                <w:sz w:val="24"/>
                <w:szCs w:val="20"/>
                <w:vertAlign w:val="subscript"/>
              </w:rPr>
              <m:t>1</m:t>
            </m:r>
            <m:ctrlPr>
              <w:rPr>
                <w:rStyle w:val="a6"/>
                <w:rFonts w:ascii="Cambria Math" w:hAnsi="Cambria Math"/>
                <w:sz w:val="24"/>
                <w:szCs w:val="20"/>
                <w:vertAlign w:val="subscript"/>
              </w:rPr>
            </m:ctrlPr>
          </m:sub>
        </m:sSub>
        <m:sSub>
          <m:sSubPr>
            <m:ctrlPr>
              <w:rPr>
                <w:rStyle w:val="a6"/>
                <w:rFonts w:ascii="Cambria Math" w:hAnsi="Cambria Math"/>
                <w:sz w:val="24"/>
                <w:szCs w:val="20"/>
              </w:rPr>
            </m:ctrlPr>
          </m:sSubPr>
          <m:e>
            <m:r>
              <w:rPr>
                <w:rStyle w:val="a6"/>
                <w:rFonts w:ascii="Cambria Math" w:hAnsi="Cambria Math"/>
                <w:sz w:val="24"/>
                <w:szCs w:val="20"/>
              </w:rPr>
              <m:t>i</m:t>
            </m:r>
          </m:e>
          <m:sub>
            <m:r>
              <w:rPr>
                <w:rStyle w:val="a6"/>
                <w:rFonts w:ascii="Cambria Math" w:hAnsi="Cambria Math"/>
                <w:sz w:val="24"/>
                <w:szCs w:val="20"/>
                <w:vertAlign w:val="subscript"/>
              </w:rPr>
              <m:t>1</m:t>
            </m:r>
            <m:ctrlPr>
              <w:rPr>
                <w:rStyle w:val="a6"/>
                <w:rFonts w:ascii="Cambria Math" w:hAnsi="Cambria Math"/>
                <w:sz w:val="24"/>
                <w:szCs w:val="20"/>
                <w:vertAlign w:val="subscript"/>
              </w:rPr>
            </m:ctrlPr>
          </m:sub>
        </m:sSub>
      </m:oMath>
    </w:p>
    <w:p w:rsidR="008E10C5" w:rsidRPr="00EF58F0" w:rsidRDefault="008E10C5" w:rsidP="00EF58F0">
      <w:pPr>
        <w:pStyle w:val="ab"/>
        <w:rPr>
          <w:sz w:val="28"/>
        </w:rPr>
      </w:pPr>
      <w:r w:rsidRPr="00EF58F0">
        <w:rPr>
          <w:szCs w:val="20"/>
        </w:rPr>
        <w:t>在示波器横轴的偏转板的输入电压为</w:t>
      </w:r>
    </w:p>
    <w:p w:rsidR="008E10C5" w:rsidRPr="00A0783A" w:rsidRDefault="009B2E35" w:rsidP="00EE7602">
      <w:pPr>
        <w:jc w:val="center"/>
        <w:rPr>
          <w:sz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</w:rPr>
              <m:t>1</m:t>
            </m:r>
          </m:sub>
        </m:sSub>
        <m:r>
          <w:rPr>
            <w:rFonts w:ascii="Cambria Math" w:hAnsi="Cambria Math"/>
            <w:sz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32"/>
          </w:rPr>
          <m:t>H</m:t>
        </m:r>
      </m:oMath>
      <w:r w:rsidR="006472C2" w:rsidRPr="00A0783A">
        <w:rPr>
          <w:noProof/>
          <w:sz w:val="32"/>
        </w:rPr>
        <w:t xml:space="preserve"> </w:t>
      </w:r>
    </w:p>
    <w:p w:rsidR="008E10C5" w:rsidRPr="00A0783A" w:rsidRDefault="008E10C5" w:rsidP="00EF58F0">
      <w:pPr>
        <w:pStyle w:val="ab"/>
      </w:pPr>
      <w:r w:rsidRPr="00A0783A">
        <w:rPr>
          <w:rFonts w:hint="eastAsia"/>
        </w:rPr>
        <w:t>这表明横轴输入的</w:t>
      </w:r>
      <w:r w:rsidRPr="00A0783A">
        <w:rPr>
          <w:i/>
          <w:iCs/>
        </w:rPr>
        <w:t>u</w:t>
      </w:r>
      <w:r w:rsidRPr="00A0783A">
        <w:rPr>
          <w:i/>
          <w:iCs/>
          <w:vertAlign w:val="subscript"/>
        </w:rPr>
        <w:t>R1</w:t>
      </w:r>
      <w:r w:rsidRPr="00A0783A">
        <w:rPr>
          <w:rFonts w:hint="eastAsia"/>
        </w:rPr>
        <w:t>大小与磁场强度</w:t>
      </w:r>
      <w:r w:rsidRPr="00A0783A">
        <w:rPr>
          <w:i/>
          <w:iCs/>
        </w:rPr>
        <w:t>H</w:t>
      </w:r>
      <w:r w:rsidRPr="00A0783A">
        <w:rPr>
          <w:rFonts w:hint="eastAsia"/>
        </w:rPr>
        <w:t>成正比。</w:t>
      </w:r>
    </w:p>
    <w:p w:rsidR="00EF58F0" w:rsidRDefault="008E10C5" w:rsidP="00EF58F0">
      <w:pPr>
        <w:pStyle w:val="ab"/>
      </w:pPr>
      <w:r w:rsidRPr="00A0783A">
        <w:rPr>
          <w:rFonts w:hint="eastAsia"/>
        </w:rPr>
        <w:t>设样品的截面积为</w:t>
      </w:r>
      <w:r w:rsidRPr="00A0783A">
        <w:t>S</w:t>
      </w:r>
      <w:r w:rsidRPr="00A0783A">
        <w:rPr>
          <w:rFonts w:hint="eastAsia"/>
        </w:rPr>
        <w:t>，匝数为</w:t>
      </w:r>
      <w:r w:rsidRPr="00A0783A">
        <w:t>N</w:t>
      </w:r>
      <w:r w:rsidRPr="00A0783A">
        <w:rPr>
          <w:vertAlign w:val="subscript"/>
        </w:rPr>
        <w:t>2</w:t>
      </w:r>
      <w:r w:rsidRPr="00A0783A">
        <w:rPr>
          <w:rFonts w:hint="eastAsia"/>
        </w:rPr>
        <w:t>的次级线圈中根</w:t>
      </w:r>
      <w:r w:rsidR="00543162" w:rsidRPr="00A0783A">
        <w:rPr>
          <w:rFonts w:hint="eastAsia"/>
        </w:rPr>
        <w:t>据电磁感应定律，同样可分析得到电容两端的电压与磁感应强度的关系</w:t>
      </w:r>
    </w:p>
    <w:p w:rsidR="008E10C5" w:rsidRPr="00A0783A" w:rsidRDefault="009B2E35" w:rsidP="00EE7602">
      <w:pPr>
        <w:rPr>
          <w:sz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C</m:t>
              </m:r>
            </m:den>
          </m:f>
          <m:r>
            <w:rPr>
              <w:rFonts w:ascii="Cambria Math" w:hAnsi="Cambria Math"/>
              <w:sz w:val="24"/>
            </w:rPr>
            <m:t>B</m:t>
          </m:r>
        </m:oMath>
      </m:oMathPara>
    </w:p>
    <w:p w:rsidR="00744030" w:rsidRDefault="00A436CD" w:rsidP="00EE7602">
      <w:pPr>
        <w:pStyle w:val="2"/>
        <w:rPr>
          <w:b w:val="0"/>
          <w:bCs w:val="0"/>
        </w:rPr>
      </w:pPr>
      <w:r w:rsidRPr="00EE7602">
        <w:rPr>
          <w:rFonts w:hint="eastAsia"/>
          <w:b w:val="0"/>
          <w:bCs w:val="0"/>
        </w:rPr>
        <w:t>原始数据记录表</w:t>
      </w:r>
    </w:p>
    <w:tbl>
      <w:tblPr>
        <w:tblStyle w:val="a3"/>
        <w:tblW w:w="0" w:type="auto"/>
        <w:tblLook w:val="04A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  <w:tr w:rsidR="00EF58F0" w:rsidTr="00B9192B">
        <w:tc>
          <w:tcPr>
            <w:tcW w:w="852" w:type="dxa"/>
          </w:tcPr>
          <w:p w:rsidR="00EF58F0" w:rsidRDefault="00EF58F0" w:rsidP="00B9192B"/>
        </w:tc>
        <w:tc>
          <w:tcPr>
            <w:tcW w:w="852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  <w:tc>
          <w:tcPr>
            <w:tcW w:w="853" w:type="dxa"/>
          </w:tcPr>
          <w:p w:rsidR="00EF58F0" w:rsidRDefault="00EF58F0" w:rsidP="00B9192B"/>
        </w:tc>
      </w:tr>
    </w:tbl>
    <w:p w:rsidR="00EF58F0" w:rsidRPr="00A0783A" w:rsidRDefault="00EF58F0" w:rsidP="00EF58F0"/>
    <w:sectPr w:rsidR="00EF58F0" w:rsidRPr="00A0783A" w:rsidSect="00A436CD">
      <w:footerReference w:type="even" r:id="rId11"/>
      <w:footerReference w:type="default" r:id="rId12"/>
      <w:pgSz w:w="11906" w:h="16838"/>
      <w:pgMar w:top="567" w:right="1797" w:bottom="56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0BF7" w:rsidRDefault="00E60BF7">
      <w:r>
        <w:separator/>
      </w:r>
    </w:p>
  </w:endnote>
  <w:endnote w:type="continuationSeparator" w:id="1">
    <w:p w:rsidR="00E60BF7" w:rsidRDefault="00E60B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88F" w:rsidRDefault="009B2E35" w:rsidP="009F78F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98288F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8288F" w:rsidRDefault="0098288F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88F" w:rsidRDefault="009B2E35" w:rsidP="009F78F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98288F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00396">
      <w:rPr>
        <w:rStyle w:val="a5"/>
        <w:noProof/>
      </w:rPr>
      <w:t>1</w:t>
    </w:r>
    <w:r>
      <w:rPr>
        <w:rStyle w:val="a5"/>
      </w:rPr>
      <w:fldChar w:fldCharType="end"/>
    </w:r>
  </w:p>
  <w:p w:rsidR="0098288F" w:rsidRDefault="0098288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0BF7" w:rsidRDefault="00E60BF7">
      <w:r>
        <w:separator/>
      </w:r>
    </w:p>
  </w:footnote>
  <w:footnote w:type="continuationSeparator" w:id="1">
    <w:p w:rsidR="00E60BF7" w:rsidRDefault="00E60B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02248"/>
    <w:multiLevelType w:val="hybridMultilevel"/>
    <w:tmpl w:val="942284D6"/>
    <w:lvl w:ilvl="0" w:tplc="3100301E">
      <w:start w:val="1"/>
      <w:numFmt w:val="decimal"/>
      <w:lvlText w:val="%1．"/>
      <w:lvlJc w:val="left"/>
      <w:pPr>
        <w:ind w:left="1172" w:hanging="7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C07BED"/>
    <w:multiLevelType w:val="hybridMultilevel"/>
    <w:tmpl w:val="6DA03616"/>
    <w:lvl w:ilvl="0" w:tplc="3100301E">
      <w:start w:val="1"/>
      <w:numFmt w:val="decimal"/>
      <w:lvlText w:val="%1．"/>
      <w:lvlJc w:val="left"/>
      <w:pPr>
        <w:ind w:left="1172" w:hanging="7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">
    <w:nsid w:val="357501B9"/>
    <w:multiLevelType w:val="hybridMultilevel"/>
    <w:tmpl w:val="AA1227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AC2FB6"/>
    <w:multiLevelType w:val="hybridMultilevel"/>
    <w:tmpl w:val="0B4C9EFE"/>
    <w:lvl w:ilvl="0" w:tplc="3100301E">
      <w:start w:val="1"/>
      <w:numFmt w:val="decimal"/>
      <w:lvlText w:val="%1．"/>
      <w:lvlJc w:val="left"/>
      <w:pPr>
        <w:ind w:left="1172" w:hanging="7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436CD"/>
    <w:rsid w:val="001E2F43"/>
    <w:rsid w:val="00421348"/>
    <w:rsid w:val="0047791A"/>
    <w:rsid w:val="00500396"/>
    <w:rsid w:val="00543162"/>
    <w:rsid w:val="00592F8D"/>
    <w:rsid w:val="005B1400"/>
    <w:rsid w:val="00601844"/>
    <w:rsid w:val="006472C2"/>
    <w:rsid w:val="00744030"/>
    <w:rsid w:val="008E10C5"/>
    <w:rsid w:val="0090528E"/>
    <w:rsid w:val="0098288F"/>
    <w:rsid w:val="00983CEB"/>
    <w:rsid w:val="009B2E35"/>
    <w:rsid w:val="009F78F8"/>
    <w:rsid w:val="00A0783A"/>
    <w:rsid w:val="00A40F13"/>
    <w:rsid w:val="00A436CD"/>
    <w:rsid w:val="00AD5F01"/>
    <w:rsid w:val="00B056E6"/>
    <w:rsid w:val="00BA5900"/>
    <w:rsid w:val="00D86678"/>
    <w:rsid w:val="00E60BF7"/>
    <w:rsid w:val="00EE7602"/>
    <w:rsid w:val="00EF58F0"/>
    <w:rsid w:val="00F25C22"/>
    <w:rsid w:val="00FC2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B2E3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A436C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436C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rsid w:val="00A436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A436CD"/>
  </w:style>
  <w:style w:type="character" w:styleId="a6">
    <w:name w:val="Emphasis"/>
    <w:basedOn w:val="a0"/>
    <w:qFormat/>
    <w:rsid w:val="008E10C5"/>
    <w:rPr>
      <w:i/>
      <w:iCs/>
    </w:rPr>
  </w:style>
  <w:style w:type="character" w:styleId="a7">
    <w:name w:val="Strong"/>
    <w:basedOn w:val="a0"/>
    <w:qFormat/>
    <w:rsid w:val="008E10C5"/>
    <w:rPr>
      <w:b/>
      <w:bCs/>
    </w:rPr>
  </w:style>
  <w:style w:type="paragraph" w:styleId="a8">
    <w:name w:val="header"/>
    <w:basedOn w:val="a"/>
    <w:link w:val="Char"/>
    <w:rsid w:val="00983C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rsid w:val="00983CEB"/>
    <w:rPr>
      <w:kern w:val="2"/>
      <w:sz w:val="18"/>
      <w:szCs w:val="18"/>
    </w:rPr>
  </w:style>
  <w:style w:type="paragraph" w:styleId="a9">
    <w:name w:val="Balloon Text"/>
    <w:basedOn w:val="a"/>
    <w:link w:val="Char0"/>
    <w:rsid w:val="00F25C22"/>
    <w:rPr>
      <w:sz w:val="18"/>
      <w:szCs w:val="18"/>
    </w:rPr>
  </w:style>
  <w:style w:type="character" w:customStyle="1" w:styleId="Char0">
    <w:name w:val="批注框文本 Char"/>
    <w:basedOn w:val="a0"/>
    <w:link w:val="a9"/>
    <w:rsid w:val="00F25C22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F25C22"/>
    <w:rPr>
      <w:color w:val="808080"/>
    </w:rPr>
  </w:style>
  <w:style w:type="paragraph" w:styleId="ab">
    <w:name w:val="List Paragraph"/>
    <w:basedOn w:val="a"/>
    <w:uiPriority w:val="34"/>
    <w:qFormat/>
    <w:rsid w:val="00EF58F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http://pec.sjtu.edu.cn/ols/ImageLib/experiment/synthesis/07201320/&#27979;&#37327;&#30913;&#28382;&#22238;&#32447;&#30005;&#36335;&#22270;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>MC SYSTEM</Company>
  <LinksUpToDate>false</LinksUpToDate>
  <CharactersWithSpaces>621</CharactersWithSpaces>
  <SharedDoc>false</SharedDoc>
  <HLinks>
    <vt:vector size="6" baseType="variant">
      <vt:variant>
        <vt:i4>205152479</vt:i4>
      </vt:variant>
      <vt:variant>
        <vt:i4>-1</vt:i4>
      </vt:variant>
      <vt:variant>
        <vt:i4>1028</vt:i4>
      </vt:variant>
      <vt:variant>
        <vt:i4>1</vt:i4>
      </vt:variant>
      <vt:variant>
        <vt:lpwstr>http://pec.sjtu.edu.cn/ols/ImageLib/experiment/synthesis/07201320/测量磁滞回线电路图.gif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实验预习报告</dc:title>
  <dc:subject/>
  <dc:creator>Sxr</dc:creator>
  <cp:keywords/>
  <dc:description/>
  <cp:lastModifiedBy>killerking</cp:lastModifiedBy>
  <cp:revision>3</cp:revision>
  <cp:lastPrinted>2007-11-05T11:52:00Z</cp:lastPrinted>
  <dcterms:created xsi:type="dcterms:W3CDTF">2007-11-05T11:52:00Z</dcterms:created>
  <dcterms:modified xsi:type="dcterms:W3CDTF">2007-11-05T11:54:00Z</dcterms:modified>
</cp:coreProperties>
</file>