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176F" w14:textId="77777777" w:rsidR="00EB6370" w:rsidRDefault="00000000">
      <w:pPr>
        <w:pStyle w:val="aa"/>
        <w:rPr>
          <w:lang w:eastAsia="zh-CN"/>
        </w:rPr>
      </w:pPr>
      <w:r>
        <w:rPr>
          <w:rFonts w:ascii="微软雅黑" w:hAnsi="微软雅黑"/>
          <w:sz w:val="36"/>
          <w:lang w:eastAsia="zh-CN"/>
        </w:rPr>
        <w:t xml:space="preserve">Project </w:t>
      </w:r>
      <w:proofErr w:type="spellStart"/>
      <w:r>
        <w:rPr>
          <w:rFonts w:ascii="微软雅黑" w:hAnsi="微软雅黑"/>
          <w:sz w:val="36"/>
          <w:lang w:eastAsia="zh-CN"/>
        </w:rPr>
        <w:t>InboxSoul</w:t>
      </w:r>
      <w:proofErr w:type="spellEnd"/>
      <w:r>
        <w:rPr>
          <w:rFonts w:ascii="微软雅黑" w:hAnsi="微软雅黑"/>
          <w:sz w:val="36"/>
          <w:lang w:eastAsia="zh-CN"/>
        </w:rPr>
        <w:t xml:space="preserve"> 3.0</w:t>
      </w:r>
      <w:r>
        <w:rPr>
          <w:rFonts w:ascii="微软雅黑" w:hAnsi="微软雅黑"/>
          <w:sz w:val="36"/>
          <w:lang w:eastAsia="zh-CN"/>
        </w:rPr>
        <w:t>：基于多智能体协同与反馈学习的智能邮件分拣系统设计提案</w:t>
      </w:r>
    </w:p>
    <w:p w14:paraId="2A09D55E" w14:textId="77777777" w:rsidR="00EB6370" w:rsidRDefault="00000000">
      <w:pPr>
        <w:rPr>
          <w:lang w:eastAsia="zh-CN"/>
        </w:rPr>
      </w:pPr>
      <w:r>
        <w:rPr>
          <w:b/>
          <w:lang w:eastAsia="zh-CN"/>
        </w:rPr>
        <w:t>文档版本：</w:t>
      </w:r>
      <w:r>
        <w:rPr>
          <w:lang w:eastAsia="zh-CN"/>
        </w:rPr>
        <w:t xml:space="preserve"> V3.0</w:t>
      </w:r>
    </w:p>
    <w:p w14:paraId="564B3B08" w14:textId="77777777" w:rsidR="00EB6370" w:rsidRDefault="00000000">
      <w:pPr>
        <w:rPr>
          <w:lang w:eastAsia="zh-CN"/>
        </w:rPr>
      </w:pPr>
      <w:r>
        <w:rPr>
          <w:b/>
          <w:lang w:eastAsia="zh-CN"/>
        </w:rPr>
        <w:t>发布时间：</w:t>
      </w:r>
      <w:r>
        <w:rPr>
          <w:lang w:eastAsia="zh-CN"/>
        </w:rPr>
        <w:t xml:space="preserve"> 2026年5月</w:t>
      </w:r>
    </w:p>
    <w:p w14:paraId="1F24917A" w14:textId="77777777" w:rsidR="00EB6370" w:rsidRDefault="00000000">
      <w:pPr>
        <w:rPr>
          <w:lang w:eastAsia="zh-CN"/>
        </w:rPr>
      </w:pPr>
      <w:r>
        <w:rPr>
          <w:b/>
          <w:lang w:eastAsia="zh-CN"/>
        </w:rPr>
        <w:t>核心定位：</w:t>
      </w:r>
      <w:r>
        <w:rPr>
          <w:lang w:eastAsia="zh-CN"/>
        </w:rPr>
        <w:t xml:space="preserve"> 拒绝单一 Prompt 的浅层总结，构建高可靠性、医疗级精度、具备反馈驱动自进化能力的邮件自动化处理中枢。</w:t>
      </w:r>
    </w:p>
    <w:p w14:paraId="58EDBA8E" w14:textId="77777777" w:rsidR="00EB6370" w:rsidRDefault="00EB6370">
      <w:pPr>
        <w:pBdr>
          <w:bottom w:val="single" w:sz="6" w:space="1" w:color="888888"/>
        </w:pBdr>
        <w:rPr>
          <w:lang w:eastAsia="zh-CN"/>
        </w:rPr>
      </w:pPr>
    </w:p>
    <w:p w14:paraId="331AAD22" w14:textId="77777777" w:rsidR="00EB6370" w:rsidRDefault="00000000">
      <w:pPr>
        <w:pStyle w:val="1"/>
        <w:rPr>
          <w:lang w:eastAsia="zh-CN"/>
        </w:rPr>
      </w:pPr>
      <w:r>
        <w:rPr>
          <w:rFonts w:ascii="微软雅黑" w:hAnsi="微软雅黑"/>
          <w:sz w:val="30"/>
          <w:lang w:eastAsia="zh-CN"/>
        </w:rPr>
        <w:t>一、引言与系统设计哲学</w:t>
      </w:r>
    </w:p>
    <w:p w14:paraId="2170B923" w14:textId="77777777" w:rsidR="00EB6370" w:rsidRDefault="00000000">
      <w:pPr>
        <w:rPr>
          <w:lang w:eastAsia="zh-CN"/>
        </w:rPr>
      </w:pPr>
      <w:r>
        <w:rPr>
          <w:lang w:eastAsia="zh-CN"/>
        </w:rPr>
        <w:t>在现代企业及个人高频高压的通讯场景中，传统基于关键词过滤或单一 LLM Prompt 的邮件助手面临严重痛点：分类粗糙、幻觉频繁、高风险邮件误判，以及因"全自动发送"导致的合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灾难。</w:t>
      </w:r>
    </w:p>
    <w:p w14:paraId="7C7B27A3" w14:textId="77777777" w:rsidR="00EB6370" w:rsidRDefault="00000000">
      <w:r>
        <w:t xml:space="preserve">Project </w:t>
      </w:r>
      <w:proofErr w:type="spellStart"/>
      <w:r>
        <w:t>InboxSoul</w:t>
      </w:r>
      <w:proofErr w:type="spellEnd"/>
      <w:r>
        <w:t xml:space="preserve"> 3.0 </w:t>
      </w:r>
      <w:proofErr w:type="spellStart"/>
      <w:r>
        <w:t>推翻"以总结为主"的浅层设计，转型为</w:t>
      </w:r>
      <w:r>
        <w:rPr>
          <w:b/>
        </w:rPr>
        <w:t>状态机驱动的多智能体协同架构（Stateful</w:t>
      </w:r>
      <w:proofErr w:type="spellEnd"/>
      <w:r>
        <w:rPr>
          <w:b/>
        </w:rPr>
        <w:t xml:space="preserve"> Multi-Agent Architecture）</w:t>
      </w:r>
      <w:r>
        <w:t>，核心哲学为</w:t>
      </w:r>
      <w:r>
        <w:rPr>
          <w:b/>
        </w:rPr>
        <w:t>"分诊（Triage）重于总结"</w:t>
      </w:r>
      <w:r>
        <w:t>。</w:t>
      </w:r>
    </w:p>
    <w:p w14:paraId="1BAC93B3" w14:textId="77777777" w:rsidR="00EB6370" w:rsidRDefault="00000000">
      <w:r>
        <w:t>通过将长文本解析、风险熔断、策略编排与草稿生成深度解耦，每个智能体只处理高度结构化的确定性输入，从而：</w:t>
      </w:r>
    </w:p>
    <w:p w14:paraId="46AAFAB1" w14:textId="77777777" w:rsidR="00EB6370" w:rsidRDefault="00000000">
      <w:pPr>
        <w:pStyle w:val="a0"/>
      </w:pPr>
      <w:r>
        <w:t>极低的 Token 成本（仅 Agent 1 和 Agent 4 调用 LLM）</w:t>
      </w:r>
    </w:p>
    <w:p w14:paraId="286028C7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亚秒级响应延迟（Agent 2、3 由规则引擎处理）</w:t>
      </w:r>
    </w:p>
    <w:p w14:paraId="0C0910EB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100% 安全合</w:t>
      </w:r>
      <w:proofErr w:type="gramStart"/>
      <w:r>
        <w:rPr>
          <w:b/>
          <w:lang w:eastAsia="zh-CN"/>
        </w:rPr>
        <w:t>规</w:t>
      </w:r>
      <w:proofErr w:type="gramEnd"/>
      <w:r>
        <w:rPr>
          <w:b/>
          <w:lang w:eastAsia="zh-CN"/>
        </w:rPr>
        <w:t>红线守卫</w:t>
      </w:r>
      <w:r>
        <w:rPr>
          <w:lang w:eastAsia="zh-CN"/>
        </w:rPr>
        <w:t>（无任何自动外发权限）</w:t>
      </w:r>
    </w:p>
    <w:p w14:paraId="52DACACE" w14:textId="77777777" w:rsidR="00EB6370" w:rsidRDefault="00EB6370">
      <w:pPr>
        <w:pBdr>
          <w:bottom w:val="single" w:sz="6" w:space="1" w:color="888888"/>
        </w:pBdr>
        <w:rPr>
          <w:lang w:eastAsia="zh-CN"/>
        </w:rPr>
      </w:pPr>
    </w:p>
    <w:p w14:paraId="2EA32CF5" w14:textId="77777777" w:rsidR="00EB6370" w:rsidRDefault="00000000">
      <w:pPr>
        <w:pStyle w:val="1"/>
      </w:pPr>
      <w:proofErr w:type="spellStart"/>
      <w:r>
        <w:rPr>
          <w:rFonts w:ascii="微软雅黑" w:hAnsi="微软雅黑"/>
          <w:sz w:val="30"/>
        </w:rPr>
        <w:t>二、系统全流程流水线（</w:t>
      </w:r>
      <w:r>
        <w:rPr>
          <w:rFonts w:ascii="微软雅黑" w:hAnsi="微软雅黑"/>
          <w:sz w:val="30"/>
        </w:rPr>
        <w:t>Pipeline</w:t>
      </w:r>
      <w:proofErr w:type="spellEnd"/>
      <w:r>
        <w:rPr>
          <w:rFonts w:ascii="微软雅黑" w:hAnsi="微软雅黑"/>
          <w:sz w:val="30"/>
        </w:rPr>
        <w:t>）</w:t>
      </w:r>
    </w:p>
    <w:p w14:paraId="450090F7" w14:textId="77777777" w:rsidR="00EB6370" w:rsidRDefault="00000000">
      <w:pPr>
        <w:ind w:left="432"/>
      </w:pPr>
      <w:r>
        <w:rPr>
          <w:rFonts w:ascii="Consolas" w:hAnsi="Consolas"/>
          <w:sz w:val="18"/>
        </w:rPr>
        <w:t>[Fetch] → [Clean] → [Agent 1: Triage (LLM)]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  <w:t xml:space="preserve">                  [Safety Rule Check (</w:t>
      </w:r>
      <w:r>
        <w:rPr>
          <w:rFonts w:ascii="Consolas" w:hAnsi="Consolas"/>
          <w:sz w:val="18"/>
        </w:rPr>
        <w:t>规则</w:t>
      </w:r>
      <w:r>
        <w:rPr>
          <w:rFonts w:ascii="Consolas" w:hAnsi="Consolas"/>
          <w:sz w:val="18"/>
        </w:rPr>
        <w:t>)]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[Agent 2: Spam Decision (</w:t>
      </w:r>
      <w:r>
        <w:rPr>
          <w:rFonts w:ascii="Consolas" w:hAnsi="Consolas"/>
          <w:sz w:val="18"/>
        </w:rPr>
        <w:t>规则</w:t>
      </w:r>
      <w:r>
        <w:rPr>
          <w:rFonts w:ascii="Consolas" w:hAnsi="Consolas"/>
          <w:sz w:val="18"/>
        </w:rPr>
        <w:t>)]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  <w:t xml:space="preserve">                  [Agent 3: Reply Policy (</w:t>
      </w:r>
      <w:r>
        <w:rPr>
          <w:rFonts w:ascii="Consolas" w:hAnsi="Consolas"/>
          <w:sz w:val="18"/>
        </w:rPr>
        <w:t>规则</w:t>
      </w:r>
      <w:r>
        <w:rPr>
          <w:rFonts w:ascii="Consolas" w:hAnsi="Consolas"/>
          <w:sz w:val="18"/>
        </w:rPr>
        <w:t>)]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  <w:t xml:space="preserve">                  [Agent 4: Draft (LLM + RAG)]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  <w:t xml:space="preserve">                  [Human Review / One-click]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  <w:t xml:space="preserve">                  [Execution]</w:t>
      </w:r>
    </w:p>
    <w:p w14:paraId="41C62507" w14:textId="77777777" w:rsidR="00EB6370" w:rsidRDefault="00000000">
      <w:pPr>
        <w:pStyle w:val="a"/>
      </w:pPr>
      <w:r>
        <w:rPr>
          <w:b/>
        </w:rPr>
        <w:t>Fetch Email</w:t>
      </w:r>
      <w:r>
        <w:t>：IMAP/API 监听，捕获原生邮件</w:t>
      </w:r>
    </w:p>
    <w:p w14:paraId="69875A74" w14:textId="77777777" w:rsidR="00EB6370" w:rsidRDefault="00000000">
      <w:pPr>
        <w:pStyle w:val="a"/>
      </w:pPr>
      <w:r>
        <w:rPr>
          <w:b/>
        </w:rPr>
        <w:t>Clean Email</w:t>
      </w:r>
      <w:r>
        <w:t>：剥离 HTML、引文、签名，提取核心文本</w:t>
      </w:r>
    </w:p>
    <w:p w14:paraId="08A5F6FA" w14:textId="77777777" w:rsidR="00EB6370" w:rsidRDefault="00000000">
      <w:pPr>
        <w:pStyle w:val="a"/>
      </w:pPr>
      <w:r>
        <w:rPr>
          <w:b/>
        </w:rPr>
        <w:t>Agent 1 - Email Triage</w:t>
      </w:r>
      <w:r>
        <w:t>：LLM 调用，输出标准化 JSON 元数据</w:t>
      </w:r>
    </w:p>
    <w:p w14:paraId="62007856" w14:textId="77777777" w:rsidR="00EB6370" w:rsidRDefault="00000000">
      <w:pPr>
        <w:pStyle w:val="a"/>
      </w:pPr>
      <w:r>
        <w:rPr>
          <w:b/>
        </w:rPr>
        <w:t>Safety Rule Check</w:t>
      </w:r>
      <w:r>
        <w:t>：扫描高危敏感特征（财税、账户、法务、截止日期），激活熔断</w:t>
      </w:r>
    </w:p>
    <w:p w14:paraId="471558D4" w14:textId="77777777" w:rsidR="00EB6370" w:rsidRDefault="00000000">
      <w:pPr>
        <w:pStyle w:val="a"/>
      </w:pPr>
      <w:r>
        <w:rPr>
          <w:b/>
        </w:rPr>
        <w:t>Agent 2 - Spam Decision</w:t>
      </w:r>
      <w:r>
        <w:t>：规则引擎，基于 Agent 1 输出和安全网关结果决策</w:t>
      </w:r>
    </w:p>
    <w:p w14:paraId="18FD91D6" w14:textId="77777777" w:rsidR="00EB6370" w:rsidRDefault="00000000">
      <w:pPr>
        <w:pStyle w:val="a"/>
      </w:pPr>
      <w:r>
        <w:rPr>
          <w:b/>
        </w:rPr>
        <w:t>Agent 3 - Reply Policy</w:t>
      </w:r>
      <w:r>
        <w:t>：规则引擎，按发件人权重和时效路由</w:t>
      </w:r>
    </w:p>
    <w:p w14:paraId="52D089E5" w14:textId="77777777" w:rsidR="00EB6370" w:rsidRDefault="00000000">
      <w:pPr>
        <w:pStyle w:val="a"/>
      </w:pPr>
      <w:r>
        <w:rPr>
          <w:b/>
        </w:rPr>
        <w:t>Agent 4 - Draft Generation</w:t>
      </w:r>
      <w:r>
        <w:t>：LLM + RAG，联动本地知识库生成草稿</w:t>
      </w:r>
    </w:p>
    <w:p w14:paraId="2546F727" w14:textId="77777777" w:rsidR="00EB6370" w:rsidRDefault="00000000">
      <w:pPr>
        <w:pStyle w:val="a"/>
      </w:pPr>
      <w:r>
        <w:rPr>
          <w:b/>
        </w:rPr>
        <w:t>Human Review</w:t>
      </w:r>
      <w:r>
        <w:t>：人工审核界面</w:t>
      </w:r>
    </w:p>
    <w:p w14:paraId="2E84484B" w14:textId="77777777" w:rsidR="00EB6370" w:rsidRDefault="00000000">
      <w:pPr>
        <w:pStyle w:val="a"/>
      </w:pPr>
      <w:r>
        <w:rPr>
          <w:b/>
        </w:rPr>
        <w:t>Execution</w:t>
      </w:r>
      <w:r>
        <w:t>：移动、标记、保存或单击发送</w:t>
      </w:r>
    </w:p>
    <w:p w14:paraId="23D636C5" w14:textId="77777777" w:rsidR="00EB6370" w:rsidRDefault="00EB6370">
      <w:pPr>
        <w:pBdr>
          <w:bottom w:val="single" w:sz="6" w:space="1" w:color="888888"/>
        </w:pBdr>
      </w:pPr>
    </w:p>
    <w:p w14:paraId="6BFFEF04" w14:textId="77777777" w:rsidR="00EB6370" w:rsidRDefault="00000000">
      <w:pPr>
        <w:pStyle w:val="1"/>
      </w:pPr>
      <w:r>
        <w:rPr>
          <w:rFonts w:ascii="微软雅黑" w:hAnsi="微软雅黑"/>
          <w:sz w:val="30"/>
        </w:rPr>
        <w:t>三、核心智能体定义</w:t>
      </w:r>
    </w:p>
    <w:p w14:paraId="54816948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>Agent 1</w:t>
      </w:r>
      <w:r>
        <w:rPr>
          <w:rFonts w:ascii="微软雅黑" w:hAnsi="微软雅黑"/>
          <w:sz w:val="25"/>
        </w:rPr>
        <w:t>：</w:t>
      </w:r>
      <w:r>
        <w:rPr>
          <w:rFonts w:ascii="微软雅黑" w:hAnsi="微软雅黑"/>
          <w:sz w:val="25"/>
        </w:rPr>
        <w:t>Email Triage Agent</w:t>
      </w:r>
      <w:r>
        <w:rPr>
          <w:rFonts w:ascii="微软雅黑" w:hAnsi="微软雅黑"/>
          <w:sz w:val="25"/>
        </w:rPr>
        <w:t>（基于</w:t>
      </w:r>
      <w:r>
        <w:rPr>
          <w:rFonts w:ascii="微软雅黑" w:hAnsi="微软雅黑"/>
          <w:sz w:val="25"/>
        </w:rPr>
        <w:t xml:space="preserve"> LLM</w:t>
      </w:r>
      <w:r>
        <w:rPr>
          <w:rFonts w:ascii="微软雅黑" w:hAnsi="微软雅黑"/>
          <w:sz w:val="25"/>
        </w:rPr>
        <w:t>）</w:t>
      </w:r>
    </w:p>
    <w:p w14:paraId="03B0E0AD" w14:textId="77777777" w:rsidR="00EB6370" w:rsidRDefault="00000000">
      <w:pPr>
        <w:rPr>
          <w:lang w:eastAsia="zh-CN"/>
        </w:rPr>
      </w:pPr>
      <w:r>
        <w:rPr>
          <w:b/>
          <w:lang w:eastAsia="zh-CN"/>
        </w:rPr>
        <w:t>唯一职责</w:t>
      </w:r>
      <w:r>
        <w:rPr>
          <w:lang w:eastAsia="zh-CN"/>
        </w:rPr>
        <w:t>：将邮件转化为结构化 JSON，不承担任何回复起草任务。</w:t>
      </w:r>
    </w:p>
    <w:p w14:paraId="33A80771" w14:textId="77777777" w:rsidR="00EB6370" w:rsidRDefault="00000000">
      <w:proofErr w:type="spellStart"/>
      <w:r>
        <w:rPr>
          <w:b/>
        </w:rPr>
        <w:t>输出</w:t>
      </w:r>
      <w:proofErr w:type="spellEnd"/>
      <w:r>
        <w:rPr>
          <w:b/>
        </w:rPr>
        <w:t xml:space="preserve"> Schema：</w:t>
      </w:r>
    </w:p>
    <w:p w14:paraId="5032558A" w14:textId="77777777" w:rsidR="00EB6370" w:rsidRDefault="00000000">
      <w:pPr>
        <w:ind w:left="43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"category": "work | school | personal | finance | promotion | system | spam",</w:t>
      </w:r>
      <w:r>
        <w:rPr>
          <w:rFonts w:ascii="Consolas" w:hAnsi="Consolas"/>
          <w:sz w:val="18"/>
        </w:rPr>
        <w:br/>
        <w:t xml:space="preserve">  "summary": "</w:t>
      </w:r>
      <w:r>
        <w:rPr>
          <w:rFonts w:ascii="Consolas" w:hAnsi="Consolas"/>
          <w:sz w:val="18"/>
        </w:rPr>
        <w:t>单句摘要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"key_points": ["</w:t>
      </w:r>
      <w:r>
        <w:rPr>
          <w:rFonts w:ascii="Consolas" w:hAnsi="Consolas"/>
          <w:sz w:val="18"/>
        </w:rPr>
        <w:t>原子事实要点</w:t>
      </w:r>
      <w:r>
        <w:rPr>
          <w:rFonts w:ascii="Consolas" w:hAnsi="Consolas"/>
          <w:sz w:val="18"/>
        </w:rPr>
        <w:t>1", "</w:t>
      </w:r>
      <w:r>
        <w:rPr>
          <w:rFonts w:ascii="Consolas" w:hAnsi="Consolas"/>
          <w:sz w:val="18"/>
        </w:rPr>
        <w:t>要点</w:t>
      </w:r>
      <w:r>
        <w:rPr>
          <w:rFonts w:ascii="Consolas" w:hAnsi="Consolas"/>
          <w:sz w:val="18"/>
        </w:rPr>
        <w:t>2", ...],</w:t>
      </w:r>
      <w:r>
        <w:rPr>
          <w:rFonts w:ascii="Consolas" w:hAnsi="Consolas"/>
          <w:sz w:val="18"/>
        </w:rPr>
        <w:br/>
        <w:t xml:space="preserve">  "priority": "urgent | high | medium | low",</w:t>
      </w:r>
      <w:r>
        <w:rPr>
          <w:rFonts w:ascii="Consolas" w:hAnsi="Consolas"/>
          <w:sz w:val="18"/>
        </w:rPr>
        <w:br/>
        <w:t xml:space="preserve">  "spam_level": "definite_spam | suspicious | not_spam",</w:t>
      </w:r>
      <w:r>
        <w:rPr>
          <w:rFonts w:ascii="Consolas" w:hAnsi="Consolas"/>
          <w:sz w:val="18"/>
        </w:rPr>
        <w:br/>
        <w:t xml:space="preserve">  "reply_needed": true,</w:t>
      </w:r>
      <w:r>
        <w:rPr>
          <w:rFonts w:ascii="Consolas" w:hAnsi="Consolas"/>
          <w:sz w:val="18"/>
        </w:rPr>
        <w:br/>
        <w:t xml:space="preserve">  "reply_type": "must_review | draft_later | one_click | no_reply",</w:t>
      </w:r>
      <w:r>
        <w:rPr>
          <w:rFonts w:ascii="Consolas" w:hAnsi="Consolas"/>
          <w:sz w:val="18"/>
        </w:rPr>
        <w:br/>
        <w:t xml:space="preserve">  "risk_flags": ["deadline", "money", "account", "external_link"],</w:t>
      </w:r>
      <w:r>
        <w:rPr>
          <w:rFonts w:ascii="Consolas" w:hAnsi="Consolas"/>
          <w:sz w:val="18"/>
        </w:rPr>
        <w:br/>
        <w:t xml:space="preserve">  "recommended_action": "move_to_junk | ask_user_check | generate_draft | no_action",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"confidence": 0.92</w:t>
      </w:r>
      <w:r>
        <w:rPr>
          <w:rFonts w:ascii="Consolas" w:hAnsi="Consolas"/>
          <w:sz w:val="18"/>
        </w:rPr>
        <w:br/>
        <w:t>}</w:t>
      </w:r>
    </w:p>
    <w:p w14:paraId="360860A8" w14:textId="77777777" w:rsidR="00EB6370" w:rsidRDefault="00000000">
      <w:r>
        <w:rPr>
          <w:b/>
        </w:rPr>
        <w:t>Prompt 设计</w:t>
      </w:r>
      <w:r>
        <w:t>：复用 Claude Skill 的结构化指令范式（角色定义 + 输出 schema + 边界条件 + Few-shot 示例）。</w:t>
      </w:r>
    </w:p>
    <w:p w14:paraId="7A70D87B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>Agent 2</w:t>
      </w:r>
      <w:r>
        <w:rPr>
          <w:rFonts w:ascii="微软雅黑" w:hAnsi="微软雅黑"/>
          <w:sz w:val="25"/>
        </w:rPr>
        <w:t>：</w:t>
      </w:r>
      <w:r>
        <w:rPr>
          <w:rFonts w:ascii="微软雅黑" w:hAnsi="微软雅黑"/>
          <w:sz w:val="25"/>
        </w:rPr>
        <w:t>Spam Decision Agent</w:t>
      </w:r>
      <w:r>
        <w:rPr>
          <w:rFonts w:ascii="微软雅黑" w:hAnsi="微软雅黑"/>
          <w:sz w:val="25"/>
        </w:rPr>
        <w:t>（规则引擎，</w:t>
      </w:r>
      <w:r>
        <w:rPr>
          <w:rFonts w:ascii="微软雅黑" w:hAnsi="微软雅黑"/>
          <w:sz w:val="25"/>
        </w:rPr>
        <w:t>**</w:t>
      </w:r>
      <w:r>
        <w:rPr>
          <w:rFonts w:ascii="微软雅黑" w:hAnsi="微软雅黑"/>
          <w:sz w:val="25"/>
        </w:rPr>
        <w:t>非</w:t>
      </w:r>
      <w:r>
        <w:rPr>
          <w:rFonts w:ascii="微软雅黑" w:hAnsi="微软雅黑"/>
          <w:sz w:val="25"/>
        </w:rPr>
        <w:t xml:space="preserve"> LLM**</w:t>
      </w:r>
      <w:r>
        <w:rPr>
          <w:rFonts w:ascii="微软雅黑" w:hAnsi="微软雅黑"/>
          <w:sz w:val="25"/>
        </w:rPr>
        <w:t>）</w:t>
      </w:r>
    </w:p>
    <w:p w14:paraId="562DE383" w14:textId="77777777" w:rsidR="00EB6370" w:rsidRDefault="00000000">
      <w:r>
        <w:t>完全消费 Agent 1 的结构化 JSON，</w:t>
      </w:r>
      <w:r>
        <w:rPr>
          <w:b/>
        </w:rPr>
        <w:t>不重新读邮件全文</w:t>
      </w:r>
      <w:r>
        <w:t>，零 LLM 调用：</w:t>
      </w:r>
    </w:p>
    <w:p w14:paraId="397E0A1B" w14:textId="77777777" w:rsidR="00EB6370" w:rsidRDefault="00000000">
      <w:pPr>
        <w:ind w:left="432"/>
      </w:pPr>
      <w:r>
        <w:rPr>
          <w:rFonts w:ascii="Consolas" w:hAnsi="Consolas"/>
          <w:sz w:val="18"/>
        </w:rPr>
        <w:t>def decide(triage_output):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硬性安全红线：含敏感特征则强制人工</w:t>
      </w:r>
      <w:r>
        <w:rPr>
          <w:rFonts w:ascii="Consolas" w:hAnsi="Consolas"/>
          <w:sz w:val="18"/>
        </w:rPr>
        <w:br/>
        <w:t xml:space="preserve">    HIGH_RISK = {"money", "account", "deadline", "legal", "school", "hr"}</w:t>
      </w:r>
      <w:r>
        <w:rPr>
          <w:rFonts w:ascii="Consolas" w:hAnsi="Consolas"/>
          <w:sz w:val="18"/>
        </w:rPr>
        <w:br/>
        <w:t xml:space="preserve">    if HIGH_RISK &amp; set(triage_output["risk_flags"]):</w:t>
      </w:r>
      <w:r>
        <w:rPr>
          <w:rFonts w:ascii="Consolas" w:hAnsi="Consolas"/>
          <w:sz w:val="18"/>
        </w:rPr>
        <w:br/>
        <w:t xml:space="preserve">        return "ask_user_check"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高置信度垃圾邮件移入垃圾箱（人工最后确认）</w:t>
      </w:r>
      <w:r>
        <w:rPr>
          <w:rFonts w:ascii="Consolas" w:hAnsi="Consolas"/>
          <w:sz w:val="18"/>
        </w:rPr>
        <w:br/>
        <w:t xml:space="preserve">    if triage_output["spam_level"] == "definite_spam" \</w:t>
      </w:r>
      <w:r>
        <w:rPr>
          <w:rFonts w:ascii="Consolas" w:hAnsi="Consolas"/>
          <w:sz w:val="18"/>
        </w:rPr>
        <w:br/>
        <w:t xml:space="preserve">       and triage_output["confidence"] &gt; 0.9:</w:t>
      </w:r>
      <w:r>
        <w:rPr>
          <w:rFonts w:ascii="Consolas" w:hAnsi="Consolas"/>
          <w:sz w:val="18"/>
        </w:rPr>
        <w:br/>
        <w:t xml:space="preserve">        return "move_to_junk_pending_confirm"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triage_output["spam_level"] == "suspicious":</w:t>
      </w:r>
      <w:r>
        <w:rPr>
          <w:rFonts w:ascii="Consolas" w:hAnsi="Consolas"/>
          <w:sz w:val="18"/>
        </w:rPr>
        <w:br/>
        <w:t xml:space="preserve">        return "ask_user_check"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"pass_to_reply"</w:t>
      </w:r>
    </w:p>
    <w:p w14:paraId="33568EC4" w14:textId="77777777" w:rsidR="00EB6370" w:rsidRDefault="00000000">
      <w:r>
        <w:rPr>
          <w:b/>
        </w:rPr>
        <w:t>核心硬性安全准则：</w:t>
      </w:r>
      <w:r>
        <w:t xml:space="preserve"> </w:t>
      </w:r>
      <w:r>
        <w:rPr>
          <w:b/>
        </w:rPr>
        <w:t>Never Auto-Delete or Auto-Junk</w:t>
      </w:r>
      <w:r>
        <w:t xml:space="preserve">。当 </w:t>
      </w:r>
      <w:r>
        <w:rPr>
          <w:rFonts w:ascii="Consolas" w:hAnsi="Consolas"/>
          <w:sz w:val="19"/>
        </w:rPr>
        <w:t>risk_flags</w:t>
      </w:r>
      <w:r>
        <w:t xml:space="preserve"> 包含 money/account/deadline/legal/school/hr，或内容涉及"合同、验证码、老板"等关键字时，</w:t>
      </w:r>
      <w:r>
        <w:rPr>
          <w:b/>
        </w:rPr>
        <w:t>绝对禁止</w:t>
      </w:r>
      <w:r>
        <w:t>自动删除或自动移入垃圾箱，必须强制路由至人工复核池。</w:t>
      </w:r>
    </w:p>
    <w:p w14:paraId="1AAFD0B1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>Agent 3</w:t>
      </w:r>
      <w:r>
        <w:rPr>
          <w:rFonts w:ascii="微软雅黑" w:hAnsi="微软雅黑"/>
          <w:sz w:val="25"/>
        </w:rPr>
        <w:t>：</w:t>
      </w:r>
      <w:r>
        <w:rPr>
          <w:rFonts w:ascii="微软雅黑" w:hAnsi="微软雅黑"/>
          <w:sz w:val="25"/>
        </w:rPr>
        <w:t>Reply Policy Agent</w:t>
      </w:r>
      <w:r>
        <w:rPr>
          <w:rFonts w:ascii="微软雅黑" w:hAnsi="微软雅黑"/>
          <w:sz w:val="25"/>
        </w:rPr>
        <w:t>（规则引擎，</w:t>
      </w:r>
      <w:r>
        <w:rPr>
          <w:rFonts w:ascii="微软雅黑" w:hAnsi="微软雅黑"/>
          <w:sz w:val="25"/>
        </w:rPr>
        <w:t>**</w:t>
      </w:r>
      <w:r>
        <w:rPr>
          <w:rFonts w:ascii="微软雅黑" w:hAnsi="微软雅黑"/>
          <w:sz w:val="25"/>
        </w:rPr>
        <w:t>非</w:t>
      </w:r>
      <w:r>
        <w:rPr>
          <w:rFonts w:ascii="微软雅黑" w:hAnsi="微软雅黑"/>
          <w:sz w:val="25"/>
        </w:rPr>
        <w:t xml:space="preserve"> LLM**</w:t>
      </w:r>
      <w:r>
        <w:rPr>
          <w:rFonts w:ascii="微软雅黑" w:hAnsi="微软雅黑"/>
          <w:sz w:val="25"/>
        </w:rPr>
        <w:t>）</w:t>
      </w:r>
    </w:p>
    <w:p w14:paraId="65E5E7D2" w14:textId="77777777" w:rsidR="00EB6370" w:rsidRDefault="00000000">
      <w:r>
        <w:t>基于 Agent 1 输出 + 发件人白名单进行路由：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6370" w14:paraId="6B6E7621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3FFB551B" w14:textId="77777777" w:rsidR="00EB6370" w:rsidRDefault="00000000">
            <w:r>
              <w:t>路由类型</w:t>
            </w:r>
          </w:p>
        </w:tc>
        <w:tc>
          <w:tcPr>
            <w:tcW w:w="2880" w:type="dxa"/>
            <w:shd w:val="clear" w:color="auto" w:fill="D9E1F2"/>
          </w:tcPr>
          <w:p w14:paraId="27FCC347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触发条件</w:t>
            </w:r>
          </w:p>
        </w:tc>
        <w:tc>
          <w:tcPr>
            <w:tcW w:w="2880" w:type="dxa"/>
            <w:shd w:val="clear" w:color="auto" w:fill="D9E1F2"/>
          </w:tcPr>
          <w:p w14:paraId="26DC45CC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行为</w:t>
            </w:r>
          </w:p>
        </w:tc>
      </w:tr>
      <w:tr w:rsidR="00EB6370" w14:paraId="3CC7F166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B6B3B9" w14:textId="77777777" w:rsidR="00EB6370" w:rsidRDefault="00000000">
            <w:r>
              <w:rPr>
                <w:sz w:val="20"/>
              </w:rPr>
              <w:t>must_review</w:t>
            </w:r>
          </w:p>
        </w:tc>
        <w:tc>
          <w:tcPr>
            <w:tcW w:w="2880" w:type="dxa"/>
          </w:tcPr>
          <w:p w14:paraId="07196AB2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发件人为老板/教授/HR/重要联系人</w:t>
            </w:r>
          </w:p>
        </w:tc>
        <w:tc>
          <w:tcPr>
            <w:tcW w:w="2880" w:type="dxa"/>
          </w:tcPr>
          <w:p w14:paraId="751EE1C3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深度生成草稿，界面高亮挂起</w:t>
            </w:r>
            <w:proofErr w:type="spellEnd"/>
          </w:p>
        </w:tc>
      </w:tr>
      <w:tr w:rsidR="00EB6370" w14:paraId="6ACAC200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49DC2" w14:textId="77777777" w:rsidR="00EB6370" w:rsidRDefault="00000000">
            <w:r>
              <w:rPr>
                <w:sz w:val="20"/>
              </w:rPr>
              <w:t>draft_later</w:t>
            </w:r>
          </w:p>
        </w:tc>
        <w:tc>
          <w:tcPr>
            <w:tcW w:w="2880" w:type="dxa"/>
          </w:tcPr>
          <w:p w14:paraId="43A51529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需回复但非紧急</w:t>
            </w:r>
          </w:p>
        </w:tc>
        <w:tc>
          <w:tcPr>
            <w:tcW w:w="2880" w:type="dxa"/>
          </w:tcPr>
          <w:p w14:paraId="2F299F23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静默起草，推送到"稍后处理队列"</w:t>
            </w:r>
          </w:p>
        </w:tc>
      </w:tr>
      <w:tr w:rsidR="00EB6370" w14:paraId="11121891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1745B" w14:textId="77777777" w:rsidR="00EB6370" w:rsidRDefault="00000000">
            <w:proofErr w:type="spellStart"/>
            <w:r>
              <w:rPr>
                <w:sz w:val="20"/>
              </w:rPr>
              <w:t>one_click</w:t>
            </w:r>
            <w:proofErr w:type="spellEnd"/>
          </w:p>
        </w:tc>
        <w:tc>
          <w:tcPr>
            <w:tcW w:w="2880" w:type="dxa"/>
          </w:tcPr>
          <w:p w14:paraId="2459B8BA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低风险常规回执</w:t>
            </w:r>
          </w:p>
        </w:tc>
        <w:tc>
          <w:tcPr>
            <w:tcW w:w="2880" w:type="dxa"/>
          </w:tcPr>
          <w:p w14:paraId="2110802E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生成超短模板，提供快捷按钮</w:t>
            </w:r>
          </w:p>
        </w:tc>
      </w:tr>
      <w:tr w:rsidR="00EB6370" w14:paraId="16FF5279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451A76" w14:textId="77777777" w:rsidR="00EB6370" w:rsidRDefault="00000000">
            <w:proofErr w:type="spellStart"/>
            <w:r>
              <w:rPr>
                <w:sz w:val="20"/>
              </w:rPr>
              <w:t>no_reply</w:t>
            </w:r>
            <w:proofErr w:type="spellEnd"/>
          </w:p>
        </w:tc>
        <w:tc>
          <w:tcPr>
            <w:tcW w:w="2880" w:type="dxa"/>
          </w:tcPr>
          <w:p w14:paraId="3C150C04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系统通知/广告/收据</w:t>
            </w:r>
          </w:p>
        </w:tc>
        <w:tc>
          <w:tcPr>
            <w:tcW w:w="2880" w:type="dxa"/>
          </w:tcPr>
          <w:p w14:paraId="0E7AC5B4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静默处理，不触发起草</w:t>
            </w:r>
          </w:p>
        </w:tc>
      </w:tr>
    </w:tbl>
    <w:p w14:paraId="5C0BBBC1" w14:textId="77777777" w:rsidR="00EB6370" w:rsidRDefault="00EB6370">
      <w:pPr>
        <w:rPr>
          <w:lang w:eastAsia="zh-CN"/>
        </w:rPr>
      </w:pPr>
    </w:p>
    <w:p w14:paraId="492EC61C" w14:textId="77777777" w:rsidR="00EB637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核心规则</w:t>
      </w:r>
      <w:r>
        <w:rPr>
          <w:lang w:eastAsia="zh-CN"/>
        </w:rPr>
        <w:t xml:space="preserve">：即便是 </w:t>
      </w:r>
      <w:proofErr w:type="spellStart"/>
      <w:r>
        <w:rPr>
          <w:rFonts w:ascii="Consolas" w:hAnsi="Consolas"/>
          <w:sz w:val="19"/>
          <w:lang w:eastAsia="zh-CN"/>
        </w:rPr>
        <w:t>one_click</w:t>
      </w:r>
      <w:proofErr w:type="spellEnd"/>
      <w:r>
        <w:rPr>
          <w:lang w:eastAsia="zh-CN"/>
        </w:rPr>
        <w:t xml:space="preserve">，AI </w:t>
      </w:r>
      <w:r>
        <w:rPr>
          <w:b/>
          <w:lang w:eastAsia="zh-CN"/>
        </w:rPr>
        <w:t>永远不拥有自主外发权</w:t>
      </w:r>
      <w:r>
        <w:rPr>
          <w:lang w:eastAsia="zh-CN"/>
        </w:rPr>
        <w:t>，必须由用户亲手点击执行。</w:t>
      </w:r>
    </w:p>
    <w:p w14:paraId="227308B3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>Agent 4</w:t>
      </w:r>
      <w:r>
        <w:rPr>
          <w:rFonts w:ascii="微软雅黑" w:hAnsi="微软雅黑"/>
          <w:sz w:val="25"/>
        </w:rPr>
        <w:t>：</w:t>
      </w:r>
      <w:r>
        <w:rPr>
          <w:rFonts w:ascii="微软雅黑" w:hAnsi="微软雅黑"/>
          <w:sz w:val="25"/>
        </w:rPr>
        <w:t xml:space="preserve">Draft </w:t>
      </w:r>
      <w:proofErr w:type="spellStart"/>
      <w:r>
        <w:rPr>
          <w:rFonts w:ascii="微软雅黑" w:hAnsi="微软雅黑"/>
          <w:sz w:val="25"/>
        </w:rPr>
        <w:t>Agent</w:t>
      </w:r>
      <w:r>
        <w:rPr>
          <w:rFonts w:ascii="微软雅黑" w:hAnsi="微软雅黑"/>
          <w:sz w:val="25"/>
        </w:rPr>
        <w:t>（基于</w:t>
      </w:r>
      <w:proofErr w:type="spellEnd"/>
      <w:r>
        <w:rPr>
          <w:rFonts w:ascii="微软雅黑" w:hAnsi="微软雅黑"/>
          <w:sz w:val="25"/>
        </w:rPr>
        <w:t xml:space="preserve"> LLM + RAG</w:t>
      </w:r>
      <w:r>
        <w:rPr>
          <w:rFonts w:ascii="微软雅黑" w:hAnsi="微软雅黑"/>
          <w:sz w:val="25"/>
        </w:rPr>
        <w:t>）</w:t>
      </w:r>
    </w:p>
    <w:p w14:paraId="32217D6A" w14:textId="77777777" w:rsidR="00EB6370" w:rsidRDefault="00000000">
      <w:r>
        <w:t xml:space="preserve">仅当 </w:t>
      </w:r>
      <w:r>
        <w:rPr>
          <w:rFonts w:ascii="Consolas" w:hAnsi="Consolas"/>
          <w:sz w:val="19"/>
        </w:rPr>
        <w:t>reply_type != "no_reply"</w:t>
      </w:r>
      <w:r>
        <w:t xml:space="preserve"> 时唤醒。</w:t>
      </w:r>
    </w:p>
    <w:p w14:paraId="49D522CD" w14:textId="77777777" w:rsidR="00EB6370" w:rsidRDefault="00000000">
      <w:r>
        <w:rPr>
          <w:b/>
        </w:rPr>
        <w:t>文风自适应矩阵：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6370" w14:paraId="77A200CF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10A4DD67" w14:textId="77777777" w:rsidR="00EB6370" w:rsidRDefault="00000000">
            <w:r>
              <w:t>路由类型</w:t>
            </w:r>
          </w:p>
        </w:tc>
        <w:tc>
          <w:tcPr>
            <w:tcW w:w="2880" w:type="dxa"/>
            <w:shd w:val="clear" w:color="auto" w:fill="D9E1F2"/>
          </w:tcPr>
          <w:p w14:paraId="1FCE8479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文风</w:t>
            </w:r>
          </w:p>
        </w:tc>
        <w:tc>
          <w:tcPr>
            <w:tcW w:w="2880" w:type="dxa"/>
            <w:shd w:val="clear" w:color="auto" w:fill="D9E1F2"/>
          </w:tcPr>
          <w:p w14:paraId="50BCD772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长度</w:t>
            </w:r>
          </w:p>
        </w:tc>
      </w:tr>
      <w:tr w:rsidR="00EB6370" w14:paraId="3B34D445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60195" w14:textId="77777777" w:rsidR="00EB6370" w:rsidRDefault="00000000">
            <w:r>
              <w:rPr>
                <w:sz w:val="20"/>
              </w:rPr>
              <w:t>must_review</w:t>
            </w:r>
          </w:p>
        </w:tc>
        <w:tc>
          <w:tcPr>
            <w:tcW w:w="2880" w:type="dxa"/>
          </w:tcPr>
          <w:p w14:paraId="0A7778B0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正式商务 + 不确定性标注</w:t>
            </w:r>
          </w:p>
        </w:tc>
        <w:tc>
          <w:tcPr>
            <w:tcW w:w="2880" w:type="dxa"/>
          </w:tcPr>
          <w:p w14:paraId="245DBD53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完整</w:t>
            </w:r>
            <w:proofErr w:type="spellEnd"/>
          </w:p>
        </w:tc>
      </w:tr>
      <w:tr w:rsidR="00EB6370" w14:paraId="557CD4A5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040F7" w14:textId="77777777" w:rsidR="00EB6370" w:rsidRDefault="00000000">
            <w:r>
              <w:rPr>
                <w:sz w:val="20"/>
              </w:rPr>
              <w:t>draft_later</w:t>
            </w:r>
          </w:p>
        </w:tc>
        <w:tc>
          <w:tcPr>
            <w:tcW w:w="2880" w:type="dxa"/>
          </w:tcPr>
          <w:p w14:paraId="0E894523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常规礼貌</w:t>
            </w:r>
          </w:p>
        </w:tc>
        <w:tc>
          <w:tcPr>
            <w:tcW w:w="2880" w:type="dxa"/>
          </w:tcPr>
          <w:p w14:paraId="432DF780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</w:tr>
      <w:tr w:rsidR="00EB6370" w14:paraId="574A1FF6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F6B467" w14:textId="77777777" w:rsidR="00EB6370" w:rsidRDefault="00000000">
            <w:r>
              <w:rPr>
                <w:sz w:val="20"/>
              </w:rPr>
              <w:t>one_click</w:t>
            </w:r>
          </w:p>
        </w:tc>
        <w:tc>
          <w:tcPr>
            <w:tcW w:w="2880" w:type="dxa"/>
          </w:tcPr>
          <w:p w14:paraId="0373B3EE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极简</w:t>
            </w:r>
          </w:p>
        </w:tc>
        <w:tc>
          <w:tcPr>
            <w:tcW w:w="2880" w:type="dxa"/>
          </w:tcPr>
          <w:p w14:paraId="08CA6324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1-2 句</w:t>
            </w:r>
          </w:p>
        </w:tc>
      </w:tr>
    </w:tbl>
    <w:p w14:paraId="51B90FEF" w14:textId="77777777" w:rsidR="00EB6370" w:rsidRDefault="00EB6370"/>
    <w:p w14:paraId="43A52F6C" w14:textId="77777777" w:rsidR="00EB6370" w:rsidRDefault="00000000">
      <w:r>
        <w:rPr>
          <w:b/>
        </w:rPr>
        <w:t>个人文风拟真（RAG + Few-shot）</w:t>
      </w:r>
      <w:r>
        <w:t>：</w:t>
      </w:r>
    </w:p>
    <w:p w14:paraId="331915C8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检索该发件人的历史往来邮件 2-3 封</w:t>
      </w:r>
    </w:p>
    <w:p w14:paraId="64656170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检索用户同类邮件作为风格参考</w:t>
      </w:r>
    </w:p>
    <w:p w14:paraId="2057DFFA" w14:textId="77777777" w:rsidR="00EB6370" w:rsidRDefault="00000000">
      <w:pPr>
        <w:pStyle w:val="a0"/>
      </w:pPr>
      <w:proofErr w:type="spellStart"/>
      <w:r>
        <w:t>注入</w:t>
      </w:r>
      <w:proofErr w:type="spellEnd"/>
      <w:r>
        <w:t xml:space="preserve"> Prompt </w:t>
      </w:r>
      <w:proofErr w:type="spellStart"/>
      <w:r>
        <w:t>作为</w:t>
      </w:r>
      <w:proofErr w:type="spellEnd"/>
      <w:r>
        <w:t xml:space="preserve"> Few-shot 示例，使草稿自动克隆用户的表达口癖与落款风格</w:t>
      </w:r>
    </w:p>
    <w:p w14:paraId="66384EF0" w14:textId="77777777" w:rsidR="00EB6370" w:rsidRDefault="00EB6370">
      <w:pPr>
        <w:pBdr>
          <w:bottom w:val="single" w:sz="6" w:space="1" w:color="888888"/>
        </w:pBdr>
      </w:pPr>
    </w:p>
    <w:p w14:paraId="19393437" w14:textId="77777777" w:rsidR="00EB6370" w:rsidRDefault="00000000">
      <w:pPr>
        <w:pStyle w:val="1"/>
      </w:pPr>
      <w:r>
        <w:rPr>
          <w:rFonts w:ascii="微软雅黑" w:hAnsi="微软雅黑"/>
          <w:sz w:val="30"/>
        </w:rPr>
        <w:t>四、底层技术底座</w:t>
      </w:r>
    </w:p>
    <w:p w14:paraId="4294F274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 xml:space="preserve">4.1 </w:t>
      </w:r>
      <w:r>
        <w:rPr>
          <w:rFonts w:ascii="微软雅黑" w:hAnsi="微软雅黑"/>
          <w:sz w:val="25"/>
        </w:rPr>
        <w:t>多</w:t>
      </w:r>
      <w:r>
        <w:rPr>
          <w:rFonts w:ascii="微软雅黑" w:hAnsi="微软雅黑"/>
          <w:sz w:val="25"/>
        </w:rPr>
        <w:t xml:space="preserve"> LLM </w:t>
      </w:r>
      <w:r>
        <w:rPr>
          <w:rFonts w:ascii="微软雅黑" w:hAnsi="微软雅黑"/>
          <w:sz w:val="25"/>
        </w:rPr>
        <w:t>后端架构</w:t>
      </w:r>
    </w:p>
    <w:p w14:paraId="67262920" w14:textId="77777777" w:rsidR="00EB6370" w:rsidRDefault="00000000">
      <w:pPr>
        <w:rPr>
          <w:lang w:eastAsia="zh-CN"/>
        </w:rPr>
      </w:pPr>
      <w:r>
        <w:rPr>
          <w:lang w:eastAsia="zh-CN"/>
        </w:rPr>
        <w:t>系统同时接入</w:t>
      </w:r>
      <w:r>
        <w:rPr>
          <w:b/>
          <w:lang w:eastAsia="zh-CN"/>
        </w:rPr>
        <w:t>云端 LLM</w:t>
      </w:r>
      <w:r>
        <w:rPr>
          <w:lang w:eastAsia="zh-CN"/>
        </w:rPr>
        <w:t xml:space="preserve"> 与</w:t>
      </w:r>
      <w:r>
        <w:rPr>
          <w:b/>
          <w:lang w:eastAsia="zh-CN"/>
        </w:rPr>
        <w:t>本地 LLM</w:t>
      </w:r>
      <w:r>
        <w:rPr>
          <w:lang w:eastAsia="zh-CN"/>
        </w:rPr>
        <w:t>，由 Hermes 调度层根据任务复杂度与隐私等级动态路由：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6370" w14:paraId="0B04A31E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3E049A6D" w14:textId="77777777" w:rsidR="00EB6370" w:rsidRDefault="00000000">
            <w:proofErr w:type="spellStart"/>
            <w:r>
              <w:t>后端</w:t>
            </w:r>
            <w:proofErr w:type="spellEnd"/>
          </w:p>
        </w:tc>
        <w:tc>
          <w:tcPr>
            <w:tcW w:w="2880" w:type="dxa"/>
            <w:shd w:val="clear" w:color="auto" w:fill="D9E1F2"/>
          </w:tcPr>
          <w:p w14:paraId="51A50D5B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  <w:tc>
          <w:tcPr>
            <w:tcW w:w="2880" w:type="dxa"/>
            <w:shd w:val="clear" w:color="auto" w:fill="D9E1F2"/>
          </w:tcPr>
          <w:p w14:paraId="43FE3A05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模型示例</w:t>
            </w:r>
          </w:p>
        </w:tc>
      </w:tr>
      <w:tr w:rsidR="00EB6370" w14:paraId="159522CB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26C72" w14:textId="77777777" w:rsidR="00EB6370" w:rsidRDefault="00000000">
            <w:r>
              <w:rPr>
                <w:sz w:val="20"/>
              </w:rPr>
              <w:t>云端 LLM</w:t>
            </w:r>
          </w:p>
        </w:tc>
        <w:tc>
          <w:tcPr>
            <w:tcW w:w="2880" w:type="dxa"/>
          </w:tcPr>
          <w:p w14:paraId="2E37343F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高复杂度场景（如重要邮件草稿、模糊分类）</w:t>
            </w:r>
          </w:p>
        </w:tc>
        <w:tc>
          <w:tcPr>
            <w:tcW w:w="2880" w:type="dxa"/>
          </w:tcPr>
          <w:p w14:paraId="16DC1EC5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Claude Sonnet / GPT-4</w:t>
            </w:r>
          </w:p>
        </w:tc>
      </w:tr>
      <w:tr w:rsidR="00EB6370" w14:paraId="78DA2420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647434" w14:textId="77777777" w:rsidR="00EB6370" w:rsidRDefault="00000000">
            <w:r>
              <w:rPr>
                <w:sz w:val="20"/>
              </w:rPr>
              <w:t>本地 LLM</w:t>
            </w:r>
          </w:p>
        </w:tc>
        <w:tc>
          <w:tcPr>
            <w:tcW w:w="2880" w:type="dxa"/>
          </w:tcPr>
          <w:p w14:paraId="49CABA0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高频常规场景（如简单分类、</w:t>
            </w:r>
            <w:proofErr w:type="spellStart"/>
            <w:r>
              <w:rPr>
                <w:sz w:val="20"/>
                <w:lang w:eastAsia="zh-CN"/>
              </w:rPr>
              <w:t>one_click</w:t>
            </w:r>
            <w:proofErr w:type="spellEnd"/>
            <w:r>
              <w:rPr>
                <w:sz w:val="20"/>
                <w:lang w:eastAsia="zh-CN"/>
              </w:rPr>
              <w:t xml:space="preserve"> 草稿）+ 可微调载体</w:t>
            </w:r>
          </w:p>
        </w:tc>
        <w:tc>
          <w:tcPr>
            <w:tcW w:w="2880" w:type="dxa"/>
          </w:tcPr>
          <w:p w14:paraId="015018F5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Qwen-7B / Llama-3-8B</w:t>
            </w:r>
          </w:p>
        </w:tc>
      </w:tr>
      <w:tr w:rsidR="00EB6370" w14:paraId="0B582766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8D782" w14:textId="77777777" w:rsidR="00EB6370" w:rsidRDefault="00000000">
            <w:r>
              <w:rPr>
                <w:sz w:val="20"/>
              </w:rPr>
              <w:t>路由层</w:t>
            </w:r>
          </w:p>
        </w:tc>
        <w:tc>
          <w:tcPr>
            <w:tcW w:w="2880" w:type="dxa"/>
          </w:tcPr>
          <w:p w14:paraId="5F609394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 confidence、隐私标签、成本预算路由</w:t>
            </w:r>
          </w:p>
        </w:tc>
        <w:tc>
          <w:tcPr>
            <w:tcW w:w="2880" w:type="dxa"/>
          </w:tcPr>
          <w:p w14:paraId="170A908D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LiteLLM / 自研 router</w:t>
            </w:r>
          </w:p>
        </w:tc>
      </w:tr>
    </w:tbl>
    <w:p w14:paraId="4FEC340B" w14:textId="77777777" w:rsidR="00EB6370" w:rsidRDefault="00EB6370"/>
    <w:p w14:paraId="3395687B" w14:textId="77777777" w:rsidR="00EB6370" w:rsidRDefault="00000000">
      <w:r>
        <w:rPr>
          <w:b/>
        </w:rPr>
        <w:t>为什么需要本地模型？</w:t>
      </w:r>
    </w:p>
    <w:p w14:paraId="05D61266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隐私</w:t>
      </w:r>
      <w:r>
        <w:rPr>
          <w:lang w:eastAsia="zh-CN"/>
        </w:rPr>
        <w:t>：敏感邮件（财务、HR、合同）数据不出本地</w:t>
      </w:r>
    </w:p>
    <w:p w14:paraId="008C931F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可微调</w:t>
      </w:r>
      <w:r>
        <w:rPr>
          <w:lang w:eastAsia="zh-CN"/>
        </w:rPr>
        <w:t>：云端模型权重不可访问，本地模型才能真正"进化"</w:t>
      </w:r>
    </w:p>
    <w:p w14:paraId="2BF4CB5A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成本控制</w:t>
      </w:r>
      <w:r>
        <w:rPr>
          <w:lang w:eastAsia="zh-CN"/>
        </w:rPr>
        <w:t>：高频低复杂场景用本地模型，单封成本趋近于 0</w:t>
      </w:r>
    </w:p>
    <w:p w14:paraId="692A1349" w14:textId="77777777" w:rsidR="00EB6370" w:rsidRDefault="00000000">
      <w:pPr>
        <w:pStyle w:val="21"/>
        <w:rPr>
          <w:lang w:eastAsia="zh-CN"/>
        </w:rPr>
      </w:pPr>
      <w:r>
        <w:rPr>
          <w:rFonts w:ascii="微软雅黑" w:hAnsi="微软雅黑"/>
          <w:sz w:val="25"/>
          <w:lang w:eastAsia="zh-CN"/>
        </w:rPr>
        <w:t>4.2 Hermes</w:t>
      </w:r>
      <w:r>
        <w:rPr>
          <w:rFonts w:ascii="微软雅黑" w:hAnsi="微软雅黑"/>
          <w:sz w:val="25"/>
          <w:lang w:eastAsia="zh-CN"/>
        </w:rPr>
        <w:t>：反馈驱动的自进化引擎（用于</w:t>
      </w:r>
      <w:r>
        <w:rPr>
          <w:rFonts w:ascii="微软雅黑" w:hAnsi="微软雅黑"/>
          <w:sz w:val="25"/>
          <w:lang w:eastAsia="zh-CN"/>
        </w:rPr>
        <w:t xml:space="preserve"> Agent 1 &amp; Agent 4</w:t>
      </w:r>
      <w:r>
        <w:rPr>
          <w:rFonts w:ascii="微软雅黑" w:hAnsi="微软雅黑"/>
          <w:sz w:val="25"/>
          <w:lang w:eastAsia="zh-CN"/>
        </w:rPr>
        <w:t>）</w:t>
      </w:r>
    </w:p>
    <w:p w14:paraId="0E32C9D3" w14:textId="77777777" w:rsidR="00EB6370" w:rsidRDefault="00000000">
      <w:pPr>
        <w:rPr>
          <w:lang w:eastAsia="zh-CN"/>
        </w:rPr>
      </w:pPr>
      <w:r>
        <w:rPr>
          <w:b/>
          <w:lang w:eastAsia="zh-CN"/>
        </w:rPr>
        <w:t>澄清概念</w:t>
      </w:r>
      <w:r>
        <w:rPr>
          <w:lang w:eastAsia="zh-CN"/>
        </w:rPr>
        <w:t>：所谓"自学习"，</w:t>
      </w:r>
      <w:r>
        <w:rPr>
          <w:b/>
          <w:lang w:eastAsia="zh-CN"/>
        </w:rPr>
        <w:t>不是在线调整模型权重</w:t>
      </w:r>
      <w:r>
        <w:rPr>
          <w:lang w:eastAsia="zh-CN"/>
        </w:rPr>
        <w:t>（Prompt 没有权重，模型权重也不能在线改），而是建立</w:t>
      </w:r>
      <w:r>
        <w:rPr>
          <w:b/>
          <w:lang w:eastAsia="zh-CN"/>
        </w:rPr>
        <w:t>反馈驱动的闭环优化机制</w:t>
      </w:r>
      <w:r>
        <w:rPr>
          <w:lang w:eastAsia="zh-CN"/>
        </w:rPr>
        <w:t>。Hermes 采用</w:t>
      </w:r>
      <w:r>
        <w:rPr>
          <w:b/>
          <w:lang w:eastAsia="zh-CN"/>
        </w:rPr>
        <w:t>渐进式三阶段</w:t>
      </w:r>
      <w:r>
        <w:rPr>
          <w:lang w:eastAsia="zh-CN"/>
        </w:rPr>
        <w:t>演进路径：</w:t>
      </w:r>
    </w:p>
    <w:p w14:paraId="4D756DD5" w14:textId="77777777" w:rsidR="00EB6370" w:rsidRDefault="00000000">
      <w:pPr>
        <w:pStyle w:val="31"/>
      </w:pPr>
      <w:r>
        <w:rPr>
          <w:rFonts w:ascii="微软雅黑" w:hAnsi="微软雅黑"/>
          <w:sz w:val="23"/>
        </w:rPr>
        <w:t>阶段一（</w:t>
      </w:r>
      <w:r>
        <w:rPr>
          <w:rFonts w:ascii="微软雅黑" w:hAnsi="微软雅黑"/>
          <w:sz w:val="23"/>
        </w:rPr>
        <w:t>M0–M2</w:t>
      </w:r>
      <w:r>
        <w:rPr>
          <w:rFonts w:ascii="微软雅黑" w:hAnsi="微软雅黑"/>
          <w:sz w:val="23"/>
        </w:rPr>
        <w:t>）：</w:t>
      </w:r>
      <w:proofErr w:type="spellStart"/>
      <w:r>
        <w:rPr>
          <w:rFonts w:ascii="微软雅黑" w:hAnsi="微软雅黑"/>
          <w:sz w:val="23"/>
        </w:rPr>
        <w:t>反馈池</w:t>
      </w:r>
      <w:proofErr w:type="spellEnd"/>
      <w:r>
        <w:rPr>
          <w:rFonts w:ascii="微软雅黑" w:hAnsi="微软雅黑"/>
          <w:sz w:val="23"/>
        </w:rPr>
        <w:t xml:space="preserve"> → </w:t>
      </w:r>
      <w:proofErr w:type="spellStart"/>
      <w:r>
        <w:rPr>
          <w:rFonts w:ascii="微软雅黑" w:hAnsi="微软雅黑"/>
          <w:sz w:val="23"/>
        </w:rPr>
        <w:t>动态</w:t>
      </w:r>
      <w:proofErr w:type="spellEnd"/>
      <w:r>
        <w:rPr>
          <w:rFonts w:ascii="微软雅黑" w:hAnsi="微软雅黑"/>
          <w:sz w:val="23"/>
        </w:rPr>
        <w:t xml:space="preserve"> Few-shot </w:t>
      </w:r>
      <w:r>
        <w:rPr>
          <w:rFonts w:ascii="微软雅黑" w:hAnsi="微软雅黑"/>
          <w:sz w:val="23"/>
        </w:rPr>
        <w:t>检索注入</w:t>
      </w:r>
    </w:p>
    <w:p w14:paraId="2D03577A" w14:textId="77777777" w:rsidR="00EB6370" w:rsidRDefault="00000000">
      <w:pPr>
        <w:ind w:left="432"/>
      </w:pPr>
      <w:r>
        <w:rPr>
          <w:rFonts w:ascii="Consolas" w:hAnsi="Consolas"/>
          <w:sz w:val="18"/>
        </w:rPr>
        <w:t>用户在</w:t>
      </w:r>
      <w:r>
        <w:rPr>
          <w:rFonts w:ascii="Consolas" w:hAnsi="Consolas"/>
          <w:sz w:val="18"/>
        </w:rPr>
        <w:t xml:space="preserve"> Human Review </w:t>
      </w:r>
      <w:r>
        <w:rPr>
          <w:rFonts w:ascii="Consolas" w:hAnsi="Consolas"/>
          <w:sz w:val="18"/>
        </w:rPr>
        <w:t>修改了分类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编辑了草稿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 xml:space="preserve">Hermes </w:t>
      </w:r>
      <w:r>
        <w:rPr>
          <w:rFonts w:ascii="Consolas" w:hAnsi="Consolas"/>
          <w:sz w:val="18"/>
        </w:rPr>
        <w:t>记录到反馈向量库：</w:t>
      </w:r>
      <w:r>
        <w:rPr>
          <w:rFonts w:ascii="Consolas" w:hAnsi="Consolas"/>
          <w:sz w:val="18"/>
        </w:rPr>
        <w:br/>
        <w:t xml:space="preserve">   {</w:t>
      </w:r>
      <w:r>
        <w:rPr>
          <w:rFonts w:ascii="Consolas" w:hAnsi="Consolas"/>
          <w:sz w:val="18"/>
        </w:rPr>
        <w:t>原邮件</w:t>
      </w:r>
      <w:r>
        <w:rPr>
          <w:rFonts w:ascii="Consolas" w:hAnsi="Consolas"/>
          <w:sz w:val="18"/>
        </w:rPr>
        <w:t xml:space="preserve"> embedding, </w:t>
      </w:r>
      <w:r>
        <w:rPr>
          <w:rFonts w:ascii="Consolas" w:hAnsi="Consolas"/>
          <w:sz w:val="18"/>
        </w:rPr>
        <w:t>原始输出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用户修正版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时间戳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发件人</w:t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下次类似邮件进入时：</w:t>
      </w:r>
      <w:r>
        <w:rPr>
          <w:rFonts w:ascii="Consolas" w:hAnsi="Consolas"/>
          <w:sz w:val="18"/>
        </w:rPr>
        <w:br/>
        <w:t xml:space="preserve">   • Agent 1</w:t>
      </w:r>
      <w:r>
        <w:rPr>
          <w:rFonts w:ascii="Consolas" w:hAnsi="Consolas"/>
          <w:sz w:val="18"/>
        </w:rPr>
        <w:t>：检索</w:t>
      </w:r>
      <w:r>
        <w:rPr>
          <w:rFonts w:ascii="Consolas" w:hAnsi="Consolas"/>
          <w:sz w:val="18"/>
        </w:rPr>
        <w:t xml:space="preserve"> Top-K </w:t>
      </w:r>
      <w:r>
        <w:rPr>
          <w:rFonts w:ascii="Consolas" w:hAnsi="Consolas"/>
          <w:sz w:val="18"/>
        </w:rPr>
        <w:t>相似历史修正案例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注入</w:t>
      </w:r>
      <w:r>
        <w:rPr>
          <w:rFonts w:ascii="Consolas" w:hAnsi="Consolas"/>
          <w:sz w:val="18"/>
        </w:rPr>
        <w:t xml:space="preserve"> Prompt </w:t>
      </w:r>
      <w:r>
        <w:rPr>
          <w:rFonts w:ascii="Consolas" w:hAnsi="Consolas"/>
          <w:sz w:val="18"/>
        </w:rPr>
        <w:t>作</w:t>
      </w:r>
      <w:r>
        <w:rPr>
          <w:rFonts w:ascii="Consolas" w:hAnsi="Consolas"/>
          <w:sz w:val="18"/>
        </w:rPr>
        <w:t xml:space="preserve"> Few-shot</w:t>
      </w:r>
      <w:r>
        <w:rPr>
          <w:rFonts w:ascii="Consolas" w:hAnsi="Consolas"/>
          <w:sz w:val="18"/>
        </w:rPr>
        <w:br/>
        <w:t xml:space="preserve">   • Agent 4</w:t>
      </w:r>
      <w:r>
        <w:rPr>
          <w:rFonts w:ascii="Consolas" w:hAnsi="Consolas"/>
          <w:sz w:val="18"/>
        </w:rPr>
        <w:t>：检索</w:t>
      </w:r>
      <w:r>
        <w:rPr>
          <w:rFonts w:ascii="Consolas" w:hAnsi="Consolas"/>
          <w:sz w:val="18"/>
        </w:rPr>
        <w:t xml:space="preserve"> Top-K </w:t>
      </w:r>
      <w:r>
        <w:rPr>
          <w:rFonts w:ascii="Consolas" w:hAnsi="Consolas"/>
          <w:sz w:val="18"/>
        </w:rPr>
        <w:t>该发件人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同类邮件的最终发出版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注入作风格模板</w:t>
      </w:r>
    </w:p>
    <w:p w14:paraId="743FA7A7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优势</w:t>
      </w:r>
      <w:r>
        <w:rPr>
          <w:lang w:eastAsia="zh-CN"/>
        </w:rPr>
        <w:t>：零额外训练成本，效果立即可见，覆盖 80% 个性化需求</w:t>
      </w:r>
    </w:p>
    <w:p w14:paraId="490FA4AF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每用户独立反馈池</w:t>
      </w:r>
      <w:r>
        <w:rPr>
          <w:lang w:eastAsia="zh-CN"/>
        </w:rPr>
        <w:t>：天然实现"千人千面"，无隐私交叉</w:t>
      </w:r>
    </w:p>
    <w:p w14:paraId="782DA084" w14:textId="77777777" w:rsidR="00EB6370" w:rsidRDefault="00000000">
      <w:pPr>
        <w:pStyle w:val="31"/>
      </w:pPr>
      <w:r>
        <w:rPr>
          <w:rFonts w:ascii="微软雅黑" w:hAnsi="微软雅黑"/>
          <w:sz w:val="23"/>
        </w:rPr>
        <w:t>阶段二（</w:t>
      </w:r>
      <w:r>
        <w:rPr>
          <w:rFonts w:ascii="微软雅黑" w:hAnsi="微软雅黑"/>
          <w:sz w:val="23"/>
        </w:rPr>
        <w:t>M3–M4</w:t>
      </w:r>
      <w:r>
        <w:rPr>
          <w:rFonts w:ascii="微软雅黑" w:hAnsi="微软雅黑"/>
          <w:sz w:val="23"/>
        </w:rPr>
        <w:t>）：</w:t>
      </w:r>
      <w:proofErr w:type="spellStart"/>
      <w:r>
        <w:rPr>
          <w:rFonts w:ascii="微软雅黑" w:hAnsi="微软雅黑"/>
          <w:sz w:val="23"/>
        </w:rPr>
        <w:t>周期性</w:t>
      </w:r>
      <w:proofErr w:type="spellEnd"/>
      <w:r>
        <w:rPr>
          <w:rFonts w:ascii="微软雅黑" w:hAnsi="微软雅黑"/>
          <w:sz w:val="23"/>
        </w:rPr>
        <w:t xml:space="preserve"> Prompt </w:t>
      </w:r>
      <w:proofErr w:type="spellStart"/>
      <w:r>
        <w:rPr>
          <w:rFonts w:ascii="微软雅黑" w:hAnsi="微软雅黑"/>
          <w:sz w:val="23"/>
        </w:rPr>
        <w:t>自动重写</w:t>
      </w:r>
      <w:proofErr w:type="spellEnd"/>
    </w:p>
    <w:p w14:paraId="0973EB15" w14:textId="77777777" w:rsidR="00EB6370" w:rsidRDefault="00000000">
      <w:pPr>
        <w:ind w:left="432"/>
      </w:pPr>
      <w:r>
        <w:rPr>
          <w:rFonts w:ascii="Consolas" w:hAnsi="Consolas"/>
          <w:sz w:val="18"/>
        </w:rPr>
        <w:t>每周扫描反馈池</w:t>
      </w:r>
      <w:r>
        <w:rPr>
          <w:rFonts w:ascii="Consolas" w:hAnsi="Consolas"/>
          <w:sz w:val="18"/>
        </w:rPr>
        <w:t xml:space="preserve"> → Meta-LLM </w:t>
      </w:r>
      <w:r>
        <w:rPr>
          <w:rFonts w:ascii="Consolas" w:hAnsi="Consolas"/>
          <w:sz w:val="18"/>
        </w:rPr>
        <w:t>总结模式</w:t>
      </w:r>
      <w:r>
        <w:rPr>
          <w:rFonts w:ascii="Consolas" w:hAnsi="Consolas"/>
          <w:sz w:val="18"/>
        </w:rPr>
        <w:t xml:space="preserve"> → Patch </w:t>
      </w:r>
      <w:r>
        <w:rPr>
          <w:rFonts w:ascii="Consolas" w:hAnsi="Consolas"/>
          <w:sz w:val="18"/>
        </w:rPr>
        <w:t>到</w:t>
      </w:r>
      <w:r>
        <w:rPr>
          <w:rFonts w:ascii="Consolas" w:hAnsi="Consolas"/>
          <w:sz w:val="18"/>
        </w:rPr>
        <w:t xml:space="preserve"> system prompt</w:t>
      </w:r>
    </w:p>
    <w:p w14:paraId="3F0E334F" w14:textId="77777777" w:rsidR="00EB6370" w:rsidRDefault="00000000">
      <w:r>
        <w:t>例如系统可能自动总结出：</w:t>
      </w:r>
    </w:p>
    <w:p w14:paraId="1ED33DC2" w14:textId="77777777" w:rsidR="00EB6370" w:rsidRDefault="00000000">
      <w:pPr>
        <w:pStyle w:val="a0"/>
      </w:pPr>
      <w:r>
        <w:t>*"用户偏好对供应链邮件分类为 work，而非 system"*</w:t>
      </w:r>
    </w:p>
    <w:p w14:paraId="28F51013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*"用户回复学校邮件落款固定使用全名 + 学号"*</w:t>
      </w:r>
    </w:p>
    <w:p w14:paraId="5C765F26" w14:textId="77777777" w:rsidR="00EB6370" w:rsidRDefault="00000000">
      <w:proofErr w:type="spellStart"/>
      <w:r>
        <w:t>这些模式自动写入对应</w:t>
      </w:r>
      <w:proofErr w:type="spellEnd"/>
      <w:r>
        <w:t xml:space="preserve"> agent 的 system prompt，作为持久化偏好。</w:t>
      </w:r>
    </w:p>
    <w:p w14:paraId="442D2220" w14:textId="77777777" w:rsidR="00EB6370" w:rsidRDefault="00000000">
      <w:pPr>
        <w:pStyle w:val="31"/>
      </w:pPr>
      <w:r>
        <w:rPr>
          <w:rFonts w:ascii="微软雅黑" w:hAnsi="微软雅黑"/>
          <w:sz w:val="23"/>
        </w:rPr>
        <w:t>阶段三（</w:t>
      </w:r>
      <w:r>
        <w:rPr>
          <w:rFonts w:ascii="微软雅黑" w:hAnsi="微软雅黑"/>
          <w:sz w:val="23"/>
        </w:rPr>
        <w:t>M5+</w:t>
      </w:r>
      <w:r>
        <w:rPr>
          <w:rFonts w:ascii="微软雅黑" w:hAnsi="微软雅黑"/>
          <w:sz w:val="23"/>
        </w:rPr>
        <w:t>）：本地模型</w:t>
      </w:r>
      <w:r>
        <w:rPr>
          <w:rFonts w:ascii="微软雅黑" w:hAnsi="微软雅黑"/>
          <w:sz w:val="23"/>
        </w:rPr>
        <w:t xml:space="preserve"> LoRA </w:t>
      </w:r>
      <w:r>
        <w:rPr>
          <w:rFonts w:ascii="微软雅黑" w:hAnsi="微软雅黑"/>
          <w:sz w:val="23"/>
        </w:rPr>
        <w:t>微调</w:t>
      </w:r>
    </w:p>
    <w:p w14:paraId="1282FFFE" w14:textId="77777777" w:rsidR="00EB6370" w:rsidRDefault="00000000">
      <w:r>
        <w:rPr>
          <w:b/>
        </w:rPr>
        <w:t>触发条件</w:t>
      </w:r>
      <w:r>
        <w:t>：累积反馈样本 ≥ 500–1000 条高质量配对。</w:t>
      </w:r>
    </w:p>
    <w:p w14:paraId="46A368FF" w14:textId="77777777" w:rsidR="00EB6370" w:rsidRDefault="00000000">
      <w:pPr>
        <w:ind w:left="432"/>
      </w:pPr>
      <w:r>
        <w:rPr>
          <w:rFonts w:ascii="Consolas" w:hAnsi="Consolas"/>
          <w:sz w:val="18"/>
        </w:rPr>
        <w:lastRenderedPageBreak/>
        <w:t>反馈池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构造</w:t>
      </w:r>
      <w:r>
        <w:rPr>
          <w:rFonts w:ascii="Consolas" w:hAnsi="Consolas"/>
          <w:sz w:val="18"/>
        </w:rPr>
        <w:t xml:space="preserve"> (input, preferred_output) </w:t>
      </w:r>
      <w:r>
        <w:rPr>
          <w:rFonts w:ascii="Consolas" w:hAnsi="Consolas"/>
          <w:sz w:val="18"/>
        </w:rPr>
        <w:t>数据集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 xml:space="preserve">LoRA </w:t>
      </w:r>
      <w:r>
        <w:rPr>
          <w:rFonts w:ascii="Consolas" w:hAnsi="Consolas"/>
          <w:sz w:val="18"/>
        </w:rPr>
        <w:t>微调本地</w:t>
      </w:r>
      <w:r>
        <w:rPr>
          <w:rFonts w:ascii="Consolas" w:hAnsi="Consolas"/>
          <w:sz w:val="18"/>
        </w:rPr>
        <w:t xml:space="preserve"> Qwen-7B / Llama-3-8B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 xml:space="preserve">A/B </w:t>
      </w:r>
      <w:r>
        <w:rPr>
          <w:rFonts w:ascii="Consolas" w:hAnsi="Consolas"/>
          <w:sz w:val="18"/>
        </w:rPr>
        <w:t>测试</w:t>
      </w:r>
      <w:r>
        <w:rPr>
          <w:rFonts w:ascii="Consolas" w:hAnsi="Consolas"/>
          <w:sz w:val="18"/>
        </w:rPr>
        <w:t xml:space="preserve"> vs </w:t>
      </w:r>
      <w:r>
        <w:rPr>
          <w:rFonts w:ascii="Consolas" w:hAnsi="Consolas"/>
          <w:sz w:val="18"/>
        </w:rPr>
        <w:t>基线模型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通过则切换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失败则回滚</w:t>
      </w:r>
    </w:p>
    <w:p w14:paraId="05FFE18C" w14:textId="77777777" w:rsidR="00EB6370" w:rsidRDefault="00000000">
      <w:pPr>
        <w:pStyle w:val="a0"/>
      </w:pPr>
      <w:r>
        <w:rPr>
          <w:b/>
        </w:rPr>
        <w:t>微调频率</w:t>
      </w:r>
      <w:r>
        <w:t>：每月 1 次，每次仅训练 LoRA adapter（~30 分钟）</w:t>
      </w:r>
    </w:p>
    <w:p w14:paraId="447C6258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回滚机制</w:t>
      </w:r>
      <w:r>
        <w:rPr>
          <w:lang w:eastAsia="zh-CN"/>
        </w:rPr>
        <w:t>：保留近 3 个微调版本，A/B 流量验证后再全量切换</w:t>
      </w:r>
    </w:p>
    <w:p w14:paraId="72D5A36E" w14:textId="77777777" w:rsidR="00EB6370" w:rsidRDefault="00000000">
      <w:pPr>
        <w:pStyle w:val="a0"/>
        <w:rPr>
          <w:lang w:eastAsia="zh-CN"/>
        </w:rPr>
      </w:pPr>
      <w:r>
        <w:rPr>
          <w:b/>
          <w:lang w:eastAsia="zh-CN"/>
        </w:rPr>
        <w:t>评估门槛</w:t>
      </w:r>
      <w:r>
        <w:rPr>
          <w:lang w:eastAsia="zh-CN"/>
        </w:rPr>
        <w:t>：草稿采纳率必须</w:t>
      </w:r>
      <w:r>
        <w:rPr>
          <w:b/>
          <w:lang w:eastAsia="zh-CN"/>
        </w:rPr>
        <w:t>不降反升</w:t>
      </w:r>
      <w:r>
        <w:rPr>
          <w:lang w:eastAsia="zh-CN"/>
        </w:rPr>
        <w:t>才允许上线</w:t>
      </w:r>
    </w:p>
    <w:p w14:paraId="08EBAE85" w14:textId="77777777" w:rsidR="00EB6370" w:rsidRDefault="00000000">
      <w:pPr>
        <w:pStyle w:val="31"/>
      </w:pPr>
      <w:r>
        <w:rPr>
          <w:rFonts w:ascii="微软雅黑" w:hAnsi="微软雅黑"/>
          <w:sz w:val="23"/>
        </w:rPr>
        <w:t xml:space="preserve">Hermes </w:t>
      </w:r>
      <w:proofErr w:type="spellStart"/>
      <w:r>
        <w:rPr>
          <w:rFonts w:ascii="微软雅黑" w:hAnsi="微软雅黑"/>
          <w:sz w:val="23"/>
        </w:rPr>
        <w:t>在两个</w:t>
      </w:r>
      <w:proofErr w:type="spellEnd"/>
      <w:r>
        <w:rPr>
          <w:rFonts w:ascii="微软雅黑" w:hAnsi="微软雅黑"/>
          <w:sz w:val="23"/>
        </w:rPr>
        <w:t xml:space="preserve"> Agent </w:t>
      </w:r>
      <w:proofErr w:type="spellStart"/>
      <w:r>
        <w:rPr>
          <w:rFonts w:ascii="微软雅黑" w:hAnsi="微软雅黑"/>
          <w:sz w:val="23"/>
        </w:rPr>
        <w:t>上的具体收益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6370" w14:paraId="106FA151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5492EC06" w14:textId="77777777" w:rsidR="00EB6370" w:rsidRDefault="00000000">
            <w:r>
              <w:t>Agent</w:t>
            </w:r>
          </w:p>
        </w:tc>
        <w:tc>
          <w:tcPr>
            <w:tcW w:w="2880" w:type="dxa"/>
            <w:shd w:val="clear" w:color="auto" w:fill="D9E1F2"/>
          </w:tcPr>
          <w:p w14:paraId="23757581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学习内容</w:t>
            </w:r>
          </w:p>
        </w:tc>
        <w:tc>
          <w:tcPr>
            <w:tcW w:w="2880" w:type="dxa"/>
            <w:shd w:val="clear" w:color="auto" w:fill="D9E1F2"/>
          </w:tcPr>
          <w:p w14:paraId="6C2988BD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主要受益阶段</w:t>
            </w:r>
          </w:p>
        </w:tc>
      </w:tr>
      <w:tr w:rsidR="00EB6370" w14:paraId="343487B4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C4E35" w14:textId="77777777" w:rsidR="00EB6370" w:rsidRDefault="00000000">
            <w:r>
              <w:rPr>
                <w:sz w:val="20"/>
              </w:rPr>
              <w:t>Agent 1 (Triage)</w:t>
            </w:r>
          </w:p>
        </w:tc>
        <w:tc>
          <w:tcPr>
            <w:tcW w:w="2880" w:type="dxa"/>
          </w:tcPr>
          <w:p w14:paraId="12A1206C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用户对分类、优先级、风险标签的修正</w:t>
            </w:r>
          </w:p>
        </w:tc>
        <w:tc>
          <w:tcPr>
            <w:tcW w:w="2880" w:type="dxa"/>
          </w:tcPr>
          <w:p w14:paraId="4A65888E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阶段一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阶段二</w:t>
            </w:r>
            <w:proofErr w:type="spellEnd"/>
          </w:p>
        </w:tc>
      </w:tr>
      <w:tr w:rsidR="00EB6370" w14:paraId="66300232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6CF3E" w14:textId="77777777" w:rsidR="00EB6370" w:rsidRDefault="00000000">
            <w:r>
              <w:rPr>
                <w:sz w:val="20"/>
              </w:rPr>
              <w:t>Agent 4 (Draft)</w:t>
            </w:r>
          </w:p>
        </w:tc>
        <w:tc>
          <w:tcPr>
            <w:tcW w:w="2880" w:type="dxa"/>
          </w:tcPr>
          <w:p w14:paraId="5D8968F8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用户对草稿的编辑（语气、长度、落款、特定术语）</w:t>
            </w:r>
          </w:p>
        </w:tc>
        <w:tc>
          <w:tcPr>
            <w:tcW w:w="2880" w:type="dxa"/>
          </w:tcPr>
          <w:p w14:paraId="7B8CDE10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阶段一全程，阶段三显著提升</w:t>
            </w:r>
          </w:p>
        </w:tc>
      </w:tr>
    </w:tbl>
    <w:p w14:paraId="5AD13811" w14:textId="77777777" w:rsidR="00EB6370" w:rsidRDefault="00EB6370">
      <w:pPr>
        <w:rPr>
          <w:lang w:eastAsia="zh-CN"/>
        </w:rPr>
      </w:pPr>
    </w:p>
    <w:p w14:paraId="2760C057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 xml:space="preserve">4.3 Skill </w:t>
      </w:r>
      <w:proofErr w:type="spellStart"/>
      <w:r>
        <w:rPr>
          <w:rFonts w:ascii="微软雅黑" w:hAnsi="微软雅黑"/>
          <w:sz w:val="25"/>
        </w:rPr>
        <w:t>设计范式（参考</w:t>
      </w:r>
      <w:proofErr w:type="spellEnd"/>
      <w:r>
        <w:rPr>
          <w:rFonts w:ascii="微软雅黑" w:hAnsi="微软雅黑"/>
          <w:sz w:val="25"/>
        </w:rPr>
        <w:t xml:space="preserve"> Anthropic Claude Skills</w:t>
      </w:r>
      <w:r>
        <w:rPr>
          <w:rFonts w:ascii="微软雅黑" w:hAnsi="微软雅黑"/>
          <w:sz w:val="25"/>
        </w:rPr>
        <w:t>）</w:t>
      </w:r>
    </w:p>
    <w:p w14:paraId="45BF8D1E" w14:textId="77777777" w:rsidR="00EB6370" w:rsidRDefault="00000000">
      <w:r>
        <w:t>复用 Claude Code 的 Skill 结构化设计范式——将每个 agent 的指令、输入 schema、输出 schema、边界条件、Few-shot 都以独立 markdown 文件管理，便于版本化和热更新。</w:t>
      </w:r>
    </w:p>
    <w:p w14:paraId="609584A0" w14:textId="77777777" w:rsidR="00EB6370" w:rsidRDefault="00000000">
      <w:r>
        <w:rPr>
          <w:b/>
        </w:rPr>
        <w:t>注意</w:t>
      </w:r>
      <w:r>
        <w:t>：这是</w:t>
      </w:r>
      <w:r>
        <w:rPr>
          <w:b/>
        </w:rPr>
        <w:t>设计模式的复用</w:t>
      </w:r>
      <w:r>
        <w:t>，不依赖 Anthropic 的商业 API，本系统可对接任意 LLM 后端（云端 Claude / GPT，或本地 Qwen / Llama）。</w:t>
      </w:r>
    </w:p>
    <w:p w14:paraId="630DC7F6" w14:textId="77777777" w:rsidR="00EB6370" w:rsidRDefault="00000000">
      <w:pPr>
        <w:pStyle w:val="21"/>
        <w:rPr>
          <w:lang w:eastAsia="zh-CN"/>
        </w:rPr>
      </w:pPr>
      <w:r>
        <w:rPr>
          <w:rFonts w:ascii="微软雅黑" w:hAnsi="微软雅黑"/>
          <w:sz w:val="25"/>
          <w:lang w:eastAsia="zh-CN"/>
        </w:rPr>
        <w:t xml:space="preserve">4.4 RAG </w:t>
      </w:r>
      <w:r>
        <w:rPr>
          <w:rFonts w:ascii="微软雅黑" w:hAnsi="微软雅黑"/>
          <w:sz w:val="25"/>
          <w:lang w:eastAsia="zh-CN"/>
        </w:rPr>
        <w:t>知识库系统</w:t>
      </w:r>
    </w:p>
    <w:p w14:paraId="22BD2068" w14:textId="77777777" w:rsidR="00EB6370" w:rsidRDefault="00000000">
      <w:pPr>
        <w:rPr>
          <w:lang w:eastAsia="zh-CN"/>
        </w:rPr>
      </w:pPr>
      <w:r>
        <w:rPr>
          <w:lang w:eastAsia="zh-CN"/>
        </w:rPr>
        <w:t>负责：</w:t>
      </w:r>
    </w:p>
    <w:p w14:paraId="4C90E8CF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历史邮件向量化与检索（为 Agent 4 提供文风模板）</w:t>
      </w:r>
    </w:p>
    <w:p w14:paraId="6E401B6C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用户反馈池存储（为 Hermes 自进化提供数据）</w:t>
      </w:r>
    </w:p>
    <w:p w14:paraId="2C68F05A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敏感实体验证（账号、合同号等真实性校验）</w:t>
      </w:r>
    </w:p>
    <w:p w14:paraId="50D978BF" w14:textId="77777777" w:rsidR="00EB6370" w:rsidRDefault="00EB6370">
      <w:pPr>
        <w:pBdr>
          <w:bottom w:val="single" w:sz="6" w:space="1" w:color="888888"/>
        </w:pBdr>
        <w:rPr>
          <w:lang w:eastAsia="zh-CN"/>
        </w:rPr>
      </w:pPr>
    </w:p>
    <w:p w14:paraId="41FA1F3D" w14:textId="77777777" w:rsidR="00EB6370" w:rsidRDefault="00000000">
      <w:pPr>
        <w:pStyle w:val="1"/>
        <w:rPr>
          <w:lang w:eastAsia="zh-CN"/>
        </w:rPr>
      </w:pPr>
      <w:r>
        <w:rPr>
          <w:rFonts w:ascii="微软雅黑" w:hAnsi="微软雅黑"/>
          <w:sz w:val="30"/>
          <w:lang w:eastAsia="zh-CN"/>
        </w:rPr>
        <w:lastRenderedPageBreak/>
        <w:t>五、评估指标与冷启动策略（</w:t>
      </w:r>
      <w:r>
        <w:rPr>
          <w:rFonts w:ascii="微软雅黑" w:hAnsi="微软雅黑"/>
          <w:sz w:val="30"/>
          <w:lang w:eastAsia="zh-CN"/>
        </w:rPr>
        <w:t>**</w:t>
      </w:r>
      <w:r>
        <w:rPr>
          <w:rFonts w:ascii="微软雅黑" w:hAnsi="微软雅黑"/>
          <w:sz w:val="30"/>
          <w:lang w:eastAsia="zh-CN"/>
        </w:rPr>
        <w:t>新增</w:t>
      </w:r>
      <w:r>
        <w:rPr>
          <w:rFonts w:ascii="微软雅黑" w:hAnsi="微软雅黑"/>
          <w:sz w:val="30"/>
          <w:lang w:eastAsia="zh-CN"/>
        </w:rPr>
        <w:t>**</w:t>
      </w:r>
      <w:r>
        <w:rPr>
          <w:rFonts w:ascii="微软雅黑" w:hAnsi="微软雅黑"/>
          <w:sz w:val="30"/>
          <w:lang w:eastAsia="zh-CN"/>
        </w:rPr>
        <w:t>）</w:t>
      </w:r>
    </w:p>
    <w:p w14:paraId="338D378F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 xml:space="preserve">5.1 </w:t>
      </w:r>
      <w:r>
        <w:rPr>
          <w:rFonts w:ascii="微软雅黑" w:hAnsi="微软雅黑"/>
          <w:sz w:val="25"/>
        </w:rPr>
        <w:t>评估指标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6370" w14:paraId="5E8833CB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E1F2"/>
          </w:tcPr>
          <w:p w14:paraId="4B993EF7" w14:textId="77777777" w:rsidR="00EB6370" w:rsidRDefault="00000000">
            <w:r>
              <w:t>维度</w:t>
            </w:r>
          </w:p>
        </w:tc>
        <w:tc>
          <w:tcPr>
            <w:tcW w:w="2160" w:type="dxa"/>
            <w:shd w:val="clear" w:color="auto" w:fill="D9E1F2"/>
          </w:tcPr>
          <w:p w14:paraId="511177A6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指标</w:t>
            </w:r>
          </w:p>
        </w:tc>
        <w:tc>
          <w:tcPr>
            <w:tcW w:w="2160" w:type="dxa"/>
            <w:shd w:val="clear" w:color="auto" w:fill="D9E1F2"/>
          </w:tcPr>
          <w:p w14:paraId="2628070E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目标值（M1）</w:t>
            </w:r>
          </w:p>
        </w:tc>
        <w:tc>
          <w:tcPr>
            <w:tcW w:w="2160" w:type="dxa"/>
            <w:shd w:val="clear" w:color="auto" w:fill="D9E1F2"/>
          </w:tcPr>
          <w:p w14:paraId="68A35F34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目标值（M3）</w:t>
            </w:r>
          </w:p>
        </w:tc>
      </w:tr>
      <w:tr w:rsidR="00EB6370" w14:paraId="63002510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37CDC9" w14:textId="77777777" w:rsidR="00EB6370" w:rsidRDefault="00000000">
            <w:r>
              <w:rPr>
                <w:sz w:val="20"/>
              </w:rPr>
              <w:t>分类准确率</w:t>
            </w:r>
          </w:p>
        </w:tc>
        <w:tc>
          <w:tcPr>
            <w:tcW w:w="2160" w:type="dxa"/>
          </w:tcPr>
          <w:p w14:paraId="39DE6618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Agent 1 输出与用户最终标签一致率</w:t>
            </w:r>
          </w:p>
        </w:tc>
        <w:tc>
          <w:tcPr>
            <w:tcW w:w="2160" w:type="dxa"/>
          </w:tcPr>
          <w:p w14:paraId="23FF8AE6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85%</w:t>
            </w:r>
          </w:p>
        </w:tc>
        <w:tc>
          <w:tcPr>
            <w:tcW w:w="2160" w:type="dxa"/>
          </w:tcPr>
          <w:p w14:paraId="1D806DC7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95%</w:t>
            </w:r>
          </w:p>
        </w:tc>
      </w:tr>
      <w:tr w:rsidR="00EB6370" w14:paraId="4B851186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9AB261" w14:textId="77777777" w:rsidR="00EB6370" w:rsidRDefault="00000000">
            <w:r>
              <w:rPr>
                <w:sz w:val="20"/>
              </w:rPr>
              <w:t>安全红线召回</w:t>
            </w:r>
          </w:p>
        </w:tc>
        <w:tc>
          <w:tcPr>
            <w:tcW w:w="2160" w:type="dxa"/>
          </w:tcPr>
          <w:p w14:paraId="24B9E55E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高危邮件被正确路由到人工的比例</w:t>
            </w:r>
          </w:p>
        </w:tc>
        <w:tc>
          <w:tcPr>
            <w:tcW w:w="2160" w:type="dxa"/>
          </w:tcPr>
          <w:p w14:paraId="0AA10E7C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100%</w:t>
            </w:r>
          </w:p>
        </w:tc>
        <w:tc>
          <w:tcPr>
            <w:tcW w:w="2160" w:type="dxa"/>
          </w:tcPr>
          <w:p w14:paraId="5FB55B86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100%</w:t>
            </w:r>
          </w:p>
        </w:tc>
      </w:tr>
      <w:tr w:rsidR="00EB6370" w14:paraId="09B61D28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FE2675" w14:textId="77777777" w:rsidR="00EB6370" w:rsidRDefault="00000000">
            <w:r>
              <w:rPr>
                <w:sz w:val="20"/>
              </w:rPr>
              <w:t>误判率</w:t>
            </w:r>
          </w:p>
        </w:tc>
        <w:tc>
          <w:tcPr>
            <w:tcW w:w="2160" w:type="dxa"/>
          </w:tcPr>
          <w:p w14:paraId="13163C1C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重要邮件被错误归入垃圾箱的比例</w:t>
            </w:r>
          </w:p>
        </w:tc>
        <w:tc>
          <w:tcPr>
            <w:tcW w:w="2160" w:type="dxa"/>
          </w:tcPr>
          <w:p w14:paraId="570CBD56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0.5%</w:t>
            </w:r>
          </w:p>
        </w:tc>
        <w:tc>
          <w:tcPr>
            <w:tcW w:w="2160" w:type="dxa"/>
          </w:tcPr>
          <w:p w14:paraId="1EC86ACE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0.1%</w:t>
            </w:r>
          </w:p>
        </w:tc>
      </w:tr>
      <w:tr w:rsidR="00EB6370" w14:paraId="0F6019C6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9437A" w14:textId="77777777" w:rsidR="00EB6370" w:rsidRDefault="00000000">
            <w:r>
              <w:rPr>
                <w:sz w:val="20"/>
              </w:rPr>
              <w:t>草稿采纳率</w:t>
            </w:r>
          </w:p>
        </w:tc>
        <w:tc>
          <w:tcPr>
            <w:tcW w:w="2160" w:type="dxa"/>
          </w:tcPr>
          <w:p w14:paraId="6EEE5EC8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Agent 4 生成草稿被用户原样发送的比例</w:t>
            </w:r>
          </w:p>
        </w:tc>
        <w:tc>
          <w:tcPr>
            <w:tcW w:w="2160" w:type="dxa"/>
          </w:tcPr>
          <w:p w14:paraId="49B71917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40%</w:t>
            </w:r>
          </w:p>
        </w:tc>
        <w:tc>
          <w:tcPr>
            <w:tcW w:w="2160" w:type="dxa"/>
          </w:tcPr>
          <w:p w14:paraId="104A59B4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70%</w:t>
            </w:r>
          </w:p>
        </w:tc>
      </w:tr>
      <w:tr w:rsidR="00EB6370" w14:paraId="74F0F68D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C96A10" w14:textId="77777777" w:rsidR="00EB6370" w:rsidRDefault="00000000">
            <w:r>
              <w:rPr>
                <w:sz w:val="20"/>
              </w:rPr>
              <w:t>平均人工修改次数</w:t>
            </w:r>
          </w:p>
        </w:tc>
        <w:tc>
          <w:tcPr>
            <w:tcW w:w="2160" w:type="dxa"/>
          </w:tcPr>
          <w:p w14:paraId="6DF6DD4C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每封邮件用户编辑次数</w:t>
            </w:r>
          </w:p>
        </w:tc>
        <w:tc>
          <w:tcPr>
            <w:tcW w:w="2160" w:type="dxa"/>
          </w:tcPr>
          <w:p w14:paraId="3294A59F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2.5</w:t>
            </w:r>
          </w:p>
        </w:tc>
        <w:tc>
          <w:tcPr>
            <w:tcW w:w="2160" w:type="dxa"/>
          </w:tcPr>
          <w:p w14:paraId="0BA285BA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1.0</w:t>
            </w:r>
          </w:p>
        </w:tc>
      </w:tr>
      <w:tr w:rsidR="00EB6370" w14:paraId="71F6C234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2F7216" w14:textId="77777777" w:rsidR="00EB6370" w:rsidRDefault="00000000">
            <w:r>
              <w:rPr>
                <w:sz w:val="20"/>
              </w:rPr>
              <w:t>响应延迟</w:t>
            </w:r>
          </w:p>
        </w:tc>
        <w:tc>
          <w:tcPr>
            <w:tcW w:w="2160" w:type="dxa"/>
          </w:tcPr>
          <w:p w14:paraId="4638A15D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邮件进入到草稿生成完毕</w:t>
            </w:r>
          </w:p>
        </w:tc>
        <w:tc>
          <w:tcPr>
            <w:tcW w:w="2160" w:type="dxa"/>
          </w:tcPr>
          <w:p w14:paraId="059351C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3s</w:t>
            </w:r>
          </w:p>
        </w:tc>
        <w:tc>
          <w:tcPr>
            <w:tcW w:w="2160" w:type="dxa"/>
          </w:tcPr>
          <w:p w14:paraId="7FB58686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1.5s</w:t>
            </w:r>
          </w:p>
        </w:tc>
      </w:tr>
    </w:tbl>
    <w:p w14:paraId="22854B17" w14:textId="77777777" w:rsidR="00EB6370" w:rsidRDefault="00EB6370"/>
    <w:p w14:paraId="6E9E711E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 xml:space="preserve">5.2 </w:t>
      </w:r>
      <w:r>
        <w:rPr>
          <w:rFonts w:ascii="微软雅黑" w:hAnsi="微软雅黑"/>
          <w:sz w:val="25"/>
        </w:rPr>
        <w:t>冷启动策略</w:t>
      </w:r>
    </w:p>
    <w:p w14:paraId="4F667BD7" w14:textId="77777777" w:rsidR="00EB6370" w:rsidRDefault="00000000">
      <w:r>
        <w:rPr>
          <w:b/>
        </w:rPr>
        <w:t>第 0 周（部署前）</w:t>
      </w:r>
      <w:r>
        <w:t>：</w:t>
      </w:r>
    </w:p>
    <w:p w14:paraId="29A9CF55" w14:textId="77777777" w:rsidR="00EB6370" w:rsidRDefault="00000000">
      <w:pPr>
        <w:pStyle w:val="a0"/>
      </w:pPr>
      <w:r>
        <w:t>预设 50 条人工标注的 Few-shot 示例（覆盖主要场景）</w:t>
      </w:r>
    </w:p>
    <w:p w14:paraId="7283BCC1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用户导入历史已发送邮件作为文风基线</w:t>
      </w:r>
    </w:p>
    <w:p w14:paraId="42ED1FE4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关键发件人白名单手动配置</w:t>
      </w:r>
    </w:p>
    <w:p w14:paraId="1DED3756" w14:textId="77777777" w:rsidR="00EB6370" w:rsidRDefault="00000000">
      <w:r>
        <w:rPr>
          <w:b/>
        </w:rPr>
        <w:t>第 1-2 周（学习期）</w:t>
      </w:r>
      <w:r>
        <w:t>：</w:t>
      </w:r>
    </w:p>
    <w:p w14:paraId="307098FD" w14:textId="77777777" w:rsidR="00EB6370" w:rsidRDefault="00000000">
      <w:pPr>
        <w:pStyle w:val="a0"/>
      </w:pPr>
      <w:r>
        <w:t>所有邮件强制经过人工复核（不论 confidence）</w:t>
      </w:r>
    </w:p>
    <w:p w14:paraId="6AA9E4F8" w14:textId="77777777" w:rsidR="00EB6370" w:rsidRDefault="00000000">
      <w:pPr>
        <w:pStyle w:val="a0"/>
      </w:pPr>
      <w:r>
        <w:t>系统主动记录每次修正</w:t>
      </w:r>
    </w:p>
    <w:p w14:paraId="12C1EDBD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每日生成"分类一致性报告"</w:t>
      </w:r>
    </w:p>
    <w:p w14:paraId="34CA37DD" w14:textId="77777777" w:rsidR="00EB6370" w:rsidRDefault="00000000">
      <w:r>
        <w:rPr>
          <w:b/>
        </w:rPr>
        <w:t>第 3 周+（稳定期）</w:t>
      </w:r>
      <w:r>
        <w:t>：</w:t>
      </w:r>
    </w:p>
    <w:p w14:paraId="4CCDE8B5" w14:textId="77777777" w:rsidR="00EB6370" w:rsidRDefault="00000000">
      <w:pPr>
        <w:pStyle w:val="a0"/>
      </w:pPr>
      <w:r>
        <w:t>高 confidence 邮件可跳过强制人工，仅放入快速确认队列</w:t>
      </w:r>
    </w:p>
    <w:p w14:paraId="12655647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反馈池规模超过阈值后启动周期性 Prompt 重写</w:t>
      </w:r>
    </w:p>
    <w:p w14:paraId="54AB9232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lastRenderedPageBreak/>
        <w:t xml:space="preserve">5.3 Hermes </w:t>
      </w:r>
      <w:r>
        <w:rPr>
          <w:rFonts w:ascii="微软雅黑" w:hAnsi="微软雅黑"/>
          <w:sz w:val="25"/>
        </w:rPr>
        <w:t>演进里程碑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6370" w14:paraId="23591AB9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E1F2"/>
          </w:tcPr>
          <w:p w14:paraId="55146F0A" w14:textId="77777777" w:rsidR="00EB6370" w:rsidRDefault="00000000">
            <w:r>
              <w:t>里程碑</w:t>
            </w:r>
          </w:p>
        </w:tc>
        <w:tc>
          <w:tcPr>
            <w:tcW w:w="2160" w:type="dxa"/>
            <w:shd w:val="clear" w:color="auto" w:fill="D9E1F2"/>
          </w:tcPr>
          <w:p w14:paraId="0BF4BB89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时间窗口</w:t>
            </w:r>
          </w:p>
        </w:tc>
        <w:tc>
          <w:tcPr>
            <w:tcW w:w="2160" w:type="dxa"/>
            <w:shd w:val="clear" w:color="auto" w:fill="D9E1F2"/>
          </w:tcPr>
          <w:p w14:paraId="46CB35A2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Hermes 状态</w:t>
            </w:r>
          </w:p>
        </w:tc>
        <w:tc>
          <w:tcPr>
            <w:tcW w:w="2160" w:type="dxa"/>
            <w:shd w:val="clear" w:color="auto" w:fill="D9E1F2"/>
          </w:tcPr>
          <w:p w14:paraId="7CD570E6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关键产出</w:t>
            </w:r>
          </w:p>
        </w:tc>
      </w:tr>
      <w:tr w:rsidR="00EB6370" w14:paraId="29139942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62E5BA" w14:textId="77777777" w:rsidR="00EB6370" w:rsidRDefault="00000000">
            <w:r>
              <w:rPr>
                <w:sz w:val="20"/>
              </w:rPr>
              <w:t>M0</w:t>
            </w:r>
          </w:p>
        </w:tc>
        <w:tc>
          <w:tcPr>
            <w:tcW w:w="2160" w:type="dxa"/>
          </w:tcPr>
          <w:p w14:paraId="6913E516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 0–4 周</w:t>
            </w:r>
          </w:p>
        </w:tc>
        <w:tc>
          <w:tcPr>
            <w:tcW w:w="2160" w:type="dxa"/>
          </w:tcPr>
          <w:p w14:paraId="3B487900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阶段一启动：Few-shot 注入</w:t>
            </w:r>
          </w:p>
        </w:tc>
        <w:tc>
          <w:tcPr>
            <w:tcW w:w="2160" w:type="dxa"/>
          </w:tcPr>
          <w:p w14:paraId="6656C013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反馈池初始化，每用户独立向量库</w:t>
            </w:r>
          </w:p>
        </w:tc>
      </w:tr>
      <w:tr w:rsidR="00EB6370" w14:paraId="335D76DB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EB3238" w14:textId="77777777" w:rsidR="00EB6370" w:rsidRDefault="00000000">
            <w:r>
              <w:rPr>
                <w:sz w:val="20"/>
              </w:rPr>
              <w:t>M1</w:t>
            </w:r>
          </w:p>
        </w:tc>
        <w:tc>
          <w:tcPr>
            <w:tcW w:w="2160" w:type="dxa"/>
          </w:tcPr>
          <w:p w14:paraId="2CF285D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 1–2 月</w:t>
            </w:r>
          </w:p>
        </w:tc>
        <w:tc>
          <w:tcPr>
            <w:tcW w:w="2160" w:type="dxa"/>
          </w:tcPr>
          <w:p w14:paraId="6F05F19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阶段一稳定运行</w:t>
            </w:r>
          </w:p>
        </w:tc>
        <w:tc>
          <w:tcPr>
            <w:tcW w:w="2160" w:type="dxa"/>
          </w:tcPr>
          <w:p w14:paraId="5212B959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草稿采纳率 ≥ 40%，分类一致性 ≥ 85%</w:t>
            </w:r>
          </w:p>
        </w:tc>
      </w:tr>
      <w:tr w:rsidR="00EB6370" w14:paraId="2F4C9CA9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A57C23" w14:textId="77777777" w:rsidR="00EB6370" w:rsidRDefault="00000000">
            <w:r>
              <w:rPr>
                <w:sz w:val="20"/>
              </w:rPr>
              <w:t>M2</w:t>
            </w:r>
          </w:p>
        </w:tc>
        <w:tc>
          <w:tcPr>
            <w:tcW w:w="2160" w:type="dxa"/>
          </w:tcPr>
          <w:p w14:paraId="1E98169F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 3 月</w:t>
            </w:r>
          </w:p>
        </w:tc>
        <w:tc>
          <w:tcPr>
            <w:tcW w:w="2160" w:type="dxa"/>
          </w:tcPr>
          <w:p w14:paraId="4BA88550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阶段二激活：周期性 Prompt 重写</w:t>
            </w:r>
          </w:p>
        </w:tc>
        <w:tc>
          <w:tcPr>
            <w:tcW w:w="2160" w:type="dxa"/>
          </w:tcPr>
          <w:p w14:paraId="1B0F26B5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自动总结用户偏好，写入 system prompt</w:t>
            </w:r>
          </w:p>
        </w:tc>
      </w:tr>
      <w:tr w:rsidR="00EB6370" w14:paraId="3E709B7C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22CDFF" w14:textId="77777777" w:rsidR="00EB6370" w:rsidRDefault="00000000">
            <w:r>
              <w:rPr>
                <w:sz w:val="20"/>
              </w:rPr>
              <w:t>M3</w:t>
            </w:r>
          </w:p>
        </w:tc>
        <w:tc>
          <w:tcPr>
            <w:tcW w:w="2160" w:type="dxa"/>
          </w:tcPr>
          <w:p w14:paraId="374577DE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 4 月</w:t>
            </w:r>
          </w:p>
        </w:tc>
        <w:tc>
          <w:tcPr>
            <w:tcW w:w="2160" w:type="dxa"/>
          </w:tcPr>
          <w:p w14:paraId="7F145D61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阶段二稳定 + 反馈池冲量</w:t>
            </w:r>
          </w:p>
        </w:tc>
        <w:tc>
          <w:tcPr>
            <w:tcW w:w="2160" w:type="dxa"/>
          </w:tcPr>
          <w:p w14:paraId="4B4F5B5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累积 ≥ 500 条高质量配对</w:t>
            </w:r>
          </w:p>
        </w:tc>
      </w:tr>
      <w:tr w:rsidR="00EB6370" w14:paraId="236F698F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09AD55" w14:textId="77777777" w:rsidR="00EB6370" w:rsidRDefault="00000000">
            <w:r>
              <w:rPr>
                <w:sz w:val="20"/>
              </w:rPr>
              <w:t>M4</w:t>
            </w:r>
          </w:p>
        </w:tc>
        <w:tc>
          <w:tcPr>
            <w:tcW w:w="2160" w:type="dxa"/>
          </w:tcPr>
          <w:p w14:paraId="6B4B3BB7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 5–6 月</w:t>
            </w:r>
          </w:p>
        </w:tc>
        <w:tc>
          <w:tcPr>
            <w:tcW w:w="2160" w:type="dxa"/>
          </w:tcPr>
          <w:p w14:paraId="403ED145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阶段三启动：本地模型 LoRA 微调</w:t>
            </w:r>
          </w:p>
        </w:tc>
        <w:tc>
          <w:tcPr>
            <w:tcW w:w="2160" w:type="dxa"/>
          </w:tcPr>
          <w:p w14:paraId="44EF17C3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首版微调模型 A/B 上线</w:t>
            </w:r>
          </w:p>
        </w:tc>
      </w:tr>
      <w:tr w:rsidR="00EB6370" w14:paraId="2C5EC72F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16500" w14:textId="77777777" w:rsidR="00EB6370" w:rsidRDefault="00000000">
            <w:r>
              <w:rPr>
                <w:sz w:val="20"/>
              </w:rPr>
              <w:t>M5+</w:t>
            </w:r>
          </w:p>
        </w:tc>
        <w:tc>
          <w:tcPr>
            <w:tcW w:w="2160" w:type="dxa"/>
          </w:tcPr>
          <w:p w14:paraId="75FC6080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 6 月以后</w:t>
            </w:r>
          </w:p>
        </w:tc>
        <w:tc>
          <w:tcPr>
            <w:tcW w:w="2160" w:type="dxa"/>
          </w:tcPr>
          <w:p w14:paraId="6E0F14D8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微调常态化</w:t>
            </w:r>
          </w:p>
        </w:tc>
        <w:tc>
          <w:tcPr>
            <w:tcW w:w="2160" w:type="dxa"/>
          </w:tcPr>
          <w:p w14:paraId="539F9688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每月 1 次 LoRA 微调，持续优化</w:t>
            </w:r>
          </w:p>
        </w:tc>
      </w:tr>
    </w:tbl>
    <w:p w14:paraId="4B0C1F81" w14:textId="77777777" w:rsidR="00EB6370" w:rsidRDefault="00EB6370"/>
    <w:p w14:paraId="2B217201" w14:textId="77777777" w:rsidR="00EB6370" w:rsidRDefault="00EB6370">
      <w:pPr>
        <w:pBdr>
          <w:bottom w:val="single" w:sz="6" w:space="1" w:color="888888"/>
        </w:pBdr>
      </w:pPr>
    </w:p>
    <w:p w14:paraId="3D1F578C" w14:textId="77777777" w:rsidR="00EB6370" w:rsidRDefault="00000000">
      <w:pPr>
        <w:pStyle w:val="1"/>
        <w:rPr>
          <w:lang w:eastAsia="zh-CN"/>
        </w:rPr>
      </w:pPr>
      <w:r>
        <w:rPr>
          <w:rFonts w:ascii="微软雅黑" w:hAnsi="微软雅黑"/>
          <w:sz w:val="30"/>
          <w:lang w:eastAsia="zh-CN"/>
        </w:rPr>
        <w:t>六、成本与延迟分析（</w:t>
      </w:r>
      <w:r>
        <w:rPr>
          <w:rFonts w:ascii="微软雅黑" w:hAnsi="微软雅黑"/>
          <w:sz w:val="30"/>
          <w:lang w:eastAsia="zh-CN"/>
        </w:rPr>
        <w:t>**</w:t>
      </w:r>
      <w:r>
        <w:rPr>
          <w:rFonts w:ascii="微软雅黑" w:hAnsi="微软雅黑"/>
          <w:sz w:val="30"/>
          <w:lang w:eastAsia="zh-CN"/>
        </w:rPr>
        <w:t>新增</w:t>
      </w:r>
      <w:r>
        <w:rPr>
          <w:rFonts w:ascii="微软雅黑" w:hAnsi="微软雅黑"/>
          <w:sz w:val="30"/>
          <w:lang w:eastAsia="zh-CN"/>
        </w:rPr>
        <w:t>**</w:t>
      </w:r>
      <w:r>
        <w:rPr>
          <w:rFonts w:ascii="微软雅黑" w:hAnsi="微软雅黑"/>
          <w:sz w:val="30"/>
          <w:lang w:eastAsia="zh-CN"/>
        </w:rPr>
        <w:t>）</w:t>
      </w:r>
    </w:p>
    <w:p w14:paraId="766E5EC3" w14:textId="77777777" w:rsidR="00EB6370" w:rsidRDefault="00000000">
      <w:pPr>
        <w:pStyle w:val="21"/>
        <w:rPr>
          <w:lang w:eastAsia="zh-CN"/>
        </w:rPr>
      </w:pPr>
      <w:r>
        <w:rPr>
          <w:rFonts w:ascii="微软雅黑" w:hAnsi="微软雅黑"/>
          <w:sz w:val="25"/>
          <w:lang w:eastAsia="zh-CN"/>
        </w:rPr>
        <w:t xml:space="preserve">6.1 </w:t>
      </w:r>
      <w:r>
        <w:rPr>
          <w:rFonts w:ascii="微软雅黑" w:hAnsi="微软雅黑"/>
          <w:sz w:val="25"/>
          <w:lang w:eastAsia="zh-CN"/>
        </w:rPr>
        <w:t>单封邮件成本估算（假设邮件平均</w:t>
      </w:r>
      <w:r>
        <w:rPr>
          <w:rFonts w:ascii="微软雅黑" w:hAnsi="微软雅黑"/>
          <w:sz w:val="25"/>
          <w:lang w:eastAsia="zh-CN"/>
        </w:rPr>
        <w:t xml:space="preserve"> 500 tokens</w:t>
      </w:r>
      <w:r>
        <w:rPr>
          <w:rFonts w:ascii="微软雅黑" w:hAnsi="微软雅黑"/>
          <w:sz w:val="25"/>
          <w:lang w:eastAsia="zh-CN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10"/>
        <w:gridCol w:w="1803"/>
        <w:gridCol w:w="1391"/>
        <w:gridCol w:w="1414"/>
        <w:gridCol w:w="1414"/>
        <w:gridCol w:w="1424"/>
      </w:tblGrid>
      <w:tr w:rsidR="00EB6370" w14:paraId="5AA7F996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D9E1F2"/>
          </w:tcPr>
          <w:p w14:paraId="033654EE" w14:textId="77777777" w:rsidR="00EB6370" w:rsidRDefault="00000000">
            <w:r>
              <w:t>Agent</w:t>
            </w:r>
          </w:p>
        </w:tc>
        <w:tc>
          <w:tcPr>
            <w:tcW w:w="1440" w:type="dxa"/>
            <w:shd w:val="clear" w:color="auto" w:fill="D9E1F2"/>
          </w:tcPr>
          <w:p w14:paraId="5664EC20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后端</w:t>
            </w:r>
          </w:p>
        </w:tc>
        <w:tc>
          <w:tcPr>
            <w:tcW w:w="1440" w:type="dxa"/>
            <w:shd w:val="clear" w:color="auto" w:fill="D9E1F2"/>
          </w:tcPr>
          <w:p w14:paraId="78C37445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调用</w:t>
            </w:r>
          </w:p>
        </w:tc>
        <w:tc>
          <w:tcPr>
            <w:tcW w:w="1440" w:type="dxa"/>
            <w:shd w:val="clear" w:color="auto" w:fill="D9E1F2"/>
          </w:tcPr>
          <w:p w14:paraId="7D507A71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输入 tokens</w:t>
            </w:r>
          </w:p>
        </w:tc>
        <w:tc>
          <w:tcPr>
            <w:tcW w:w="1440" w:type="dxa"/>
            <w:shd w:val="clear" w:color="auto" w:fill="D9E1F2"/>
          </w:tcPr>
          <w:p w14:paraId="1376392A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输出 tokens</w:t>
            </w:r>
          </w:p>
        </w:tc>
        <w:tc>
          <w:tcPr>
            <w:tcW w:w="1440" w:type="dxa"/>
            <w:shd w:val="clear" w:color="auto" w:fill="D9E1F2"/>
          </w:tcPr>
          <w:p w14:paraId="397BBA54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成本估算</w:t>
            </w:r>
          </w:p>
        </w:tc>
      </w:tr>
      <w:tr w:rsidR="00EB6370" w14:paraId="14C86BDF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1EDDDC" w14:textId="77777777" w:rsidR="00EB6370" w:rsidRDefault="00000000">
            <w:r>
              <w:rPr>
                <w:sz w:val="20"/>
              </w:rPr>
              <w:t>Agent 1</w:t>
            </w:r>
          </w:p>
        </w:tc>
        <w:tc>
          <w:tcPr>
            <w:tcW w:w="1440" w:type="dxa"/>
          </w:tcPr>
          <w:p w14:paraId="3032301E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云端 LLM（重要邮件）+ 本地（常规）</w:t>
            </w:r>
          </w:p>
        </w:tc>
        <w:tc>
          <w:tcPr>
            <w:tcW w:w="1440" w:type="dxa"/>
          </w:tcPr>
          <w:p w14:paraId="106CB7A8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次</w:t>
            </w:r>
          </w:p>
        </w:tc>
        <w:tc>
          <w:tcPr>
            <w:tcW w:w="1440" w:type="dxa"/>
          </w:tcPr>
          <w:p w14:paraId="35CE69D2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800</w:t>
            </w:r>
          </w:p>
        </w:tc>
        <w:tc>
          <w:tcPr>
            <w:tcW w:w="1440" w:type="dxa"/>
          </w:tcPr>
          <w:p w14:paraId="4ABE6332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</w:t>
            </w:r>
          </w:p>
        </w:tc>
        <w:tc>
          <w:tcPr>
            <w:tcW w:w="1440" w:type="dxa"/>
          </w:tcPr>
          <w:p w14:paraId="04F06111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~$0.002</w:t>
            </w:r>
          </w:p>
        </w:tc>
      </w:tr>
      <w:tr w:rsidR="00EB6370" w14:paraId="51A2A154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DF014F" w14:textId="77777777" w:rsidR="00EB6370" w:rsidRDefault="00000000">
            <w:r>
              <w:rPr>
                <w:sz w:val="20"/>
              </w:rPr>
              <w:t>Agent 2</w:t>
            </w:r>
          </w:p>
        </w:tc>
        <w:tc>
          <w:tcPr>
            <w:tcW w:w="1440" w:type="dxa"/>
          </w:tcPr>
          <w:p w14:paraId="71420F7C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规则</w:t>
            </w:r>
          </w:p>
        </w:tc>
        <w:tc>
          <w:tcPr>
            <w:tcW w:w="1440" w:type="dxa"/>
          </w:tcPr>
          <w:p w14:paraId="0E58F572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 次</w:t>
            </w:r>
          </w:p>
        </w:tc>
        <w:tc>
          <w:tcPr>
            <w:tcW w:w="1440" w:type="dxa"/>
          </w:tcPr>
          <w:p w14:paraId="05CCD163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1D897492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3D49C1F5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EB6370" w14:paraId="4CB449F7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13FEBC" w14:textId="77777777" w:rsidR="00EB6370" w:rsidRDefault="00000000">
            <w:r>
              <w:rPr>
                <w:sz w:val="20"/>
              </w:rPr>
              <w:t>Agent 3</w:t>
            </w:r>
          </w:p>
        </w:tc>
        <w:tc>
          <w:tcPr>
            <w:tcW w:w="1440" w:type="dxa"/>
          </w:tcPr>
          <w:p w14:paraId="05206FBB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规则</w:t>
            </w:r>
          </w:p>
        </w:tc>
        <w:tc>
          <w:tcPr>
            <w:tcW w:w="1440" w:type="dxa"/>
          </w:tcPr>
          <w:p w14:paraId="486B0EF5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次</w:t>
            </w:r>
          </w:p>
        </w:tc>
        <w:tc>
          <w:tcPr>
            <w:tcW w:w="1440" w:type="dxa"/>
          </w:tcPr>
          <w:p w14:paraId="4E29A56B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2EBBE099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78A4288B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$0</w:t>
            </w:r>
          </w:p>
        </w:tc>
      </w:tr>
      <w:tr w:rsidR="00EB6370" w14:paraId="7F9CE677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86711B" w14:textId="77777777" w:rsidR="00EB6370" w:rsidRDefault="00000000">
            <w:r>
              <w:rPr>
                <w:sz w:val="20"/>
              </w:rPr>
              <w:t>Agent 4</w:t>
            </w:r>
          </w:p>
        </w:tc>
        <w:tc>
          <w:tcPr>
            <w:tcW w:w="1440" w:type="dxa"/>
          </w:tcPr>
          <w:p w14:paraId="2FADF39F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云端（must_review）+ 本地（其他）</w:t>
            </w:r>
          </w:p>
        </w:tc>
        <w:tc>
          <w:tcPr>
            <w:tcW w:w="1440" w:type="dxa"/>
          </w:tcPr>
          <w:p w14:paraId="3F67FA4C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0.6 次</w:t>
            </w:r>
          </w:p>
        </w:tc>
        <w:tc>
          <w:tcPr>
            <w:tcW w:w="1440" w:type="dxa"/>
          </w:tcPr>
          <w:p w14:paraId="12F9FFC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1200</w:t>
            </w:r>
          </w:p>
        </w:tc>
        <w:tc>
          <w:tcPr>
            <w:tcW w:w="1440" w:type="dxa"/>
          </w:tcPr>
          <w:p w14:paraId="1BD6BB7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</w:t>
            </w:r>
          </w:p>
        </w:tc>
        <w:tc>
          <w:tcPr>
            <w:tcW w:w="1440" w:type="dxa"/>
          </w:tcPr>
          <w:p w14:paraId="17E32205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~$0.003</w:t>
            </w:r>
          </w:p>
        </w:tc>
      </w:tr>
      <w:tr w:rsidR="00EB6370" w14:paraId="7306A588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425C77" w14:textId="77777777" w:rsidR="00EB6370" w:rsidRDefault="00000000">
            <w:r>
              <w:rPr>
                <w:sz w:val="20"/>
              </w:rPr>
              <w:t>合计</w:t>
            </w:r>
          </w:p>
        </w:tc>
        <w:tc>
          <w:tcPr>
            <w:tcW w:w="1440" w:type="dxa"/>
          </w:tcPr>
          <w:p w14:paraId="29E2172D" w14:textId="77777777" w:rsidR="00EB6370" w:rsidRDefault="00EB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19FD9EF" w14:textId="77777777" w:rsidR="00EB6370" w:rsidRDefault="00EB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C7895B1" w14:textId="77777777" w:rsidR="00EB6370" w:rsidRDefault="00EB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9138868" w14:textId="77777777" w:rsidR="00EB6370" w:rsidRDefault="00EB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D64E735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~$0.005/封</w:t>
            </w:r>
          </w:p>
        </w:tc>
      </w:tr>
    </w:tbl>
    <w:p w14:paraId="610944F8" w14:textId="77777777" w:rsidR="00EB6370" w:rsidRDefault="00EB6370"/>
    <w:p w14:paraId="3BA7D3F5" w14:textId="77777777" w:rsidR="00EB6370" w:rsidRDefault="00000000">
      <w:r>
        <w:rPr>
          <w:b/>
        </w:rPr>
        <w:t>月度成本估算</w:t>
      </w:r>
      <w:r>
        <w:t xml:space="preserve">（按 200 封/日）：6,000 封 × $0.005 ≈ </w:t>
      </w:r>
      <w:r>
        <w:rPr>
          <w:b/>
        </w:rPr>
        <w:t>$30/月</w:t>
      </w:r>
      <w:r>
        <w:t>（仅云端 token 费用）</w:t>
      </w:r>
    </w:p>
    <w:p w14:paraId="307B2D21" w14:textId="77777777" w:rsidR="00EB6370" w:rsidRDefault="00000000">
      <w:r>
        <w:rPr>
          <w:b/>
        </w:rPr>
        <w:lastRenderedPageBreak/>
        <w:t>本地模型成本</w:t>
      </w:r>
      <w:r>
        <w:t>：</w:t>
      </w:r>
    </w:p>
    <w:p w14:paraId="007F1DA3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推理：消费级 GPU（4090）一次性投入 ~$1600，电费 ~$10/月</w:t>
      </w:r>
    </w:p>
    <w:p w14:paraId="27A0B71B" w14:textId="77777777" w:rsidR="00EB6370" w:rsidRDefault="00000000">
      <w:pPr>
        <w:pStyle w:val="a0"/>
        <w:rPr>
          <w:lang w:eastAsia="zh-CN"/>
        </w:rPr>
      </w:pPr>
      <w:r>
        <w:rPr>
          <w:lang w:eastAsia="zh-CN"/>
        </w:rPr>
        <w:t>微调（M5 之后）：每月 ~30 分钟，单次 ~$0.5 电费 或 ~$3 云 GPU 租赁</w:t>
      </w:r>
    </w:p>
    <w:p w14:paraId="5B9D45D3" w14:textId="77777777" w:rsidR="00EB6370" w:rsidRDefault="00000000">
      <w:pPr>
        <w:pStyle w:val="21"/>
      </w:pPr>
      <w:r>
        <w:rPr>
          <w:rFonts w:ascii="微软雅黑" w:hAnsi="微软雅黑"/>
          <w:sz w:val="25"/>
        </w:rPr>
        <w:t xml:space="preserve">6.2 </w:t>
      </w:r>
      <w:r>
        <w:rPr>
          <w:rFonts w:ascii="微软雅黑" w:hAnsi="微软雅黑"/>
          <w:sz w:val="25"/>
        </w:rPr>
        <w:t>延迟分析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6370" w14:paraId="73A4B44C" w14:textId="77777777" w:rsidTr="00EB6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3B8C8BC7" w14:textId="77777777" w:rsidR="00EB6370" w:rsidRDefault="00000000">
            <w:r>
              <w:t>阶段</w:t>
            </w:r>
          </w:p>
        </w:tc>
        <w:tc>
          <w:tcPr>
            <w:tcW w:w="2880" w:type="dxa"/>
            <w:shd w:val="clear" w:color="auto" w:fill="D9E1F2"/>
          </w:tcPr>
          <w:p w14:paraId="19DB2477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后端</w:t>
            </w:r>
          </w:p>
        </w:tc>
        <w:tc>
          <w:tcPr>
            <w:tcW w:w="2880" w:type="dxa"/>
            <w:shd w:val="clear" w:color="auto" w:fill="D9E1F2"/>
          </w:tcPr>
          <w:p w14:paraId="0712B48A" w14:textId="77777777" w:rsidR="00EB63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预期时间</w:t>
            </w:r>
          </w:p>
        </w:tc>
      </w:tr>
      <w:tr w:rsidR="00EB6370" w14:paraId="69FF7AB5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A5C139" w14:textId="77777777" w:rsidR="00EB6370" w:rsidRDefault="00000000">
            <w:r>
              <w:rPr>
                <w:sz w:val="20"/>
              </w:rPr>
              <w:t>Fetch + Clean</w:t>
            </w:r>
          </w:p>
        </w:tc>
        <w:tc>
          <w:tcPr>
            <w:tcW w:w="2880" w:type="dxa"/>
          </w:tcPr>
          <w:p w14:paraId="41F253B1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088178AF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100ms</w:t>
            </w:r>
          </w:p>
        </w:tc>
      </w:tr>
      <w:tr w:rsidR="00EB6370" w14:paraId="45E41064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3673F" w14:textId="77777777" w:rsidR="00EB6370" w:rsidRDefault="00000000">
            <w:r>
              <w:rPr>
                <w:sz w:val="20"/>
              </w:rPr>
              <w:t>Agent 1</w:t>
            </w:r>
          </w:p>
        </w:tc>
        <w:tc>
          <w:tcPr>
            <w:tcW w:w="2880" w:type="dxa"/>
          </w:tcPr>
          <w:p w14:paraId="486C882B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云端 LLM</w:t>
            </w:r>
          </w:p>
        </w:tc>
        <w:tc>
          <w:tcPr>
            <w:tcW w:w="2880" w:type="dxa"/>
          </w:tcPr>
          <w:p w14:paraId="06B0C0E0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600–1200ms</w:t>
            </w:r>
          </w:p>
        </w:tc>
      </w:tr>
      <w:tr w:rsidR="00EB6370" w14:paraId="6271897F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59CF3" w14:textId="77777777" w:rsidR="00EB6370" w:rsidRDefault="00000000">
            <w:r>
              <w:rPr>
                <w:sz w:val="20"/>
              </w:rPr>
              <w:t>Agent 1</w:t>
            </w:r>
          </w:p>
        </w:tc>
        <w:tc>
          <w:tcPr>
            <w:tcW w:w="2880" w:type="dxa"/>
          </w:tcPr>
          <w:p w14:paraId="44730133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本地 LLM (7B)</w:t>
            </w:r>
          </w:p>
        </w:tc>
        <w:tc>
          <w:tcPr>
            <w:tcW w:w="2880" w:type="dxa"/>
          </w:tcPr>
          <w:p w14:paraId="0B01E316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300–800ms</w:t>
            </w:r>
          </w:p>
        </w:tc>
      </w:tr>
      <w:tr w:rsidR="00EB6370" w14:paraId="0435FE65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B4CA6B" w14:textId="77777777" w:rsidR="00EB6370" w:rsidRDefault="00000000">
            <w:r>
              <w:rPr>
                <w:sz w:val="20"/>
              </w:rPr>
              <w:t>Agent 2 + 3</w:t>
            </w:r>
          </w:p>
        </w:tc>
        <w:tc>
          <w:tcPr>
            <w:tcW w:w="2880" w:type="dxa"/>
          </w:tcPr>
          <w:p w14:paraId="0AC63953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规则</w:t>
            </w:r>
          </w:p>
        </w:tc>
        <w:tc>
          <w:tcPr>
            <w:tcW w:w="2880" w:type="dxa"/>
          </w:tcPr>
          <w:p w14:paraId="7191DF72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50ms</w:t>
            </w:r>
          </w:p>
        </w:tc>
      </w:tr>
      <w:tr w:rsidR="00EB6370" w14:paraId="7A8BD6BE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D2469" w14:textId="77777777" w:rsidR="00EB6370" w:rsidRDefault="00000000">
            <w:r>
              <w:rPr>
                <w:sz w:val="20"/>
              </w:rPr>
              <w:t>Agent 4</w:t>
            </w:r>
          </w:p>
        </w:tc>
        <w:tc>
          <w:tcPr>
            <w:tcW w:w="2880" w:type="dxa"/>
          </w:tcPr>
          <w:p w14:paraId="441AA111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云端 LLM + RAG</w:t>
            </w:r>
          </w:p>
        </w:tc>
        <w:tc>
          <w:tcPr>
            <w:tcW w:w="2880" w:type="dxa"/>
          </w:tcPr>
          <w:p w14:paraId="4CA1E99C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800–1500ms</w:t>
            </w:r>
          </w:p>
        </w:tc>
      </w:tr>
      <w:tr w:rsidR="00EB6370" w14:paraId="5417795D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BA2564" w14:textId="77777777" w:rsidR="00EB6370" w:rsidRDefault="00000000">
            <w:r>
              <w:rPr>
                <w:sz w:val="20"/>
              </w:rPr>
              <w:t>Agent 4</w:t>
            </w:r>
          </w:p>
        </w:tc>
        <w:tc>
          <w:tcPr>
            <w:tcW w:w="2880" w:type="dxa"/>
          </w:tcPr>
          <w:p w14:paraId="3D395C99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本地 LLM + RAG</w:t>
            </w:r>
          </w:p>
        </w:tc>
        <w:tc>
          <w:tcPr>
            <w:tcW w:w="2880" w:type="dxa"/>
          </w:tcPr>
          <w:p w14:paraId="5CA2294E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500–1200ms</w:t>
            </w:r>
          </w:p>
        </w:tc>
      </w:tr>
      <w:tr w:rsidR="00EB6370" w14:paraId="6EC3979E" w14:textId="77777777" w:rsidTr="00EB6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7D16F" w14:textId="77777777" w:rsidR="00EB637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总延迟（云端，需起草）</w:t>
            </w:r>
          </w:p>
        </w:tc>
        <w:tc>
          <w:tcPr>
            <w:tcW w:w="2880" w:type="dxa"/>
          </w:tcPr>
          <w:p w14:paraId="124A5157" w14:textId="77777777" w:rsidR="00EB6370" w:rsidRDefault="00EB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880" w:type="dxa"/>
          </w:tcPr>
          <w:p w14:paraId="481F2B0E" w14:textId="77777777" w:rsidR="00EB63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&lt; 3s</w:t>
            </w:r>
          </w:p>
        </w:tc>
      </w:tr>
      <w:tr w:rsidR="00EB6370" w14:paraId="7E219028" w14:textId="77777777" w:rsidTr="00EB63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9C78F0" w14:textId="77777777" w:rsidR="00EB637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总延迟（本地，需起草）</w:t>
            </w:r>
          </w:p>
        </w:tc>
        <w:tc>
          <w:tcPr>
            <w:tcW w:w="2880" w:type="dxa"/>
          </w:tcPr>
          <w:p w14:paraId="6DD888CB" w14:textId="77777777" w:rsidR="00EB6370" w:rsidRDefault="00EB63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tcW w:w="2880" w:type="dxa"/>
          </w:tcPr>
          <w:p w14:paraId="2704CC62" w14:textId="77777777" w:rsidR="00EB63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&lt; 2s</w:t>
            </w:r>
          </w:p>
        </w:tc>
      </w:tr>
    </w:tbl>
    <w:p w14:paraId="68A45673" w14:textId="77777777" w:rsidR="00EB6370" w:rsidRDefault="00EB6370"/>
    <w:p w14:paraId="039566CD" w14:textId="77777777" w:rsidR="00EB6370" w:rsidRDefault="00EB6370">
      <w:pPr>
        <w:pBdr>
          <w:bottom w:val="single" w:sz="6" w:space="1" w:color="888888"/>
        </w:pBdr>
      </w:pPr>
    </w:p>
    <w:p w14:paraId="159584F7" w14:textId="77777777" w:rsidR="00EB6370" w:rsidRDefault="00000000">
      <w:pPr>
        <w:pStyle w:val="1"/>
      </w:pPr>
      <w:r>
        <w:rPr>
          <w:rFonts w:ascii="微软雅黑" w:hAnsi="微软雅黑"/>
          <w:sz w:val="30"/>
        </w:rPr>
        <w:t>七、核心业务价值总结</w:t>
      </w:r>
    </w:p>
    <w:p w14:paraId="241ABDF1" w14:textId="77777777" w:rsidR="00EB6370" w:rsidRDefault="00000000">
      <w:pPr>
        <w:pStyle w:val="a"/>
        <w:rPr>
          <w:lang w:eastAsia="zh-CN"/>
        </w:rPr>
      </w:pPr>
      <w:r>
        <w:rPr>
          <w:b/>
          <w:lang w:eastAsia="zh-CN"/>
        </w:rPr>
        <w:t>风险无限趋近于零</w:t>
      </w:r>
      <w:r>
        <w:rPr>
          <w:lang w:eastAsia="zh-CN"/>
        </w:rPr>
        <w:t>：坚守"无全自动外发"与"敏感特征熔断"两条铁律，契合严肃商业及学术环境合规要求。</w:t>
      </w:r>
    </w:p>
    <w:p w14:paraId="30F58198" w14:textId="77777777" w:rsidR="00EB6370" w:rsidRDefault="00000000">
      <w:pPr>
        <w:pStyle w:val="a"/>
        <w:rPr>
          <w:lang w:eastAsia="zh-CN"/>
        </w:rPr>
      </w:pPr>
      <w:r>
        <w:rPr>
          <w:b/>
          <w:lang w:eastAsia="zh-CN"/>
        </w:rPr>
        <w:t>人机交互成本降低 85%</w:t>
      </w:r>
      <w:r>
        <w:rPr>
          <w:lang w:eastAsia="zh-CN"/>
        </w:rPr>
        <w:t>：用户不再面对冗长未读列表，而是通过高效状态机队列进行单点修改或一键确认。</w:t>
      </w:r>
    </w:p>
    <w:p w14:paraId="55798327" w14:textId="77777777" w:rsidR="00EB6370" w:rsidRDefault="00000000">
      <w:pPr>
        <w:pStyle w:val="a"/>
        <w:rPr>
          <w:lang w:eastAsia="zh-CN"/>
        </w:rPr>
      </w:pPr>
      <w:r>
        <w:rPr>
          <w:b/>
          <w:lang w:eastAsia="zh-CN"/>
        </w:rPr>
        <w:t>越用越懂你</w:t>
      </w:r>
      <w:r>
        <w:rPr>
          <w:lang w:eastAsia="zh-CN"/>
        </w:rPr>
        <w:t>：反馈驱动的 Few-shot 机制让系统对每个用户独立进化，无隐私外泄风险。</w:t>
      </w:r>
    </w:p>
    <w:p w14:paraId="31A94E54" w14:textId="77777777" w:rsidR="00EB6370" w:rsidRDefault="00000000">
      <w:pPr>
        <w:pStyle w:val="a"/>
        <w:rPr>
          <w:lang w:eastAsia="zh-CN"/>
        </w:rPr>
      </w:pPr>
      <w:r>
        <w:rPr>
          <w:b/>
          <w:lang w:eastAsia="zh-CN"/>
        </w:rPr>
        <w:t>成本可控</w:t>
      </w:r>
      <w:r>
        <w:rPr>
          <w:lang w:eastAsia="zh-CN"/>
        </w:rPr>
        <w:t>：仅两次 LLM 调用 + 规则引擎设计，单封邮件成本 &lt; $0.01。</w:t>
      </w:r>
    </w:p>
    <w:p w14:paraId="3F4F76CA" w14:textId="41D31DEC" w:rsidR="00EB6370" w:rsidRDefault="00000000" w:rsidP="00A93F40">
      <w:pPr>
        <w:pStyle w:val="a"/>
        <w:rPr>
          <w:rFonts w:hint="eastAsia"/>
        </w:rPr>
      </w:pPr>
      <w:r>
        <w:rPr>
          <w:b/>
        </w:rPr>
        <w:t>架构可扩展</w:t>
      </w:r>
      <w:r>
        <w:t>：Skill 设计范式使 agent 可独立迭代，LLM 后端可灵活替换。</w:t>
      </w:r>
    </w:p>
    <w:sectPr w:rsidR="00EB63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28821">
    <w:abstractNumId w:val="8"/>
  </w:num>
  <w:num w:numId="2" w16cid:durableId="1340810890">
    <w:abstractNumId w:val="6"/>
  </w:num>
  <w:num w:numId="3" w16cid:durableId="1236166377">
    <w:abstractNumId w:val="5"/>
  </w:num>
  <w:num w:numId="4" w16cid:durableId="2047634262">
    <w:abstractNumId w:val="4"/>
  </w:num>
  <w:num w:numId="5" w16cid:durableId="1959794045">
    <w:abstractNumId w:val="7"/>
  </w:num>
  <w:num w:numId="6" w16cid:durableId="1975523368">
    <w:abstractNumId w:val="3"/>
  </w:num>
  <w:num w:numId="7" w16cid:durableId="852763382">
    <w:abstractNumId w:val="2"/>
  </w:num>
  <w:num w:numId="8" w16cid:durableId="960913335">
    <w:abstractNumId w:val="1"/>
  </w:num>
  <w:num w:numId="9" w16cid:durableId="168073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F70"/>
    <w:rsid w:val="00A93F40"/>
    <w:rsid w:val="00AA1D8D"/>
    <w:rsid w:val="00B47730"/>
    <w:rsid w:val="00CB0664"/>
    <w:rsid w:val="00EB63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E5C8C"/>
  <w14:defaultImageDpi w14:val="300"/>
  <w15:docId w15:val="{546E1C37-70B9-4BB4-8386-2B8DC02D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2518</Words>
  <Characters>4182</Characters>
  <Application>Microsoft Office Word</Application>
  <DocSecurity>0</DocSecurity>
  <Lines>321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 Luo</cp:lastModifiedBy>
  <cp:revision>2</cp:revision>
  <dcterms:created xsi:type="dcterms:W3CDTF">2013-12-23T23:15:00Z</dcterms:created>
  <dcterms:modified xsi:type="dcterms:W3CDTF">2026-05-25T02:49:00Z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c983d78a-b1c1-4cde-8ecf-20008bdd426d</vt:lpwstr>
  </property>
</Properties>
</file>