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教育经历：西安大学，计算机科学</w:t>
      </w:r>
    </w:p>
    <w:p>
      <w:r>
        <w:t>Work experience: Built Python and SQL pipelines.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项目经历</w:t>
            </w:r>
          </w:p>
        </w:tc>
        <w:tc>
          <w:tcPr>
            <w:tcW w:type="dxa" w:w="4320"/>
          </w:tcPr>
          <w:p>
            <w:r>
              <w:t>数据平台开发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Candidate contact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