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刑事阅卷笔录"/>
    <w:p>
      <w:pPr>
        <w:pStyle w:val="Heading1"/>
      </w:pPr>
      <w:r>
        <w:rPr>
          <w:rFonts w:hint="eastAsia"/>
        </w:rPr>
        <w:t xml:space="preserve">刑事阅卷笔录</w:t>
      </w:r>
    </w:p>
    <w:bookmarkStart w:id="9" w:name="一案件基本信息"/>
    <w:p>
      <w:pPr>
        <w:pStyle w:val="Heading2"/>
      </w:pPr>
      <w:r>
        <w:rPr>
          <w:rFonts w:hint="eastAsia"/>
        </w:rPr>
        <w:t xml:space="preserve">一、案件基本信息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犯罪嫌疑人：张某甲，男，1988年4月12日出生，公民身份号码990102198804120000（虚构），汉族，大专文化，住虚构省虚构市虚构区不存在路1号〔起诉意见书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涉嫌罪名：诈骗罪〔起诉意见书</w:t>
      </w:r>
      <w:r>
        <w:t xml:space="preserve"> </w:t>
      </w:r>
      <w:r>
        <w:rPr>
          <w:rFonts w:hint="eastAsia"/>
        </w:rPr>
        <w:t xml:space="preserve">第4页〕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强制措施：2026年1月15日被刑事拘留，2026年2月20日被逮捕〔起诉意见书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辩护律师：某某虚构律师事务所律师周某〔起诉意见书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案件编号：LBFX-CRIM01-7Q3Z〔起诉意见书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诉讼阶段：侦查终结，移送审查起诉〔起诉意见书</w:t>
      </w:r>
      <w:r>
        <w:t xml:space="preserve"> </w:t>
      </w:r>
      <w:r>
        <w:rPr>
          <w:rFonts w:hint="eastAsia"/>
        </w:rPr>
        <w:t xml:space="preserve">第4页〕</w:t>
      </w:r>
    </w:p>
    <w:bookmarkEnd w:id="9"/>
    <w:bookmarkStart w:id="10" w:name="二指控事实事实单元拆分"/>
    <w:p>
      <w:pPr>
        <w:pStyle w:val="Heading2"/>
      </w:pPr>
      <w:r>
        <w:rPr>
          <w:rFonts w:hint="eastAsia"/>
        </w:rPr>
        <w:t xml:space="preserve">二、指控事实（事实单元拆分）</w:t>
      </w:r>
    </w:p>
    <w:p>
      <w:pPr>
        <w:pStyle w:val="FirstParagraph"/>
      </w:pPr>
      <w:r>
        <w:rPr>
          <w:rFonts w:hint="eastAsia"/>
          <w:b/>
          <w:bCs/>
        </w:rPr>
        <w:t xml:space="preserve">事实单元1</w:t>
      </w:r>
      <w:r>
        <w:rPr>
          <w:rFonts w:hint="eastAsia"/>
        </w:rPr>
        <w:t xml:space="preserve">：2025年3月10日，张某甲以缴纳保证金为名，诱使被害人吴某通过手机银行向其控制的尾号0417的账户转账人民币80,000元〔起诉意见书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BodyText"/>
      </w:pPr>
      <w:r>
        <w:rPr>
          <w:rFonts w:hint="eastAsia"/>
          <w:b/>
          <w:bCs/>
        </w:rPr>
        <w:t xml:space="preserve">事实单元2</w:t>
      </w:r>
      <w:r>
        <w:rPr>
          <w:rFonts w:hint="eastAsia"/>
        </w:rPr>
        <w:t xml:space="preserve">：2025年4月2日，张某甲以解冻费为名，骗得吴某转账人民币16,500元〔起诉意见书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BodyText"/>
      </w:pPr>
      <w:r>
        <w:rPr>
          <w:rFonts w:hint="eastAsia"/>
          <w:b/>
          <w:bCs/>
        </w:rPr>
        <w:t xml:space="preserve">事实单元3</w:t>
      </w:r>
      <w:r>
        <w:rPr>
          <w:rFonts w:hint="eastAsia"/>
        </w:rPr>
        <w:t xml:space="preserve">：2025年6月18日，张某甲以相同手段骗得被害人郑某转账人民币30,000元〔起诉意见书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BodyText"/>
      </w:pPr>
      <w:r>
        <w:rPr>
          <w:rFonts w:hint="eastAsia"/>
        </w:rPr>
        <w:t xml:space="preserve">背景事实：2025年2月至9月间，张某甲虚构其为”虚构市某某投资咨询有限公司”业务经理身份，以代为办理低息贷款为由骗取财物，共计126,500元〔起诉意见书</w:t>
      </w:r>
      <w:r>
        <w:t xml:space="preserve"> </w:t>
      </w:r>
      <w:r>
        <w:rPr>
          <w:rFonts w:hint="eastAsia"/>
        </w:rPr>
        <w:t xml:space="preserve">第2页〕</w:t>
      </w:r>
    </w:p>
    <w:bookmarkEnd w:id="10"/>
    <w:bookmarkStart w:id="15" w:name="三逐份材料摘录"/>
    <w:p>
      <w:pPr>
        <w:pStyle w:val="Heading2"/>
      </w:pPr>
      <w:r>
        <w:rPr>
          <w:rFonts w:hint="eastAsia"/>
        </w:rPr>
        <w:t xml:space="preserve">三、逐份材料摘录</w:t>
      </w:r>
    </w:p>
    <w:bookmarkStart w:id="11" w:name="书证起诉意见书"/>
    <w:p>
      <w:pPr>
        <w:pStyle w:val="Heading3"/>
      </w:pPr>
      <w:r>
        <w:rPr>
          <w:rFonts w:hint="eastAsia"/>
        </w:rPr>
        <w:t xml:space="preserve">【书证】起诉意见书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形成时间</w:t>
      </w:r>
      <w:r>
        <w:t xml:space="preserve"> / </w:t>
      </w:r>
      <w:r>
        <w:rPr>
          <w:rFonts w:hint="eastAsia"/>
        </w:rPr>
        <w:t xml:space="preserve">地点</w:t>
      </w:r>
      <w:r>
        <w:t xml:space="preserve"> / </w:t>
      </w:r>
      <w:r>
        <w:rPr>
          <w:rFonts w:hint="eastAsia"/>
        </w:rPr>
        <w:t xml:space="preserve">制作人：2026年3月20日，虚构市公安局虚构区分局〔起诉意见书</w:t>
      </w:r>
      <w:r>
        <w:t xml:space="preserve"> </w:t>
      </w:r>
      <w:r>
        <w:rPr>
          <w:rFonts w:hint="eastAsia"/>
        </w:rPr>
        <w:t xml:space="preserve">第5页〕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对应事实单元：1、2、3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摘录：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张某甲虚构”某某投资”业务经理身份，以办理低息贷款需缴纳保证金、解冻费为由，先后骗取吴某、郑某财物〔起诉意见书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2025年3月10日骗取吴某80,000元保证金；2025年4月2日骗取吴某16,500元解冻费；2025年6月18日骗取郑某30,000元，共计126,500元〔起诉意见书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张某甲到案后如实供述部分犯罪事实，具有坦白情节；案发后已退赔吴某20,000元〔起诉意见书</w:t>
      </w:r>
      <w:r>
        <w:t xml:space="preserve"> </w:t>
      </w:r>
      <w:r>
        <w:rPr>
          <w:rFonts w:hint="eastAsia"/>
        </w:rPr>
        <w:t xml:space="preserve">第4页〕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指控证据包括：转账截图和交易明细、某某投资工商登记信息、证人王某证言、被害人陈述、张某甲供述、租住处勘验笔录及照片、手机聊天记录〔起诉意见书</w:t>
      </w:r>
      <w:r>
        <w:t xml:space="preserve"> </w:t>
      </w:r>
      <w:r>
        <w:rPr>
          <w:rFonts w:hint="eastAsia"/>
        </w:rPr>
        <w:t xml:space="preserve">第3页〕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程序信息：本案由被害人吴某于2025年11月3日报案，2025年11月5日立案侦查〔起诉意见书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存疑点：无</w:t>
      </w:r>
    </w:p>
    <w:bookmarkEnd w:id="11"/>
    <w:bookmarkStart w:id="12" w:name="犯罪嫌疑人供述和辩解讯问笔录"/>
    <w:p>
      <w:pPr>
        <w:pStyle w:val="Heading3"/>
      </w:pPr>
      <w:r>
        <w:rPr>
          <w:rFonts w:hint="eastAsia"/>
        </w:rPr>
        <w:t xml:space="preserve">【犯罪嫌疑人供述和辩解】讯问笔录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形成时间</w:t>
      </w:r>
      <w:r>
        <w:t xml:space="preserve"> / </w:t>
      </w:r>
      <w:r>
        <w:rPr>
          <w:rFonts w:hint="eastAsia"/>
        </w:rPr>
        <w:t xml:space="preserve">地点</w:t>
      </w:r>
      <w:r>
        <w:t xml:space="preserve"> / </w:t>
      </w:r>
      <w:r>
        <w:rPr>
          <w:rFonts w:hint="eastAsia"/>
        </w:rPr>
        <w:t xml:space="preserve">制作人：2026年1月15日14时20分至16时05分，虚构区分局办案中心第3讯问室；侦查员刘某、陈某，记录人陈某〔讯问笔录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对应事实单元：1、2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摘录：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张某甲称”认识吴某，是在网上认识的，她说想贷款”〔讯问笔录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张某甲供述：</w:t>
      </w:r>
      <w:r>
        <w:rPr>
          <w:rFonts w:hint="eastAsia"/>
        </w:rPr>
        <w:t xml:space="preserve">“我跟她说我是某某投资的业务经理，可以帮她办低息贷款，给她看了我自己做的工作证”</w:t>
      </w:r>
      <w:r>
        <w:rPr>
          <w:rFonts w:hint="eastAsia"/>
        </w:rPr>
        <w:t xml:space="preserve">〔讯问笔录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关于转账：张某甲承认”第一笔是2025年3月10日，8万元，说是保证金。第二笔16500元，是她借给我的”〔讯问笔录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关于8万元去向：</w:t>
      </w:r>
      <w:r>
        <w:rPr>
          <w:rFonts w:hint="eastAsia"/>
        </w:rPr>
        <w:t xml:space="preserve">“还了网贷，剩下的花掉了”</w:t>
      </w:r>
      <w:r>
        <w:rPr>
          <w:rFonts w:hint="eastAsia"/>
        </w:rPr>
        <w:t xml:space="preserve">〔讯问笔录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关于是否曾在某某投资工作：</w:t>
      </w:r>
      <w:r>
        <w:rPr>
          <w:rFonts w:hint="eastAsia"/>
        </w:rPr>
        <w:t xml:space="preserve">“没有，那个公司我没有去过”</w:t>
      </w:r>
      <w:r>
        <w:rPr>
          <w:rFonts w:hint="eastAsia"/>
        </w:rPr>
        <w:t xml:space="preserve">〔讯问笔录</w:t>
      </w:r>
      <w:r>
        <w:t xml:space="preserve"> </w:t>
      </w:r>
      <w:r>
        <w:rPr>
          <w:rFonts w:hint="eastAsia"/>
        </w:rPr>
        <w:t xml:space="preserve">第2页〕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张某甲表示”愿意退钱，希望从轻处理”〔讯问笔录</w:t>
      </w:r>
      <w:r>
        <w:t xml:space="preserve"> </w:t>
      </w:r>
      <w:r>
        <w:rPr>
          <w:rFonts w:hint="eastAsia"/>
        </w:rPr>
        <w:t xml:space="preserve">第3页〕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程序信息：讯问时已告知权利；讯问结束后张某甲确认”我看过了，和我说的一样”并签名捺印；侦查员两人同时在场〔讯问笔录</w:t>
      </w:r>
      <w:r>
        <w:t xml:space="preserve"> </w:t>
      </w:r>
      <w:r>
        <w:rPr>
          <w:rFonts w:hint="eastAsia"/>
        </w:rPr>
        <w:t xml:space="preserve">第1页、第3页〕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存疑点：张某甲对事实单元2（16,500元）的定性为”借款”而非诈骗，与起诉意见书认定不一致</w:t>
      </w:r>
    </w:p>
    <w:bookmarkEnd w:id="12"/>
    <w:bookmarkStart w:id="13" w:name="勘验检查笔录现场勘验图文"/>
    <w:p>
      <w:pPr>
        <w:pStyle w:val="Heading3"/>
      </w:pPr>
      <w:r>
        <w:rPr>
          <w:rFonts w:hint="eastAsia"/>
        </w:rPr>
        <w:t xml:space="preserve">【勘验、检查笔录】现场勘验图文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形成时间</w:t>
      </w:r>
      <w:r>
        <w:t xml:space="preserve"> / </w:t>
      </w:r>
      <w:r>
        <w:rPr>
          <w:rFonts w:hint="eastAsia"/>
        </w:rPr>
        <w:t xml:space="preserve">地点</w:t>
      </w:r>
      <w:r>
        <w:t xml:space="preserve"> / </w:t>
      </w:r>
      <w:r>
        <w:rPr>
          <w:rFonts w:hint="eastAsia"/>
        </w:rPr>
        <w:t xml:space="preserve">制作人：2026年1月16日，张某甲租住处虚构区不存在路1号302室〔现场勘验图文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对应事实单元：无直接对应（背景事实）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摘录：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在卧室书桌抽屉内查获伪造的某某投资工作证1张、手机2部〔现场勘验图文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程序信息：侦查人员依法勘验，制作了勘验笔录及照片〔现场勘验图文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存疑点：无</w:t>
      </w:r>
    </w:p>
    <w:bookmarkEnd w:id="13"/>
    <w:bookmarkStart w:id="14" w:name="电子数据转账截图"/>
    <w:p>
      <w:pPr>
        <w:pStyle w:val="Heading3"/>
      </w:pPr>
      <w:r>
        <w:rPr>
          <w:rFonts w:hint="eastAsia"/>
        </w:rPr>
        <w:t xml:space="preserve">【电子数据】转账截图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形成时间</w:t>
      </w:r>
      <w:r>
        <w:t xml:space="preserve"> / </w:t>
      </w:r>
      <w:r>
        <w:rPr>
          <w:rFonts w:hint="eastAsia"/>
        </w:rPr>
        <w:t xml:space="preserve">地点</w:t>
      </w:r>
      <w:r>
        <w:t xml:space="preserve"> / </w:t>
      </w:r>
      <w:r>
        <w:rPr>
          <w:rFonts w:hint="eastAsia"/>
        </w:rPr>
        <w:t xml:space="preserve">制作人：转账时间2025年3月10日15时42分18秒，由被害人吴某通过手机银行操作〔转账截图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对应事实单元：1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摘录：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付款人吴某向收款人张某甲（收款账户：虚构银行，尾号0417）转账80,000.00元，附言”保证金”，交易流水LBFX-CRIMO1-7Q3Z〔转账截图</w:t>
      </w:r>
      <w:r>
        <w:t xml:space="preserve"> </w:t>
      </w:r>
      <w:r>
        <w:rPr>
          <w:rFonts w:hint="eastAsia"/>
        </w:rPr>
        <w:t xml:space="preserve">第1页〕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程序信息：由被害人吴某提供〔起诉意见书</w:t>
      </w:r>
      <w:r>
        <w:t xml:space="preserve"> </w:t>
      </w:r>
      <w:r>
        <w:rPr>
          <w:rFonts w:hint="eastAsia"/>
        </w:rPr>
        <w:t xml:space="preserve">第3页〕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存疑点：交易流水号在起诉意见书中为LBFX-CRIM01-7Q3Z，转账截图中为LBFX-CRIMO1-7Q3Z，</w:t>
      </w:r>
      <w:r>
        <w:t xml:space="preserve">“0”</w:t>
      </w:r>
      <w:r>
        <w:rPr>
          <w:rFonts w:hint="eastAsia"/>
        </w:rPr>
        <w:t xml:space="preserve">与”O”不一致〔起诉意见书</w:t>
      </w:r>
      <w:r>
        <w:t xml:space="preserve"> </w:t>
      </w:r>
      <w:r>
        <w:rPr>
          <w:rFonts w:hint="eastAsia"/>
        </w:rPr>
        <w:t xml:space="preserve">第1页、转账截图</w:t>
      </w:r>
      <w:r>
        <w:t xml:space="preserve"> </w:t>
      </w:r>
      <w:r>
        <w:rPr>
          <w:rFonts w:hint="eastAsia"/>
        </w:rPr>
        <w:t xml:space="preserve">第1页〕</w:t>
      </w:r>
    </w:p>
    <w:bookmarkEnd w:id="14"/>
    <w:bookmarkEnd w:id="15"/>
    <w:bookmarkStart w:id="16" w:name="四多次陈述比对表"/>
    <w:p>
      <w:pPr>
        <w:pStyle w:val="Heading2"/>
      </w:pPr>
      <w:r>
        <w:rPr>
          <w:rFonts w:hint="eastAsia"/>
        </w:rPr>
        <w:t xml:space="preserve">四、多次陈述比对表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第几次（时间）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关于事实单元</w:t>
            </w:r>
            <w:r>
              <w:t xml:space="preserve"> N </w:t>
            </w:r>
            <w:r>
              <w:rPr>
                <w:rFonts w:hint="eastAsia"/>
              </w:rPr>
              <w:t xml:space="preserve">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与前次的变化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张某甲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第1次（2026年1月15日）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事实单元1：承认骗取80,000元保证金；事实单元2：辩称16,500元系借款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首次供述，无变化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〔讯问笔录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注：卷宗内仅有1次讯问笔录，无法进行多次陈述比对。</w:t>
      </w:r>
    </w:p>
    <w:bookmarkEnd w:id="16"/>
    <w:bookmarkStart w:id="17" w:name="五指控事实与证据对应表"/>
    <w:p>
      <w:pPr>
        <w:pStyle w:val="Heading2"/>
      </w:pPr>
      <w:r>
        <w:rPr>
          <w:rFonts w:hint="eastAsia"/>
        </w:rPr>
        <w:t xml:space="preserve">五、指控事实与证据对应表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指控内容（出处）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矛盾或缺失的证据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2025年3月10日骗取吴某80,000元保证金〔起诉意见书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转账截图（金额、时间、附言一致）〔转账截图</w:t>
            </w:r>
            <w:r>
              <w:t xml:space="preserve"> </w:t>
            </w:r>
            <w:r>
              <w:rPr>
                <w:rFonts w:hint="eastAsia"/>
              </w:rPr>
              <w:t xml:space="preserve">第1页〕；张某甲供述承认8万元保证金〔讯问笔录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交易流水号存在”0”与”O”不一致〔起诉意见书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第1页、转账截图</w:t>
            </w:r>
            <w:r>
              <w:t xml:space="preserve"> </w:t>
            </w:r>
            <w:r>
              <w:rPr>
                <w:rFonts w:hint="eastAsia"/>
              </w:rPr>
              <w:t xml:space="preserve">第1页〕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2025年4月2日骗取吴某16,500元解冻费〔起诉意见书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起诉意见书认定〔起诉意见书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张某甲辩称系借款〔讯问笔录</w:t>
            </w:r>
            <w:r>
              <w:t xml:space="preserve"> </w:t>
            </w:r>
            <w:r>
              <w:rPr>
                <w:rFonts w:hint="eastAsia"/>
              </w:rPr>
              <w:t xml:space="preserve">第2页〕；范围内未见该笔转账凭证或相关证据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2025年6月18日骗取郑某30,000元〔起诉意见书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第2页〕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起诉意见书认定〔起诉意见书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第2页〕；起诉意见书称有郑某提供的转账截图、银行交易明细、被害人陈述〔起诉意见书</w:t>
            </w:r>
            <w:r>
              <w:t xml:space="preserve"> </w:t>
            </w:r>
            <w:r>
              <w:rPr>
                <w:rFonts w:hint="eastAsia"/>
              </w:rPr>
              <w:t xml:space="preserve">第3页〕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本次阅卷范围内未见郑某相关证据材料（转账截图、陈述等）</w:t>
            </w:r>
          </w:p>
        </w:tc>
      </w:tr>
    </w:tbl>
    <w:bookmarkEnd w:id="17"/>
    <w:bookmarkStart w:id="18" w:name="六覆盖清单"/>
    <w:p>
      <w:pPr>
        <w:pStyle w:val="Heading2"/>
      </w:pPr>
      <w:r>
        <w:rPr>
          <w:rFonts w:hint="eastAsia"/>
        </w:rPr>
        <w:t xml:space="preserve">六、覆盖清单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起诉意见书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已读完（5页）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讯问笔录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已读完（3页）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现场勘验图文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已读完（1页）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已读完（1页）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共4份材料，全部读完。</w:t>
      </w:r>
    </w:p>
    <w:bookmarkEnd w:id="18"/>
    <w:bookmarkStart w:id="19" w:name="七自检结果"/>
    <w:p>
      <w:pPr>
        <w:pStyle w:val="Heading2"/>
      </w:pPr>
      <w:r>
        <w:rPr>
          <w:rFonts w:hint="eastAsia"/>
        </w:rPr>
        <w:t xml:space="preserve">七、自检结果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每个事实单元都在对应表里出现：符合（事实单元1、2、3均在第五节对应表中）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覆盖清单的材料数等于本次范围内的材料数：符合（均为4份）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程序信息只记录原文，没有写”违法”</w:t>
      </w:r>
      <w:r>
        <w:rPr>
          <w:rFonts w:hint="eastAsia"/>
        </w:rPr>
        <w:t xml:space="preserve">“无效”</w:t>
      </w:r>
      <w:r>
        <w:rPr>
          <w:rFonts w:hint="eastAsia"/>
        </w:rPr>
        <w:t xml:space="preserve">之类结论：符合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同一人有多次笔录的，都进了多次陈述比对表：符合（仅有1次讯问，已在第四节说明）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没有读范围外的材料，也没有把范围外材料当出处：符合（仅检索”郑某”用于对应表，未将范围外材料作出处）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必问问题已处理：符合（开始前已确认阅卷范围为全部材料）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eastAsia="仿宋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