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105820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E349F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</w:t>
                            </w:r>
                            <w:r w:rsidR="00105820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</w:t>
                            </w:r>
                            <w:r w:rsidR="00105820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105820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105820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5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E349F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</w:t>
                      </w:r>
                      <w:r w:rsidR="00105820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5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</w:t>
                      </w:r>
                      <w:r w:rsidR="00105820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5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105820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AF0399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 w:rsidRPr="00AF0399">
        <w:rPr>
          <w:rFonts w:hint="eastAsia"/>
          <w:b w:val="0"/>
        </w:rPr>
        <w:t>于老师，</w:t>
      </w:r>
      <w:r w:rsidR="00AD0788" w:rsidRPr="00AF0399">
        <w:rPr>
          <w:rFonts w:hint="eastAsia"/>
          <w:b w:val="0"/>
        </w:rPr>
        <w:t>徐老师</w:t>
      </w:r>
      <w:r w:rsidRPr="00AF0399">
        <w:rPr>
          <w:rFonts w:hint="eastAsia"/>
          <w:b w:val="0"/>
        </w:rPr>
        <w:t>，</w:t>
      </w:r>
      <w:r w:rsidR="00AD0788">
        <w:rPr>
          <w:rFonts w:hint="eastAsia"/>
          <w:b w:val="0"/>
        </w:rPr>
        <w:t>赵</w:t>
      </w:r>
      <w:r w:rsidR="00AD0788" w:rsidRPr="00AF0399">
        <w:rPr>
          <w:rFonts w:hint="eastAsia"/>
          <w:b w:val="0"/>
        </w:rPr>
        <w:t>老师</w:t>
      </w:r>
      <w:r w:rsidRPr="00AF0399">
        <w:rPr>
          <w:rFonts w:hint="eastAsia"/>
          <w:b w:val="0"/>
        </w:rPr>
        <w:t>，冯爽，刘莹，张妍，</w:t>
      </w:r>
      <w:r w:rsidR="00105820">
        <w:rPr>
          <w:rFonts w:hint="eastAsia"/>
          <w:b w:val="0"/>
        </w:rPr>
        <w:t>王儒，</w:t>
      </w:r>
      <w:r w:rsidRPr="00AF0399">
        <w:rPr>
          <w:rFonts w:hint="eastAsia"/>
          <w:b w:val="0"/>
        </w:rPr>
        <w:t>魏一凡，甄承昌，胡悦，陈义丰，李岁武，单书豪，李梦爽</w:t>
      </w:r>
      <w:r w:rsidR="002B2998">
        <w:rPr>
          <w:rFonts w:hint="eastAsia"/>
          <w:b w:val="0"/>
        </w:rPr>
        <w:t>，</w:t>
      </w:r>
      <w:r w:rsidR="00687130">
        <w:rPr>
          <w:rFonts w:hint="eastAsia"/>
          <w:b w:val="0"/>
        </w:rPr>
        <w:t>准</w:t>
      </w:r>
      <w:proofErr w:type="gramStart"/>
      <w:r w:rsidR="00687130">
        <w:rPr>
          <w:rFonts w:hint="eastAsia"/>
          <w:b w:val="0"/>
        </w:rPr>
        <w:t>研一</w:t>
      </w:r>
      <w:proofErr w:type="gramEnd"/>
      <w:r w:rsidR="00687130">
        <w:rPr>
          <w:rFonts w:hint="eastAsia"/>
          <w:b w:val="0"/>
        </w:rPr>
        <w:t>的同学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105820">
        <w:rPr>
          <w:rFonts w:hint="eastAsia"/>
          <w:b w:val="0"/>
        </w:rPr>
        <w:t>张妍、李岁武和王儒</w:t>
      </w:r>
      <w:r w:rsidR="00FF6E8A">
        <w:rPr>
          <w:rFonts w:hint="eastAsia"/>
          <w:b w:val="0"/>
        </w:rPr>
        <w:t>进行汇报</w:t>
      </w:r>
      <w:r w:rsidRPr="002733F2">
        <w:rPr>
          <w:rFonts w:hint="eastAsia"/>
          <w:b w:val="0"/>
        </w:rPr>
        <w:t>，于老师，</w:t>
      </w:r>
      <w:r w:rsidR="0018277B">
        <w:rPr>
          <w:rFonts w:hint="eastAsia"/>
          <w:b w:val="0"/>
        </w:rPr>
        <w:t>徐</w:t>
      </w:r>
      <w:r w:rsidRPr="002733F2">
        <w:rPr>
          <w:rFonts w:hint="eastAsia"/>
          <w:b w:val="0"/>
        </w:rPr>
        <w:t>老师</w:t>
      </w:r>
      <w:r w:rsidR="002B2998">
        <w:rPr>
          <w:rFonts w:hint="eastAsia"/>
          <w:b w:val="0"/>
        </w:rPr>
        <w:t>和</w:t>
      </w:r>
      <w:r w:rsidR="0018277B">
        <w:rPr>
          <w:rFonts w:hint="eastAsia"/>
          <w:b w:val="0"/>
        </w:rPr>
        <w:t>赵</w:t>
      </w:r>
      <w:r w:rsidRPr="002733F2">
        <w:rPr>
          <w:rFonts w:hint="eastAsia"/>
          <w:b w:val="0"/>
        </w:rPr>
        <w:t>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CE7C1A" w:rsidRDefault="00105820" w:rsidP="002B2998">
      <w:pPr>
        <w:pStyle w:val="20"/>
      </w:pPr>
      <w:r>
        <w:rPr>
          <w:rFonts w:hint="eastAsia"/>
        </w:rPr>
        <w:t>张妍</w:t>
      </w:r>
      <w:r w:rsidR="002B2998">
        <w:rPr>
          <w:rFonts w:hint="eastAsia"/>
        </w:rPr>
        <w:t>：</w:t>
      </w:r>
      <w:r>
        <w:rPr>
          <w:rFonts w:hint="eastAsia"/>
        </w:rPr>
        <w:t>对实验改进的网络结构图及实验结果进行讲解</w:t>
      </w:r>
      <w:r w:rsidR="00FF6E8A">
        <w:rPr>
          <w:rFonts w:hint="eastAsia"/>
        </w:rPr>
        <w:t>。</w:t>
      </w:r>
    </w:p>
    <w:p w:rsidR="00CF7E31" w:rsidRDefault="00FF6E8A" w:rsidP="00CF7E31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赵老师：</w:t>
      </w:r>
      <w:r w:rsidR="00105820">
        <w:rPr>
          <w:rFonts w:hint="eastAsia"/>
        </w:rPr>
        <w:t>引入实体描述的部分可以扩充，说明原因及好处</w:t>
      </w:r>
      <w:r>
        <w:rPr>
          <w:rFonts w:hint="eastAsia"/>
        </w:rPr>
        <w:t>。</w:t>
      </w:r>
    </w:p>
    <w:p w:rsidR="00353AE6" w:rsidRDefault="00105820" w:rsidP="00CF7E31">
      <w:pPr>
        <w:pStyle w:val="20"/>
      </w:pPr>
      <w:r>
        <w:rPr>
          <w:rFonts w:hint="eastAsia"/>
        </w:rPr>
        <w:t>李岁武</w:t>
      </w:r>
      <w:r w:rsidR="00CE7C1A">
        <w:rPr>
          <w:rFonts w:hint="eastAsia"/>
        </w:rPr>
        <w:t>：</w:t>
      </w:r>
      <w:r>
        <w:rPr>
          <w:rFonts w:hint="eastAsia"/>
        </w:rPr>
        <w:t>讲解</w:t>
      </w:r>
      <w:r w:rsidR="00CF7E31">
        <w:rPr>
          <w:rFonts w:hint="eastAsia"/>
        </w:rPr>
        <w:t>论文</w:t>
      </w:r>
      <w:r>
        <w:rPr>
          <w:rFonts w:hint="eastAsia"/>
        </w:rPr>
        <w:t>《Next</w:t>
      </w:r>
      <w:r>
        <w:t xml:space="preserve"> Item Recommendation with self-Attention</w:t>
      </w:r>
      <w:r>
        <w:rPr>
          <w:rFonts w:hint="eastAsia"/>
        </w:rPr>
        <w:t>》</w:t>
      </w:r>
      <w:r w:rsidR="00CF7E31">
        <w:rPr>
          <w:rFonts w:hint="eastAsia"/>
        </w:rPr>
        <w:t>和</w:t>
      </w:r>
      <w:r>
        <w:rPr>
          <w:rFonts w:hint="eastAsia"/>
        </w:rPr>
        <w:t>谷歌提出的self-attention</w:t>
      </w:r>
      <w:r w:rsidR="002475CC">
        <w:rPr>
          <w:rFonts w:hint="eastAsia"/>
        </w:rPr>
        <w:t>。</w:t>
      </w:r>
    </w:p>
    <w:p w:rsidR="00CF7E31" w:rsidRDefault="00105820" w:rsidP="00CF7E31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于</w:t>
      </w:r>
      <w:r w:rsidR="00CF7E31">
        <w:rPr>
          <w:rFonts w:hint="eastAsia"/>
        </w:rPr>
        <w:t>老师：</w:t>
      </w:r>
      <w:r>
        <w:rPr>
          <w:rFonts w:hint="eastAsia"/>
        </w:rPr>
        <w:t>看论文可以从S</w:t>
      </w:r>
      <w:r>
        <w:t>CI</w:t>
      </w:r>
      <w:r>
        <w:rPr>
          <w:rFonts w:hint="eastAsia"/>
        </w:rPr>
        <w:t>和E</w:t>
      </w:r>
      <w:r>
        <w:t>I</w:t>
      </w:r>
      <w:r>
        <w:rPr>
          <w:rFonts w:hint="eastAsia"/>
        </w:rPr>
        <w:t>中进行检索，了解论文的来源和级别，查找论文的作者、机构或团队近年来在相关领域做出的成果和相关工作。要多看经典论文</w:t>
      </w:r>
      <w:r w:rsidR="00CF7E31">
        <w:rPr>
          <w:rFonts w:hint="eastAsia"/>
        </w:rPr>
        <w:t>。</w:t>
      </w:r>
      <w:r>
        <w:rPr>
          <w:rFonts w:hint="eastAsia"/>
        </w:rPr>
        <w:t>在看论文时清楚论文的网络结构、目标函数和损失函数在之前的基础上做出了哪些改动，与灵感来源的论文作对比。要围绕论文推荐，将推荐系统用于论文数据集作为主要目标。</w:t>
      </w:r>
    </w:p>
    <w:p w:rsidR="008B5C48" w:rsidRDefault="00105820" w:rsidP="00BA6DB5">
      <w:pPr>
        <w:pStyle w:val="20"/>
      </w:pPr>
      <w:r>
        <w:rPr>
          <w:rFonts w:hint="eastAsia"/>
        </w:rPr>
        <w:t>王儒</w:t>
      </w:r>
      <w:r w:rsidR="00AF3A5C">
        <w:rPr>
          <w:rFonts w:hint="eastAsia"/>
        </w:rPr>
        <w:t>：</w:t>
      </w:r>
      <w:r w:rsidR="00BB09D1">
        <w:rPr>
          <w:rFonts w:hint="eastAsia"/>
        </w:rPr>
        <w:t>从图像变换</w:t>
      </w:r>
      <w:r w:rsidR="00BB09D1">
        <w:rPr>
          <w:rFonts w:hint="eastAsia"/>
        </w:rPr>
        <w:t>的角度</w:t>
      </w:r>
      <w:r>
        <w:rPr>
          <w:rFonts w:hint="eastAsia"/>
        </w:rPr>
        <w:t>对实验</w:t>
      </w:r>
      <w:r w:rsidR="00BB09D1">
        <w:rPr>
          <w:rFonts w:hint="eastAsia"/>
        </w:rPr>
        <w:t>改进的理由进行讲解。</w:t>
      </w:r>
      <w:r w:rsidR="00BB09D1">
        <w:t xml:space="preserve"> </w:t>
      </w:r>
    </w:p>
    <w:p w:rsidR="00CF7E31" w:rsidRDefault="00BB09D1" w:rsidP="00CF7E31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赵老</w:t>
      </w:r>
      <w:r w:rsidR="00CF7E31">
        <w:rPr>
          <w:rFonts w:hint="eastAsia"/>
        </w:rPr>
        <w:t>师：</w:t>
      </w:r>
      <w:r>
        <w:rPr>
          <w:rFonts w:hint="eastAsia"/>
        </w:rPr>
        <w:t>如果数据集中关系较简单，那么线性的方法是否更好？理论和依据还需要进一步完善</w:t>
      </w:r>
      <w:r w:rsidR="00772836">
        <w:rPr>
          <w:rFonts w:hint="eastAsia"/>
        </w:rPr>
        <w:t>。</w:t>
      </w:r>
      <w:bookmarkStart w:id="0" w:name="_GoBack"/>
      <w:bookmarkEnd w:id="0"/>
    </w:p>
    <w:p w:rsidR="00B72341" w:rsidRPr="00D833F6" w:rsidRDefault="00B72341" w:rsidP="00D833F6">
      <w:pPr>
        <w:pStyle w:val="a0"/>
        <w:numPr>
          <w:ilvl w:val="0"/>
          <w:numId w:val="0"/>
        </w:numPr>
        <w:rPr>
          <w:lang w:val="zh-CN" w:bidi="zh-CN"/>
        </w:rPr>
      </w:pPr>
    </w:p>
    <w:sectPr w:rsidR="00B72341" w:rsidRPr="00D833F6" w:rsidSect="00F258E0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D2F" w:rsidRDefault="000A1D2F" w:rsidP="001E7D29">
      <w:pPr>
        <w:spacing w:after="0"/>
      </w:pPr>
      <w:r>
        <w:separator/>
      </w:r>
    </w:p>
  </w:endnote>
  <w:endnote w:type="continuationSeparator" w:id="0">
    <w:p w:rsidR="000A1D2F" w:rsidRDefault="000A1D2F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D2F" w:rsidRDefault="000A1D2F" w:rsidP="001E7D29">
      <w:pPr>
        <w:spacing w:after="0"/>
      </w:pPr>
      <w:r>
        <w:separator/>
      </w:r>
    </w:p>
  </w:footnote>
  <w:footnote w:type="continuationSeparator" w:id="0">
    <w:p w:rsidR="000A1D2F" w:rsidRDefault="000A1D2F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2138"/>
    <w:rsid w:val="00094758"/>
    <w:rsid w:val="000A1D2F"/>
    <w:rsid w:val="000A2EB5"/>
    <w:rsid w:val="000B3669"/>
    <w:rsid w:val="000C0F10"/>
    <w:rsid w:val="000D445D"/>
    <w:rsid w:val="000E52B8"/>
    <w:rsid w:val="000F4987"/>
    <w:rsid w:val="000F65EC"/>
    <w:rsid w:val="00101AB4"/>
    <w:rsid w:val="00103670"/>
    <w:rsid w:val="00105820"/>
    <w:rsid w:val="0011573E"/>
    <w:rsid w:val="00121855"/>
    <w:rsid w:val="00124862"/>
    <w:rsid w:val="00126211"/>
    <w:rsid w:val="0012634B"/>
    <w:rsid w:val="001269DE"/>
    <w:rsid w:val="00140DAE"/>
    <w:rsid w:val="0015180F"/>
    <w:rsid w:val="001746FC"/>
    <w:rsid w:val="0018277B"/>
    <w:rsid w:val="00193653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96020"/>
    <w:rsid w:val="002B2998"/>
    <w:rsid w:val="002C3850"/>
    <w:rsid w:val="002C3D7E"/>
    <w:rsid w:val="002D26C2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85026"/>
    <w:rsid w:val="003902F1"/>
    <w:rsid w:val="00394EF4"/>
    <w:rsid w:val="003E5EB5"/>
    <w:rsid w:val="00410612"/>
    <w:rsid w:val="00411F8B"/>
    <w:rsid w:val="004203B0"/>
    <w:rsid w:val="004230D9"/>
    <w:rsid w:val="00427958"/>
    <w:rsid w:val="00450670"/>
    <w:rsid w:val="004724BD"/>
    <w:rsid w:val="00473755"/>
    <w:rsid w:val="00477352"/>
    <w:rsid w:val="00491C23"/>
    <w:rsid w:val="004B5C09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D3902"/>
    <w:rsid w:val="005E0ED9"/>
    <w:rsid w:val="00616B41"/>
    <w:rsid w:val="00620AE8"/>
    <w:rsid w:val="00621C93"/>
    <w:rsid w:val="006372AC"/>
    <w:rsid w:val="00642B6F"/>
    <w:rsid w:val="0064628C"/>
    <w:rsid w:val="0065214E"/>
    <w:rsid w:val="00655EE2"/>
    <w:rsid w:val="00671F65"/>
    <w:rsid w:val="00680296"/>
    <w:rsid w:val="006853BC"/>
    <w:rsid w:val="00687130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6D9C"/>
    <w:rsid w:val="007619BD"/>
    <w:rsid w:val="00771C24"/>
    <w:rsid w:val="00772836"/>
    <w:rsid w:val="00781863"/>
    <w:rsid w:val="00792701"/>
    <w:rsid w:val="007D1EAF"/>
    <w:rsid w:val="007D494D"/>
    <w:rsid w:val="007D5836"/>
    <w:rsid w:val="007E759C"/>
    <w:rsid w:val="007F34A4"/>
    <w:rsid w:val="008027BE"/>
    <w:rsid w:val="00815563"/>
    <w:rsid w:val="008240DA"/>
    <w:rsid w:val="008429E5"/>
    <w:rsid w:val="008510FC"/>
    <w:rsid w:val="00867EA4"/>
    <w:rsid w:val="00880C14"/>
    <w:rsid w:val="00890457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8F43D9"/>
    <w:rsid w:val="00903FBB"/>
    <w:rsid w:val="00910901"/>
    <w:rsid w:val="0092354D"/>
    <w:rsid w:val="00927C63"/>
    <w:rsid w:val="00932F50"/>
    <w:rsid w:val="00935DA5"/>
    <w:rsid w:val="0094637B"/>
    <w:rsid w:val="00955A78"/>
    <w:rsid w:val="009640CC"/>
    <w:rsid w:val="00964638"/>
    <w:rsid w:val="00976304"/>
    <w:rsid w:val="009921B8"/>
    <w:rsid w:val="00996B72"/>
    <w:rsid w:val="009A4CD8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514B4"/>
    <w:rsid w:val="00A60E11"/>
    <w:rsid w:val="00A610AC"/>
    <w:rsid w:val="00A63D35"/>
    <w:rsid w:val="00A72F49"/>
    <w:rsid w:val="00A9231C"/>
    <w:rsid w:val="00AA2532"/>
    <w:rsid w:val="00AD0788"/>
    <w:rsid w:val="00AD0DD9"/>
    <w:rsid w:val="00AE188A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A6DB5"/>
    <w:rsid w:val="00BB018B"/>
    <w:rsid w:val="00BB09D1"/>
    <w:rsid w:val="00BC3A12"/>
    <w:rsid w:val="00BD1747"/>
    <w:rsid w:val="00BD2B06"/>
    <w:rsid w:val="00BD47C0"/>
    <w:rsid w:val="00BD78A2"/>
    <w:rsid w:val="00C14973"/>
    <w:rsid w:val="00C1643D"/>
    <w:rsid w:val="00C25F00"/>
    <w:rsid w:val="00C261A9"/>
    <w:rsid w:val="00C42793"/>
    <w:rsid w:val="00C47362"/>
    <w:rsid w:val="00C601ED"/>
    <w:rsid w:val="00C84EA3"/>
    <w:rsid w:val="00CE5A5C"/>
    <w:rsid w:val="00CE7C1A"/>
    <w:rsid w:val="00CF7E31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24C5F"/>
    <w:rsid w:val="00E347E6"/>
    <w:rsid w:val="00E349F7"/>
    <w:rsid w:val="00E557A0"/>
    <w:rsid w:val="00ED0893"/>
    <w:rsid w:val="00EF6435"/>
    <w:rsid w:val="00F10F6B"/>
    <w:rsid w:val="00F17095"/>
    <w:rsid w:val="00F23697"/>
    <w:rsid w:val="00F258E0"/>
    <w:rsid w:val="00F312FF"/>
    <w:rsid w:val="00F36BB7"/>
    <w:rsid w:val="00F65502"/>
    <w:rsid w:val="00F838D1"/>
    <w:rsid w:val="00F87EAA"/>
    <w:rsid w:val="00F92B25"/>
    <w:rsid w:val="00F94336"/>
    <w:rsid w:val="00FB3809"/>
    <w:rsid w:val="00FC08A1"/>
    <w:rsid w:val="00FD6CAB"/>
    <w:rsid w:val="00FE6B6C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D19AA9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semiHidden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408BE0-7674-4564-9CAD-06CC4E65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305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HY</cp:lastModifiedBy>
  <cp:revision>35</cp:revision>
  <dcterms:created xsi:type="dcterms:W3CDTF">2019-03-13T07:54:00Z</dcterms:created>
  <dcterms:modified xsi:type="dcterms:W3CDTF">2019-05-15T08:15:00Z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