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Nature creates complex systems from simple components. For example, a vast variety of proteins are</w:t>
      </w:r>
    </w:p>
    <w:p>
      <w:pPr/>
      <w:r>
        <w:rPr>
          <w:rFonts w:ascii="Times" w:hAnsi="Times" w:cs="Times"/>
          <w:sz w:val="20"/>
          <w:sz-cs w:val="20"/>
        </w:rPr>
        <w:t xml:space="preserve">linear chains assembled from 21 amino acids, the building blocks of proteins. Twenty amino acids are</w:t>
      </w:r>
    </w:p>
    <w:p>
      <w:pPr/>
      <w:r>
        <w:rPr>
          <w:rFonts w:ascii="Times" w:hAnsi="Times" w:cs="Times"/>
          <w:sz w:val="20"/>
          <w:sz-cs w:val="20"/>
        </w:rPr>
        <w:t xml:space="preserve">naturally incorporated into polypeptides and are encoded in the genetic code.</w:t>
      </w:r>
    </w:p>
    <w:p>
      <w:pPr/>
      <w:r>
        <w:rPr>
          <w:rFonts w:ascii="Times" w:hAnsi="Times" w:cs="Times"/>
          <w:sz w:val="20"/>
          <w:sz-cs w:val="20"/>
        </w:rPr>
        <w:t xml:space="preserve">Imitating nature, man-made systems are assembled from subassemblies; in turn, a subassembly is</w:t>
      </w:r>
    </w:p>
    <w:p>
      <w:pPr/>
      <w:r>
        <w:rPr>
          <w:rFonts w:ascii="Times" w:hAnsi="Times" w:cs="Times"/>
          <w:sz w:val="20"/>
          <w:sz-cs w:val="20"/>
        </w:rPr>
        <w:t xml:space="preserve">made from several modules, each of which could consist of submodules, and so on. Composability</w:t>
      </w:r>
    </w:p>
    <w:p>
      <w:pPr/>
      <w:r>
        <w:rPr>
          <w:rFonts w:ascii="Times" w:hAnsi="Times" w:cs="Times"/>
          <w:sz w:val="20"/>
          <w:sz-cs w:val="20"/>
        </w:rPr>
        <w:t xml:space="preserve">has natural bounds imposed by the laws of physics, as we saw when discussing heat dissipation of</w:t>
      </w:r>
    </w:p>
    <w:p>
      <w:pPr/>
      <w:r>
        <w:rPr>
          <w:rFonts w:ascii="Times" w:hAnsi="Times" w:cs="Times"/>
          <w:sz w:val="20"/>
          <w:sz-cs w:val="20"/>
        </w:rPr>
        <w:t xml:space="preserve">solid-state devices. As the number of components increases, the complexity of a system also increases</w:t>
      </w:r>
    </w:p>
    <w:p>
      <w:pPr/>
      <w:r>
        <w:rPr>
          <w:rFonts w:ascii="Times" w:hAnsi="Times" w:cs="Times"/>
          <w:sz w:val="20"/>
          <w:sz-cs w:val="20"/>
        </w:rPr>
        <w:t xml:space="preserve">for the reasons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10.1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limits of composability can be reached because new physical phenomena could affect the system</w:t>
      </w:r>
    </w:p>
    <w:p>
      <w:pPr/>
      <w:r>
        <w:rPr>
          <w:rFonts w:ascii="Times" w:hAnsi="Times" w:cs="Times"/>
          <w:sz w:val="20"/>
          <w:sz-cs w:val="20"/>
        </w:rPr>
        <w:t xml:space="preserve">when the physical size of the individual components changes. A recent paper with the suggestive</w:t>
      </w:r>
    </w:p>
    <w:p>
      <w:pPr/>
      <w:r>
        <w:rPr>
          <w:rFonts w:ascii="Times" w:hAnsi="Times" w:cs="Times"/>
          <w:sz w:val="20"/>
          <w:sz-cs w:val="20"/>
        </w:rPr>
        <w:t xml:space="preserve">title, “When Every Atom Counts” [</w:t>
      </w:r>
      <w:r>
        <w:rPr>
          <w:rFonts w:ascii="Times" w:hAnsi="Times" w:cs="Times"/>
          <w:sz w:val="20"/>
          <w:sz-cs w:val="20"/>
          <w:color w:val="000066"/>
        </w:rPr>
        <w:t xml:space="preserve">245</w:t>
      </w:r>
      <w:r>
        <w:rPr>
          <w:rFonts w:ascii="Times" w:hAnsi="Times" w:cs="Times"/>
          <w:sz w:val="20"/>
          <w:sz-cs w:val="20"/>
        </w:rPr>
        <w:t xml:space="preserve">], discusses the fact that even the most modern solidstate</w:t>
      </w:r>
    </w:p>
    <w:p>
      <w:pPr/>
      <w:r>
        <w:rPr>
          <w:rFonts w:ascii="Times" w:hAnsi="Times" w:cs="Times"/>
          <w:sz w:val="20"/>
          <w:sz-cs w:val="20"/>
        </w:rPr>
        <w:t xml:space="preserve">fabrication facilities cannot produce chips with consistent properties. The percentage of defective</w:t>
      </w:r>
    </w:p>
    <w:p>
      <w:pPr/>
      <w:r>
        <w:rPr>
          <w:rFonts w:ascii="Times" w:hAnsi="Times" w:cs="Times"/>
          <w:sz w:val="20"/>
          <w:sz-cs w:val="20"/>
        </w:rPr>
        <w:t xml:space="preserve">or substandard chips has been constantly increasing as the components have become smaller and</w:t>
      </w:r>
    </w:p>
    <w:p>
      <w:pPr/>
      <w:r>
        <w:rPr>
          <w:rFonts w:ascii="Times" w:hAnsi="Times" w:cs="Times"/>
          <w:sz w:val="20"/>
          <w:sz-cs w:val="20"/>
        </w:rPr>
        <w:t xml:space="preserve">smaller.</w:t>
      </w:r>
    </w:p>
    <w:p>
      <w:pPr/>
      <w:r>
        <w:rPr>
          <w:rFonts w:ascii="Times" w:hAnsi="Times" w:cs="Times"/>
          <w:sz w:val="20"/>
          <w:sz-cs w:val="20"/>
        </w:rPr>
        <w:t xml:space="preserve">The lack of consistency in the manufacturing process of solid-state devices is attributed to the increasingly</w:t>
      </w:r>
    </w:p>
    <w:p>
      <w:pPr/>
      <w:r>
        <w:rPr>
          <w:rFonts w:ascii="Times" w:hAnsi="Times" w:cs="Times"/>
          <w:sz w:val="20"/>
          <w:sz-cs w:val="20"/>
        </w:rPr>
        <w:t xml:space="preserve">small size of the physical components of a chip. This problem is identified by the International</w:t>
      </w:r>
    </w:p>
    <w:p>
      <w:pPr/>
      <w:r>
        <w:rPr>
          <w:rFonts w:ascii="Times" w:hAnsi="Times" w:cs="Times"/>
          <w:sz w:val="20"/>
          <w:sz-cs w:val="20"/>
        </w:rPr>
        <w:t xml:space="preserve">Technology Roadmap for Semiconductors as “a red brick,” a problem without a clear solution – a wall</w:t>
      </w:r>
    </w:p>
    <w:p>
      <w:pPr/>
      <w:r>
        <w:rPr>
          <w:rFonts w:ascii="Times" w:hAnsi="Times" w:cs="Times"/>
          <w:sz w:val="20"/>
          <w:sz-cs w:val="20"/>
        </w:rPr>
        <w:t xml:space="preserve">that could prevent further progress. Chip consistency is no longer feasible because the transistors and</w:t>
      </w:r>
    </w:p>
    <w:p>
      <w:pPr/>
      <w:r>
        <w:rPr>
          <w:rFonts w:ascii="Times" w:hAnsi="Times" w:cs="Times"/>
          <w:sz w:val="20"/>
          <w:sz-cs w:val="20"/>
        </w:rPr>
        <w:t xml:space="preserve">“wires” on a chip are so small that random differences in the placement of an atom can have a devastating</w:t>
      </w:r>
    </w:p>
    <w:p>
      <w:pPr/>
      <w:r>
        <w:rPr>
          <w:rFonts w:ascii="Times" w:hAnsi="Times" w:cs="Times"/>
          <w:sz w:val="20"/>
          <w:sz-cs w:val="20"/>
        </w:rPr>
        <w:t xml:space="preserve">effect, e.g., can increase power consumption by an order of magnitude and slow the chip by as much</w:t>
      </w:r>
    </w:p>
    <w:p>
      <w:pPr/>
      <w:r>
        <w:rPr>
          <w:rFonts w:ascii="Times" w:hAnsi="Times" w:cs="Times"/>
          <w:sz w:val="20"/>
          <w:sz-cs w:val="20"/>
        </w:rPr>
        <w:t xml:space="preserve">as 30%.</w:t>
      </w:r>
    </w:p>
    <w:p>
      <w:pPr/>
      <w:r>
        <w:rPr>
          <w:rFonts w:ascii="Times" w:hAnsi="Times" w:cs="Times"/>
          <w:sz w:val="20"/>
          <w:sz-cs w:val="20"/>
        </w:rPr>
        <w:t xml:space="preserve">As the features become smaller and smaller, the range of the </w:t>
      </w:r>
      <w:r>
        <w:rPr>
          <w:rFonts w:ascii="Helvetica" w:hAnsi="Helvetica" w:cs="Helvetica"/>
          <w:sz w:val="20"/>
          <w:sz-cs w:val="20"/>
        </w:rPr>
        <w:t xml:space="preserve">threshold voltage </w:t>
      </w:r>
      <w:r>
        <w:rPr>
          <w:rFonts w:ascii="Times" w:hAnsi="Times" w:cs="Times"/>
          <w:sz w:val="20"/>
          <w:sz-cs w:val="20"/>
        </w:rPr>
        <w:t xml:space="preserve">– the voltage needed</w:t>
      </w:r>
    </w:p>
    <w:p>
      <w:pPr/>
      <w:r>
        <w:rPr>
          <w:rFonts w:ascii="Times" w:hAnsi="Times" w:cs="Times"/>
          <w:sz w:val="20"/>
          <w:sz-cs w:val="20"/>
        </w:rPr>
        <w:t xml:space="preserve">to turn a transistor on and off – has been widening, and many transistors have this threshold voltage</w:t>
      </w:r>
    </w:p>
    <w:p>
      <w:pPr/>
      <w:r>
        <w:rPr>
          <w:rFonts w:ascii="Times" w:hAnsi="Times" w:cs="Times"/>
          <w:sz w:val="20"/>
          <w:sz-cs w:val="20"/>
        </w:rPr>
        <w:t xml:space="preserve">at or near zero. Thus, they cannot operate as switches. Although the range for 28 nm technology was</w:t>
      </w:r>
    </w:p>
    <w:p>
      <w:pPr/>
      <w:r>
        <w:rPr>
          <w:rFonts w:ascii="Times" w:hAnsi="Times" w:cs="Times"/>
          <w:sz w:val="20"/>
          <w:sz-cs w:val="20"/>
        </w:rPr>
        <w:t xml:space="preserve">approximately between </w:t>
      </w:r>
      <w:r>
        <w:rPr>
          <w:rFonts w:ascii="Helvetica" w:hAnsi="Helvetica" w:cs="Helvetica"/>
          <w:sz w:val="20"/>
          <w:sz-cs w:val="20"/>
        </w:rPr>
        <w:t xml:space="preserve">+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01 and </w:t>
      </w:r>
      <w:r>
        <w:rPr>
          <w:rFonts w:ascii="Helvetica" w:hAnsi="Helvetica" w:cs="Helvetica"/>
          <w:sz w:val="20"/>
          <w:sz-cs w:val="20"/>
        </w:rPr>
        <w:t xml:space="preserve">+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4 V, the range for 20 nm technology is between </w:t>
      </w:r>
      <w:r>
        <w:rPr>
          <w:rFonts w:ascii="Helvetica" w:hAnsi="Helvetica" w:cs="Helvetica"/>
          <w:sz w:val="20"/>
          <w:sz-cs w:val="20"/>
        </w:rPr>
        <w:t xml:space="preserve">−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05 and</w:t>
      </w:r>
    </w:p>
    <w:p>
      <w:pPr/>
      <w:r>
        <w:rPr>
          <w:rFonts w:ascii="Helvetica" w:hAnsi="Helvetica" w:cs="Helvetica"/>
          <w:sz w:val="20"/>
          <w:sz-cs w:val="20"/>
        </w:rPr>
        <w:t xml:space="preserve">+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45 V, and the range becomes even wider, from </w:t>
      </w:r>
      <w:r>
        <w:rPr>
          <w:rFonts w:ascii="Helvetica" w:hAnsi="Helvetica" w:cs="Helvetica"/>
          <w:sz w:val="20"/>
          <w:sz-cs w:val="20"/>
        </w:rPr>
        <w:t xml:space="preserve">−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18 to </w:t>
      </w:r>
      <w:r>
        <w:rPr>
          <w:rFonts w:ascii="Helvetica" w:hAnsi="Helvetica" w:cs="Helvetica"/>
          <w:sz w:val="20"/>
          <w:sz-cs w:val="20"/>
        </w:rPr>
        <w:t xml:space="preserve">+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55, for 14 nm technology.</w:t>
      </w:r>
    </w:p>
    <w:p>
      <w:pPr/>
      <w:r>
        <w:rPr>
          <w:rFonts w:ascii="Times" w:hAnsi="Times" w:cs="Times"/>
          <w:sz w:val="20"/>
          <w:sz-cs w:val="20"/>
        </w:rPr>
        <w:t xml:space="preserve">There are physical bounds on the composition of analog systems; noise accumulation, heat dissipation,</w:t>
      </w:r>
    </w:p>
    <w:p>
      <w:pPr/>
      <w:r>
        <w:rPr>
          <w:rFonts w:ascii="Times" w:hAnsi="Times" w:cs="Times"/>
          <w:sz w:val="20"/>
          <w:sz-cs w:val="20"/>
        </w:rPr>
        <w:t xml:space="preserve">cross-talk, the interference of signals on multiple communication channels, and several other</w:t>
      </w:r>
    </w:p>
    <w:p>
      <w:pPr/>
      <w:r>
        <w:rPr>
          <w:rFonts w:ascii="Times" w:hAnsi="Times" w:cs="Times"/>
          <w:sz w:val="20"/>
          <w:sz-cs w:val="20"/>
        </w:rPr>
        <w:t xml:space="preserve">factors limit the number of components of an analog system. Digital systems have more distant bounds,</w:t>
      </w:r>
    </w:p>
    <w:p>
      <w:pPr/>
      <w:r>
        <w:rPr>
          <w:rFonts w:ascii="Times" w:hAnsi="Times" w:cs="Times"/>
          <w:sz w:val="20"/>
          <w:sz-cs w:val="20"/>
        </w:rPr>
        <w:t xml:space="preserve">but composability is still limited by physical laws.</w:t>
      </w:r>
    </w:p>
    <w:p>
      <w:pPr/>
      <w:r>
        <w:rPr>
          <w:rFonts w:ascii="Times" w:hAnsi="Times" w:cs="Times"/>
          <w:sz w:val="20"/>
          <w:sz-cs w:val="20"/>
        </w:rPr>
        <w:t xml:space="preserve">There are virtually no bounds on composition of digital computing and communication systems</w:t>
      </w:r>
    </w:p>
    <w:p>
      <w:pPr/>
      <w:r>
        <w:rPr>
          <w:rFonts w:ascii="Times" w:hAnsi="Times" w:cs="Times"/>
          <w:sz w:val="20"/>
          <w:sz-cs w:val="20"/>
        </w:rPr>
        <w:t xml:space="preserve">controlled by software. The Internet is a network of networks and a prime example of composability</w:t>
      </w:r>
    </w:p>
    <w:p>
      <w:pPr/>
      <w:r>
        <w:rPr>
          <w:rFonts w:ascii="Times" w:hAnsi="Times" w:cs="Times"/>
          <w:sz w:val="20"/>
          <w:sz-cs w:val="20"/>
        </w:rPr>
        <w:t xml:space="preserve">with distant bounds. Computer clouds are another example; a cloud is composed of a very large number</w:t>
      </w:r>
    </w:p>
    <w:p>
      <w:pPr/>
      <w:r>
        <w:rPr>
          <w:rFonts w:ascii="Times" w:hAnsi="Times" w:cs="Times"/>
          <w:sz w:val="20"/>
          <w:sz-cs w:val="20"/>
        </w:rPr>
        <w:t xml:space="preserve">of servers and interconnects with each server made up of multiple processors and each processor made</w:t>
      </w:r>
    </w:p>
    <w:p>
      <w:pPr/>
      <w:r>
        <w:rPr>
          <w:rFonts w:ascii="Times" w:hAnsi="Times" w:cs="Times"/>
          <w:sz w:val="20"/>
          <w:sz-cs w:val="20"/>
        </w:rPr>
        <w:t xml:space="preserve">up of multiple cores. Software is the ingredient that pushes the composability bounds and liberates</w:t>
      </w:r>
    </w:p>
    <w:p>
      <w:pPr/>
      <w:r>
        <w:rPr>
          <w:rFonts w:ascii="Times" w:hAnsi="Times" w:cs="Times"/>
          <w:sz w:val="20"/>
          <w:sz-cs w:val="20"/>
        </w:rPr>
        <w:t xml:space="preserve">computer and communication systems from the limits imposed by physical laws.</w:t>
      </w:r>
    </w:p>
    <w:p>
      <w:pPr/>
      <w:r>
        <w:rPr>
          <w:rFonts w:ascii="Times" w:hAnsi="Times" w:cs="Times"/>
          <w:sz w:val="20"/>
          <w:sz-cs w:val="20"/>
        </w:rPr>
        <w:t xml:space="preserve">In the physical world the laws that are valid at one scale break down at a different scale, e.g., the</w:t>
      </w:r>
    </w:p>
    <w:p>
      <w:pPr/>
      <w:r>
        <w:rPr>
          <w:rFonts w:ascii="Times" w:hAnsi="Times" w:cs="Times"/>
          <w:sz w:val="20"/>
          <w:sz-cs w:val="20"/>
        </w:rPr>
        <w:t xml:space="preserve">laws of classical mechanics are replaced at atomic and subatomic scales by quantum mechanics. Thus,</w:t>
      </w:r>
    </w:p>
    <w:p>
      <w:pPr/>
      <w:r>
        <w:rPr>
          <w:rFonts w:ascii="Times" w:hAnsi="Times" w:cs="Times"/>
          <w:sz w:val="20"/>
          <w:sz-cs w:val="20"/>
        </w:rPr>
        <w:t xml:space="preserve">we should not be surprised that scale really matters in the design of computing and communication</w:t>
      </w:r>
    </w:p>
    <w:p>
      <w:pPr/>
      <w:r>
        <w:rPr>
          <w:rFonts w:ascii="Times" w:hAnsi="Times" w:cs="Times"/>
          <w:sz w:val="20"/>
          <w:sz-cs w:val="20"/>
        </w:rPr>
        <w:t xml:space="preserve">systems. Indeed, architectures, algorithms, and policies that work well for systems with a small number</w:t>
      </w:r>
    </w:p>
    <w:p>
      <w:pPr/>
      <w:r>
        <w:rPr>
          <w:rFonts w:ascii="Times" w:hAnsi="Times" w:cs="Times"/>
          <w:sz w:val="20"/>
          <w:sz-cs w:val="20"/>
        </w:rPr>
        <w:t xml:space="preserve">of components very seldom scale up.</w:t>
      </w:r>
    </w:p>
    <w:p>
      <w:pPr/>
      <w:r>
        <w:rPr>
          <w:rFonts w:ascii="Times" w:hAnsi="Times" w:cs="Times"/>
          <w:sz w:val="20"/>
          <w:sz-cs w:val="20"/>
        </w:rPr>
        <w:t xml:space="preserve">For example, many computer clusters have a front-end that acts as the nerve center of a system,</w:t>
      </w:r>
    </w:p>
    <w:p>
      <w:pPr/>
      <w:r>
        <w:rPr>
          <w:rFonts w:ascii="Times" w:hAnsi="Times" w:cs="Times"/>
          <w:sz w:val="20"/>
          <w:sz-cs w:val="20"/>
        </w:rPr>
        <w:t xml:space="preserve">manages communication with the outside world, monitors the entire system, and supports system</w:t>
      </w:r>
    </w:p>
    <w:p>
      <w:pPr/>
      <w:r>
        <w:rPr>
          <w:rFonts w:ascii="Times" w:hAnsi="Times" w:cs="Times"/>
          <w:sz w:val="20"/>
          <w:sz-cs w:val="20"/>
        </w:rPr>
        <w:t xml:space="preserve">administration and software maintenance. A computer cloud has multiple nerve centers of this kind, and</w:t>
      </w:r>
    </w:p>
    <w:p>
      <w:pPr/>
      <w:r>
        <w:rPr>
          <w:rFonts w:ascii="Times" w:hAnsi="Times" w:cs="Times"/>
          <w:sz w:val="20"/>
          <w:sz-cs w:val="20"/>
        </w:rPr>
        <w:t xml:space="preserve">new algorithms to support collaboration among these centers must be developed. Scheduling algorithms</w:t>
      </w:r>
    </w:p>
    <w:p>
      <w:pPr/>
      <w:r>
        <w:rPr>
          <w:rFonts w:ascii="Times" w:hAnsi="Times" w:cs="Times"/>
          <w:sz w:val="20"/>
          <w:sz-cs w:val="20"/>
        </w:rPr>
        <w:t xml:space="preserve">that work well within the confines of a single system cannot be extended to collections of autonomous systems where each system manages local resources; in this case, as in the previous example, entities</w:t>
      </w:r>
    </w:p>
    <w:p>
      <w:pPr/>
      <w:r>
        <w:rPr>
          <w:rFonts w:ascii="Times" w:hAnsi="Times" w:cs="Times"/>
          <w:sz w:val="20"/>
          <w:sz-cs w:val="20"/>
        </w:rPr>
        <w:t xml:space="preserve">must collaborate with one another, and this requires communication and consensus.</w:t>
      </w:r>
    </w:p>
    <w:p>
      <w:pPr/>
      <w:r>
        <w:rPr>
          <w:rFonts w:ascii="Times" w:hAnsi="Times" w:cs="Times"/>
          <w:sz w:val="20"/>
          <w:sz-cs w:val="20"/>
        </w:rPr>
        <w:t xml:space="preserve">Another manifestation of this phenomenon is in the vulnerabilities of large-scale distributed systems.</w:t>
      </w:r>
    </w:p>
    <w:p>
      <w:pPr/>
      <w:r>
        <w:rPr>
          <w:rFonts w:ascii="Times" w:hAnsi="Times" w:cs="Times"/>
          <w:sz w:val="20"/>
          <w:sz-cs w:val="20"/>
        </w:rPr>
        <w:t xml:space="preserve">The implementation of Google </w:t>
      </w:r>
      <w:r>
        <w:rPr>
          <w:rFonts w:ascii="Helvetica" w:hAnsi="Helvetica" w:cs="Helvetica"/>
          <w:sz w:val="20"/>
          <w:sz-cs w:val="20"/>
        </w:rPr>
        <w:t xml:space="preserve">BigTable </w:t>
      </w:r>
      <w:r>
        <w:rPr>
          <w:rFonts w:ascii="Times" w:hAnsi="Times" w:cs="Times"/>
          <w:sz w:val="20"/>
          <w:sz-cs w:val="20"/>
        </w:rPr>
        <w:t xml:space="preserve">revealed that many distributed protocols designed to protect</w:t>
      </w:r>
    </w:p>
    <w:p>
      <w:pPr/>
      <w:r>
        <w:rPr>
          <w:rFonts w:ascii="Times" w:hAnsi="Times" w:cs="Times"/>
          <w:sz w:val="20"/>
          <w:sz-cs w:val="20"/>
        </w:rPr>
        <w:t xml:space="preserve">against network partitions and fail-stop are unable to cope with failures due to scale [</w:t>
      </w:r>
      <w:r>
        <w:rPr>
          <w:rFonts w:ascii="Times" w:hAnsi="Times" w:cs="Times"/>
          <w:sz w:val="20"/>
          <w:sz-cs w:val="20"/>
          <w:color w:val="000066"/>
        </w:rPr>
        <w:t xml:space="preserve">73</w:t>
      </w:r>
      <w:r>
        <w:rPr>
          <w:rFonts w:ascii="Times" w:hAnsi="Times" w:cs="Times"/>
          <w:sz w:val="20"/>
          <w:sz-cs w:val="20"/>
        </w:rPr>
        <w:t xml:space="preserve">]. Memory and</w:t>
      </w:r>
    </w:p>
    <w:p>
      <w:pPr/>
      <w:r>
        <w:rPr>
          <w:rFonts w:ascii="Times" w:hAnsi="Times" w:cs="Times"/>
          <w:sz w:val="20"/>
          <w:sz-cs w:val="20"/>
        </w:rPr>
        <w:t xml:space="preserve">network corruption, extended and asymmetric network partitions, systems that fail to respond, and large</w:t>
      </w:r>
    </w:p>
    <w:p>
      <w:pPr/>
      <w:r>
        <w:rPr>
          <w:rFonts w:ascii="Times" w:hAnsi="Times" w:cs="Times"/>
          <w:sz w:val="20"/>
          <w:sz-cs w:val="20"/>
        </w:rPr>
        <w:t xml:space="preserve">clock skews occur with increased frequency in a large-scale system and interact with one another in a</w:t>
      </w:r>
    </w:p>
    <w:p>
      <w:pPr/>
      <w:r>
        <w:rPr>
          <w:rFonts w:ascii="Times" w:hAnsi="Times" w:cs="Times"/>
          <w:sz w:val="20"/>
          <w:sz-cs w:val="20"/>
        </w:rPr>
        <w:t xml:space="preserve">manner that greatly affects overall system availability.</w:t>
      </w:r>
    </w:p>
    <w:p>
      <w:pPr/>
      <w:r>
        <w:rPr>
          <w:rFonts w:ascii="Times" w:hAnsi="Times" w:cs="Times"/>
          <w:sz w:val="20"/>
          <w:sz-cs w:val="20"/>
        </w:rPr>
        <w:t xml:space="preserve">Scaling has other dimensions than just the number of components. The space plays an important</w:t>
      </w:r>
    </w:p>
    <w:p>
      <w:pPr/>
      <w:r>
        <w:rPr>
          <w:rFonts w:ascii="Times" w:hAnsi="Times" w:cs="Times"/>
          <w:sz w:val="20"/>
          <w:sz-cs w:val="20"/>
        </w:rPr>
        <w:t xml:space="preserve">role; the communication latency is small when the component systems are clustered together within a</w:t>
      </w:r>
    </w:p>
    <w:p>
      <w:pPr/>
      <w:r>
        <w:rPr>
          <w:rFonts w:ascii="Times" w:hAnsi="Times" w:cs="Times"/>
          <w:sz w:val="20"/>
          <w:sz-cs w:val="20"/>
        </w:rPr>
        <w:t xml:space="preserve">small area and allows us to implement efficient algorithms for global decision making, e.g., consensus</w:t>
      </w:r>
    </w:p>
    <w:p>
      <w:pPr/>
      <w:r>
        <w:rPr>
          <w:rFonts w:ascii="Times" w:hAnsi="Times" w:cs="Times"/>
          <w:sz w:val="20"/>
          <w:sz-cs w:val="20"/>
        </w:rPr>
        <w:t xml:space="preserve">algorithms. When, for the reasons discussed in Section 1.6, the data centers of a cloud provider are</w:t>
      </w:r>
    </w:p>
    <w:p>
      <w:pPr/>
      <w:r>
        <w:rPr>
          <w:rFonts w:ascii="Times" w:hAnsi="Times" w:cs="Times"/>
          <w:sz w:val="20"/>
          <w:sz-cs w:val="20"/>
        </w:rPr>
        <w:t xml:space="preserve">distributed over a large geographic area, transactional database systems are of little use for most online</w:t>
      </w:r>
    </w:p>
    <w:p>
      <w:pPr/>
      <w:r>
        <w:rPr>
          <w:rFonts w:ascii="Times" w:hAnsi="Times" w:cs="Times"/>
          <w:sz w:val="20"/>
          <w:sz-cs w:val="20"/>
        </w:rPr>
        <w:t xml:space="preserve">transaction-oriented systems, and a new type of data store must be introduced in the computational</w:t>
      </w:r>
    </w:p>
    <w:p>
      <w:pPr/>
      <w:r>
        <w:rPr>
          <w:rFonts w:ascii="Times" w:hAnsi="Times" w:cs="Times"/>
          <w:sz w:val="20"/>
          <w:sz-cs w:val="20"/>
        </w:rPr>
        <w:t xml:space="preserve">ecosystem, as shown in Section 8.8.</w:t>
      </w:r>
    </w:p>
    <w:p>
      <w:pPr/>
      <w:r>
        <w:rPr>
          <w:rFonts w:ascii="Times" w:hAnsi="Times" w:cs="Times"/>
          <w:sz w:val="20"/>
          <w:sz-cs w:val="20"/>
        </w:rPr>
        <w:t xml:space="preserve">Societal scaling means that a service is used by a very large segment of the population and/or is</w:t>
      </w:r>
    </w:p>
    <w:p>
      <w:pPr/>
      <w:r>
        <w:rPr>
          <w:rFonts w:ascii="Times" w:hAnsi="Times" w:cs="Times"/>
          <w:sz w:val="20"/>
          <w:sz-cs w:val="20"/>
        </w:rPr>
        <w:t xml:space="preserve">a critical element of the infrastructure. There is no better example to illustrate how societal scaling</w:t>
      </w:r>
    </w:p>
    <w:p>
      <w:pPr/>
      <w:r>
        <w:rPr>
          <w:rFonts w:ascii="Times" w:hAnsi="Times" w:cs="Times"/>
          <w:sz w:val="20"/>
          <w:sz-cs w:val="20"/>
        </w:rPr>
        <w:t xml:space="preserve">affects system complexity than communication supported by the Internet. The infrastructure supporting</w:t>
      </w:r>
    </w:p>
    <w:p>
      <w:pPr/>
      <w:r>
        <w:rPr>
          <w:rFonts w:ascii="Times" w:hAnsi="Times" w:cs="Times"/>
          <w:sz w:val="20"/>
          <w:sz-cs w:val="20"/>
        </w:rPr>
        <w:t xml:space="preserve">the service must be highly available. A consequence of redundancy and of the measures to maintain</w:t>
      </w:r>
    </w:p>
    <w:p>
      <w:pPr/>
      <w:r>
        <w:rPr>
          <w:rFonts w:ascii="Times" w:hAnsi="Times" w:cs="Times"/>
          <w:sz w:val="20"/>
          <w:sz-cs w:val="20"/>
        </w:rPr>
        <w:t xml:space="preserve">consistency is increased system complexity.</w:t>
      </w:r>
    </w:p>
    <w:p>
      <w:pPr/>
      <w:r>
        <w:rPr>
          <w:rFonts w:ascii="Times" w:hAnsi="Times" w:cs="Times"/>
          <w:sz w:val="20"/>
          <w:sz-cs w:val="20"/>
        </w:rPr>
        <w:t xml:space="preserve">At the same time, the popularity of the service demands simple and intuitive means to access the</w:t>
      </w:r>
    </w:p>
    <w:p>
      <w:pPr/>
      <w:r>
        <w:rPr>
          <w:rFonts w:ascii="Times" w:hAnsi="Times" w:cs="Times"/>
          <w:sz w:val="20"/>
          <w:sz-cs w:val="20"/>
        </w:rPr>
        <w:t xml:space="preserve">infrastructure. Again, system complexity increases due to the need to hide the intricate mechanisms</w:t>
      </w:r>
    </w:p>
    <w:p>
      <w:pPr/>
      <w:r>
        <w:rPr>
          <w:rFonts w:ascii="Times" w:hAnsi="Times" w:cs="Times"/>
          <w:sz w:val="20"/>
          <w:sz-cs w:val="20"/>
        </w:rPr>
        <w:t xml:space="preserve">from a layperson who has little understanding of the technology. Another consequence of the desire</w:t>
      </w:r>
    </w:p>
    <w:p>
      <w:pPr/>
      <w:r>
        <w:rPr>
          <w:rFonts w:ascii="Times" w:hAnsi="Times" w:cs="Times"/>
          <w:sz w:val="20"/>
          <w:sz-cs w:val="20"/>
        </w:rPr>
        <w:t xml:space="preserve">to design wireless devices that operate efficiently in terms of power consumption and present the user</w:t>
      </w:r>
    </w:p>
    <w:p>
      <w:pPr/>
      <w:r>
        <w:rPr>
          <w:rFonts w:ascii="Times" w:hAnsi="Times" w:cs="Times"/>
          <w:sz w:val="20"/>
          <w:sz-cs w:val="20"/>
        </w:rPr>
        <w:t xml:space="preserve">with a simple interface and few choices and satisfy a host of other popular attributes is an increased</w:t>
      </w:r>
    </w:p>
    <w:p>
      <w:pPr/>
      <w:r>
        <w:rPr>
          <w:rFonts w:ascii="Times" w:hAnsi="Times" w:cs="Times"/>
          <w:sz w:val="20"/>
          <w:sz-cs w:val="20"/>
        </w:rPr>
        <w:t xml:space="preserve">vulnerability to attacks from a few individuals who can discover and exploit system weaknesses. Few</w:t>
      </w:r>
    </w:p>
    <w:p>
      <w:pPr/>
      <w:r>
        <w:rPr>
          <w:rFonts w:ascii="Times" w:hAnsi="Times" w:cs="Times"/>
          <w:sz w:val="20"/>
          <w:sz-cs w:val="20"/>
        </w:rPr>
        <w:t xml:space="preserve">smartphone and tablet users understand the security risks of wireless communication.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