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In this section we discuss a cloud application related to data streaming [</w:t>
      </w:r>
      <w:r>
        <w:rPr>
          <w:rFonts w:ascii="Times" w:hAnsi="Times" w:cs="Times"/>
          <w:sz w:val="20"/>
          <w:sz-cs w:val="20"/>
          <w:color w:val="000066"/>
        </w:rPr>
        <w:t xml:space="preserve">288</w:t>
      </w:r>
      <w:r>
        <w:rPr>
          <w:rFonts w:ascii="Times" w:hAnsi="Times" w:cs="Times"/>
          <w:sz w:val="20"/>
          <w:sz-cs w:val="20"/>
        </w:rPr>
        <w:t xml:space="preserve">]. Data streaming is the</w:t>
      </w:r>
    </w:p>
    <w:p>
      <w:pPr/>
      <w:r>
        <w:rPr>
          <w:rFonts w:ascii="Times" w:hAnsi="Times" w:cs="Times"/>
          <w:sz w:val="20"/>
          <w:sz-cs w:val="20"/>
        </w:rPr>
        <w:t xml:space="preserve">name given to the transfer of data at a high rate with real-time constraints. Multimedia applications such</w:t>
      </w:r>
    </w:p>
    <w:p>
      <w:pPr/>
      <w:r>
        <w:rPr>
          <w:rFonts w:ascii="Times" w:hAnsi="Times" w:cs="Times"/>
          <w:sz w:val="20"/>
          <w:sz-cs w:val="20"/>
        </w:rPr>
        <w:t xml:space="preserve">as music and video streaming, high-definition television (HDTV), scientific applications that process a</w:t>
      </w:r>
    </w:p>
    <w:p>
      <w:pPr/>
      <w:r>
        <w:rPr>
          <w:rFonts w:ascii="Times" w:hAnsi="Times" w:cs="Times"/>
          <w:sz w:val="20"/>
          <w:sz-cs w:val="20"/>
        </w:rPr>
        <w:t xml:space="preserve">continuous stream of data collected by sensors, the continuous backup copying to a storage medium of</w:t>
      </w:r>
    </w:p>
    <w:p>
      <w:pPr/>
      <w:r>
        <w:rPr>
          <w:rFonts w:ascii="Times" w:hAnsi="Times" w:cs="Times"/>
          <w:sz w:val="20"/>
          <w:sz-cs w:val="20"/>
        </w:rPr>
        <w:t xml:space="preserve">the data flow within a computer, and many other applications require the transfer of real-time data at</w:t>
      </w:r>
    </w:p>
    <w:p>
      <w:pPr/>
      <w:r>
        <w:rPr>
          <w:rFonts w:ascii="Times" w:hAnsi="Times" w:cs="Times"/>
          <w:sz w:val="20"/>
          <w:sz-cs w:val="20"/>
        </w:rPr>
        <w:t xml:space="preserve">a high rate. For example, to support real-time human perception of the data, multimedia applications</w:t>
      </w:r>
    </w:p>
    <w:p>
      <w:pPr/>
      <w:r>
        <w:rPr>
          <w:rFonts w:ascii="Times" w:hAnsi="Times" w:cs="Times"/>
          <w:sz w:val="20"/>
          <w:sz-cs w:val="20"/>
        </w:rPr>
        <w:t xml:space="preserve">have to make sure that enough data is being continuously received without any noticeable time lag.</w:t>
      </w:r>
    </w:p>
    <w:p>
      <w:pPr/>
      <w:r>
        <w:rPr>
          <w:rFonts w:ascii="Times" w:hAnsi="Times" w:cs="Times"/>
          <w:sz w:val="20"/>
          <w:sz-cs w:val="20"/>
        </w:rPr>
        <w:t xml:space="preserve">We are concerned with the case when data streaming involves a multimedia application connected to</w:t>
      </w:r>
    </w:p>
    <w:p>
      <w:pPr/>
      <w:r>
        <w:rPr>
          <w:rFonts w:ascii="Times" w:hAnsi="Times" w:cs="Times"/>
          <w:sz w:val="20"/>
          <w:sz-cs w:val="20"/>
        </w:rPr>
        <w:t xml:space="preserve">a service running on a computer cloud. The stream could originate from the cloud, as is the case of the</w:t>
      </w:r>
    </w:p>
    <w:p>
      <w:pPr/>
      <w:r>
        <w:rPr>
          <w:rFonts w:ascii="Times" w:hAnsi="Times" w:cs="Times"/>
          <w:sz w:val="20"/>
          <w:sz-cs w:val="20"/>
        </w:rPr>
        <w:t xml:space="preserve">iCloud service provided by Apple, or could be directed toward the cloud, as in the case of a real-time</w:t>
      </w:r>
    </w:p>
    <w:p>
      <w:pPr/>
      <w:r>
        <w:rPr>
          <w:rFonts w:ascii="Times" w:hAnsi="Times" w:cs="Times"/>
          <w:sz w:val="20"/>
          <w:sz-cs w:val="20"/>
        </w:rPr>
        <w:t xml:space="preserve">data collection and analysis system.</w:t>
      </w:r>
    </w:p>
    <w:p>
      <w:pPr/>
      <w:r>
        <w:rPr>
          <w:rFonts w:ascii="Times" w:hAnsi="Times" w:cs="Times"/>
          <w:sz w:val="20"/>
          <w:sz-cs w:val="20"/>
        </w:rPr>
        <w:t xml:space="preserve">Data streaming involves three entities: the sender, a communication network, and a receiver. The</w:t>
      </w:r>
    </w:p>
    <w:p>
      <w:pPr/>
      <w:r>
        <w:rPr>
          <w:rFonts w:ascii="Times" w:hAnsi="Times" w:cs="Times"/>
          <w:sz w:val="20"/>
          <w:sz-cs w:val="20"/>
        </w:rPr>
        <w:t xml:space="preserve">resources necessary to guarantee the timing constraints include CPU cycles and buffer space at the</w:t>
      </w:r>
    </w:p>
    <w:p>
      <w:pPr/>
      <w:r>
        <w:rPr>
          <w:rFonts w:ascii="Times" w:hAnsi="Times" w:cs="Times"/>
          <w:sz w:val="20"/>
          <w:sz-cs w:val="20"/>
        </w:rPr>
        <w:t xml:space="preserve">sender and the receiver, as well as network bandwidth. Adaptive data streaming determines the data rate</w:t>
      </w:r>
    </w:p>
    <w:p>
      <w:pPr/>
      <w:r>
        <w:rPr>
          <w:rFonts w:ascii="Times" w:hAnsi="Times" w:cs="Times"/>
          <w:sz w:val="20"/>
          <w:sz-cs w:val="20"/>
        </w:rPr>
        <w:t xml:space="preserve">based on the available resources. Lower data rates imply lower quality, but they reduce the demands for</w:t>
      </w:r>
    </w:p>
    <w:p>
      <w:pPr/>
      <w:r>
        <w:rPr>
          <w:rFonts w:ascii="Times" w:hAnsi="Times" w:cs="Times"/>
          <w:sz w:val="20"/>
          <w:sz-cs w:val="20"/>
        </w:rPr>
        <w:t xml:space="preserve">system resources.</w:t>
      </w:r>
    </w:p>
    <w:p>
      <w:pPr/>
      <w:r>
        <w:rPr>
          <w:rFonts w:ascii="Times" w:hAnsi="Times" w:cs="Times"/>
          <w:sz w:val="20"/>
          <w:sz-cs w:val="20"/>
        </w:rPr>
        <w:t xml:space="preserve">Adaptive data streaming is possible only if the application permits tradeoffs between quantity and</w:t>
      </w:r>
    </w:p>
    <w:p>
      <w:pPr/>
      <w:r>
        <w:rPr>
          <w:rFonts w:ascii="Times" w:hAnsi="Times" w:cs="Times"/>
          <w:sz w:val="20"/>
          <w:sz-cs w:val="20"/>
        </w:rPr>
        <w:t xml:space="preserve">quality. Such tradeoffs are feasible for audio and video streaming, which allow lossy compression, but</w:t>
      </w:r>
    </w:p>
    <w:p>
      <w:pPr/>
      <w:r>
        <w:rPr>
          <w:rFonts w:ascii="Times" w:hAnsi="Times" w:cs="Times"/>
          <w:sz w:val="20"/>
          <w:sz-cs w:val="20"/>
        </w:rPr>
        <w:t xml:space="preserve">are not acceptable for many applications that process a continuous stream of data collected by sensors.</w:t>
      </w:r>
    </w:p>
    <w:p>
      <w:pPr/>
      <w:r>
        <w:rPr>
          <w:rFonts w:ascii="Times" w:hAnsi="Times" w:cs="Times"/>
          <w:sz w:val="20"/>
          <w:sz-cs w:val="20"/>
        </w:rPr>
        <w:t xml:space="preserve">Data streaming requires accurate information about all resources involved, and this implies that the</w:t>
      </w:r>
    </w:p>
    <w:p>
      <w:pPr/>
      <w:r>
        <w:rPr>
          <w:rFonts w:ascii="Times" w:hAnsi="Times" w:cs="Times"/>
          <w:sz w:val="20"/>
          <w:sz-cs w:val="20"/>
        </w:rPr>
        <w:t xml:space="preserve">network bandwidth has to be constantly monitored; at the same time, the scheduling algorithms should</w:t>
      </w:r>
    </w:p>
    <w:p>
      <w:pPr/>
      <w:r>
        <w:rPr>
          <w:rFonts w:ascii="Times" w:hAnsi="Times" w:cs="Times"/>
          <w:sz w:val="20"/>
          <w:sz-cs w:val="20"/>
        </w:rPr>
        <w:t xml:space="preserve">be coordinated with memory management to guarantee the timing constraints. Adaptive data streaming</w:t>
      </w:r>
    </w:p>
    <w:p>
      <w:pPr/>
      <w:r>
        <w:rPr>
          <w:rFonts w:ascii="Times" w:hAnsi="Times" w:cs="Times"/>
          <w:sz w:val="20"/>
          <w:sz-cs w:val="20"/>
        </w:rPr>
        <w:t xml:space="preserve">poses additional constraints because the data flow is dynamic. Indeed, once we detect that the network</w:t>
      </w:r>
    </w:p>
    <w:p>
      <w:pPr/>
      <w:r>
        <w:rPr>
          <w:rFonts w:ascii="Times" w:hAnsi="Times" w:cs="Times"/>
          <w:sz w:val="20"/>
          <w:sz-cs w:val="20"/>
        </w:rPr>
        <w:t xml:space="preserve">cannot accommodate the data rate required by an audio or video stream, we have to reduce the data</w:t>
      </w:r>
    </w:p>
    <w:p>
      <w:pPr/>
      <w:r>
        <w:rPr>
          <w:rFonts w:ascii="Times" w:hAnsi="Times" w:cs="Times"/>
          <w:sz w:val="20"/>
          <w:sz-cs w:val="20"/>
        </w:rPr>
        <w:t xml:space="preserve">rate; thus, to convert to a lower quality audio or video. Data conversion can be done on the fly and, in</w:t>
      </w:r>
    </w:p>
    <w:p>
      <w:pPr/>
      <w:r>
        <w:rPr>
          <w:rFonts w:ascii="Times" w:hAnsi="Times" w:cs="Times"/>
          <w:sz w:val="20"/>
          <w:sz-cs w:val="20"/>
        </w:rPr>
        <w:t xml:space="preserve">this case, the data flow on the cloud has to be changed.</w:t>
      </w:r>
    </w:p>
    <w:p>
      <w:pPr/>
      <w:r>
        <w:rPr>
          <w:rFonts w:ascii="Times" w:hAnsi="Times" w:cs="Times"/>
          <w:sz w:val="20"/>
          <w:sz-cs w:val="20"/>
        </w:rPr>
        <w:t xml:space="preserve">Accommodating dynamic data flows with timing constraints is nontrivial; only about 18% of the top</w:t>
      </w:r>
    </w:p>
    <w:p>
      <w:pPr/>
      <w:r>
        <w:rPr>
          <w:rFonts w:ascii="Times" w:hAnsi="Times" w:cs="Times"/>
          <w:sz w:val="20"/>
          <w:sz-cs w:val="20"/>
        </w:rPr>
        <w:t xml:space="preserve">100 global video Web sites use </w:t>
      </w:r>
      <w:r>
        <w:rPr>
          <w:rFonts w:ascii="Helvetica" w:hAnsi="Helvetica" w:cs="Helvetica"/>
          <w:sz w:val="20"/>
          <w:sz-cs w:val="20"/>
        </w:rPr>
        <w:t xml:space="preserve">adaptive bit rate </w:t>
      </w:r>
      <w:r>
        <w:rPr>
          <w:rFonts w:ascii="Times" w:hAnsi="Times" w:cs="Times"/>
          <w:sz w:val="20"/>
          <w:sz-cs w:val="20"/>
        </w:rPr>
        <w:t xml:space="preserve">(ABR) technologies for streaming [</w:t>
      </w:r>
      <w:r>
        <w:rPr>
          <w:rFonts w:ascii="Times" w:hAnsi="Times" w:cs="Times"/>
          <w:sz w:val="20"/>
          <w:sz-cs w:val="20"/>
          <w:color w:val="000066"/>
        </w:rPr>
        <w:t xml:space="preserve">336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This application stores the music files in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buckets, and the audio service runs on the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platform.</w:t>
      </w:r>
    </w:p>
    <w:p>
      <w:pPr/>
      <w:r>
        <w:rPr>
          <w:rFonts w:ascii="Times" w:hAnsi="Times" w:cs="Times"/>
          <w:sz w:val="20"/>
          <w:sz-cs w:val="20"/>
        </w:rPr>
        <w:t xml:space="preserve">In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each virtual machine functions as a virtual private server and is called an </w:t>
      </w:r>
      <w:r>
        <w:rPr>
          <w:rFonts w:ascii="Helvetica" w:hAnsi="Helvetica" w:cs="Helvetica"/>
          <w:sz w:val="20"/>
          <w:sz-cs w:val="20"/>
        </w:rPr>
        <w:t xml:space="preserve">instance; </w:t>
      </w:r>
      <w:r>
        <w:rPr>
          <w:rFonts w:ascii="Times" w:hAnsi="Times" w:cs="Times"/>
          <w:sz w:val="20"/>
          <w:sz-cs w:val="20"/>
        </w:rPr>
        <w:t xml:space="preserve">an instance</w:t>
      </w:r>
    </w:p>
    <w:p>
      <w:pPr/>
      <w:r>
        <w:rPr>
          <w:rFonts w:ascii="Times" w:hAnsi="Times" w:cs="Times"/>
          <w:sz w:val="20"/>
          <w:sz-cs w:val="20"/>
        </w:rPr>
        <w:t xml:space="preserve">specifies the maximum amount of resources available to an application, the interface for that instance,</w:t>
      </w:r>
    </w:p>
    <w:p>
      <w:pPr/>
      <w:r>
        <w:rPr>
          <w:rFonts w:ascii="Times" w:hAnsi="Times" w:cs="Times"/>
          <w:sz w:val="20"/>
          <w:sz-cs w:val="20"/>
        </w:rPr>
        <w:t xml:space="preserve">and the cost per hour.</w:t>
      </w:r>
    </w:p>
    <w:p>
      <w:pPr/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allows the import of virtual machine images from the user environment to an instance through</w:t>
      </w:r>
    </w:p>
    <w:p>
      <w:pPr/>
      <w:r>
        <w:rPr>
          <w:rFonts w:ascii="Times" w:hAnsi="Times" w:cs="Times"/>
          <w:sz w:val="20"/>
          <w:sz-cs w:val="20"/>
        </w:rPr>
        <w:t xml:space="preserve">a facility called </w:t>
      </w:r>
      <w:r>
        <w:rPr>
          <w:rFonts w:ascii="Helvetica" w:hAnsi="Helvetica" w:cs="Helvetica"/>
          <w:sz w:val="20"/>
          <w:sz-cs w:val="20"/>
        </w:rPr>
        <w:t xml:space="preserve">VM import. </w:t>
      </w:r>
      <w:r>
        <w:rPr>
          <w:rFonts w:ascii="Times" w:hAnsi="Times" w:cs="Times"/>
          <w:sz w:val="20"/>
          <w:sz-cs w:val="20"/>
        </w:rPr>
        <w:t xml:space="preserve">It also distributes automatically the incoming application traffic among</w:t>
      </w:r>
    </w:p>
    <w:p>
      <w:pPr/>
      <w:r>
        <w:rPr>
          <w:rFonts w:ascii="Times" w:hAnsi="Times" w:cs="Times"/>
          <w:sz w:val="20"/>
          <w:sz-cs w:val="20"/>
        </w:rPr>
        <w:t xml:space="preserve">multiple instances using the </w:t>
      </w:r>
      <w:r>
        <w:rPr>
          <w:rFonts w:ascii="Helvetica" w:hAnsi="Helvetica" w:cs="Helvetica"/>
          <w:sz w:val="20"/>
          <w:sz-cs w:val="20"/>
        </w:rPr>
        <w:t xml:space="preserve">elastic load-balancing </w:t>
      </w:r>
      <w:r>
        <w:rPr>
          <w:rFonts w:ascii="Times" w:hAnsi="Times" w:cs="Times"/>
          <w:sz w:val="20"/>
          <w:sz-cs w:val="20"/>
        </w:rPr>
        <w:t xml:space="preserve">facility.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associates an </w:t>
      </w:r>
      <w:r>
        <w:rPr>
          <w:rFonts w:ascii="Helvetica" w:hAnsi="Helvetica" w:cs="Helvetica"/>
          <w:sz w:val="20"/>
          <w:sz-cs w:val="20"/>
        </w:rPr>
        <w:t xml:space="preserve">elastic IP address </w:t>
      </w:r>
      <w:r>
        <w:rPr>
          <w:rFonts w:ascii="Times" w:hAnsi="Times" w:cs="Times"/>
          <w:sz w:val="20"/>
          <w:sz-cs w:val="20"/>
        </w:rPr>
        <w:t xml:space="preserve">with</w:t>
      </w:r>
    </w:p>
    <w:p>
      <w:pPr/>
      <w:r>
        <w:rPr>
          <w:rFonts w:ascii="Times" w:hAnsi="Times" w:cs="Times"/>
          <w:sz w:val="20"/>
          <w:sz-cs w:val="20"/>
        </w:rPr>
        <w:t xml:space="preserve">an account; this mechanism allows a user to mask the failure of an instance and remap a public IP</w:t>
      </w:r>
    </w:p>
    <w:p>
      <w:pPr/>
      <w:r>
        <w:rPr>
          <w:rFonts w:ascii="Times" w:hAnsi="Times" w:cs="Times"/>
          <w:sz w:val="20"/>
          <w:sz-cs w:val="20"/>
        </w:rPr>
        <w:t xml:space="preserve">address to any instance of the account, without the need to interact with the software support team.</w:t>
      </w:r>
    </w:p>
    <w:p>
      <w:pPr/>
      <w:r>
        <w:rPr>
          <w:rFonts w:ascii="Times" w:hAnsi="Times" w:cs="Times"/>
          <w:sz w:val="20"/>
          <w:sz-cs w:val="20"/>
        </w:rPr>
        <w:t xml:space="preserve">Adaptive audio streaming involves a multi-objective optimization problem. We want to convert the</w:t>
      </w:r>
    </w:p>
    <w:p>
      <w:pPr/>
      <w:r>
        <w:rPr>
          <w:rFonts w:ascii="Times" w:hAnsi="Times" w:cs="Times"/>
          <w:sz w:val="20"/>
          <w:sz-cs w:val="20"/>
        </w:rPr>
        <w:t xml:space="preserve">highest-quality audio file stored on the cloud to a resolution corresponding to the rate that can be</w:t>
      </w:r>
    </w:p>
    <w:p>
      <w:pPr/>
      <w:r>
        <w:rPr>
          <w:rFonts w:ascii="Times" w:hAnsi="Times" w:cs="Times"/>
          <w:sz w:val="20"/>
          <w:sz-cs w:val="20"/>
        </w:rPr>
        <w:t xml:space="preserve">sustained by the available bandwidth; at the same time, we want to minimize the cost on the cloud site and minimize the buffer requirements for the mobile device to accommodate the transmission jitter.</w:t>
      </w:r>
    </w:p>
    <w:p>
      <w:pPr/>
      <w:r>
        <w:rPr>
          <w:rFonts w:ascii="Times" w:hAnsi="Times" w:cs="Times"/>
          <w:sz w:val="20"/>
          <w:sz-cs w:val="20"/>
        </w:rPr>
        <w:t xml:space="preserve">Finally, we want to reduce to a minimum the startup time for the content delivery.</w:t>
      </w:r>
    </w:p>
    <w:p>
      <w:pPr/>
      <w:r>
        <w:rPr>
          <w:rFonts w:ascii="Times" w:hAnsi="Times" w:cs="Times"/>
          <w:sz w:val="20"/>
          <w:sz-cs w:val="20"/>
        </w:rPr>
        <w:t xml:space="preserve">A first design decision is whether data streaming should only begin after the conversion from the</w:t>
      </w:r>
    </w:p>
    <w:p>
      <w:pPr/>
      <w:r>
        <w:rPr>
          <w:rFonts w:ascii="Times" w:hAnsi="Times" w:cs="Times"/>
          <w:sz w:val="20"/>
          <w:sz-cs w:val="20"/>
        </w:rPr>
        <w:t xml:space="preserve">WAV to MP3 format has been completed or it should proceed concurrently with conversion – in other</w:t>
      </w:r>
    </w:p>
    <w:p>
      <w:pPr/>
      <w:r>
        <w:rPr>
          <w:rFonts w:ascii="Times" w:hAnsi="Times" w:cs="Times"/>
          <w:sz w:val="20"/>
          <w:sz-cs w:val="20"/>
        </w:rPr>
        <w:t xml:space="preserve">words, start as soon as several MP3 frames have been generated. Another question is whether the</w:t>
      </w:r>
    </w:p>
    <w:p>
      <w:pPr/>
      <w:r>
        <w:rPr>
          <w:rFonts w:ascii="Times" w:hAnsi="Times" w:cs="Times"/>
          <w:sz w:val="20"/>
          <w:sz-cs w:val="20"/>
        </w:rPr>
        <w:t xml:space="preserve">converted music file should be saved for later use or discarded.</w:t>
      </w:r>
    </w:p>
    <w:p>
      <w:pPr/>
      <w:r>
        <w:rPr>
          <w:rFonts w:ascii="Times" w:hAnsi="Times" w:cs="Times"/>
          <w:sz w:val="20"/>
          <w:sz-cs w:val="20"/>
        </w:rPr>
        <w:t xml:space="preserve">To answer these questions, we experimented with conversion from the highest-quality audio files,</w:t>
      </w:r>
    </w:p>
    <w:p>
      <w:pPr/>
      <w:r>
        <w:rPr>
          <w:rFonts w:ascii="Times" w:hAnsi="Times" w:cs="Times"/>
          <w:sz w:val="20"/>
          <w:sz-cs w:val="20"/>
        </w:rPr>
        <w:t xml:space="preserve">which require a 320 Kbps data rate, to lower-quality files corresponding to 192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128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64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32, and finally</w:t>
      </w:r>
    </w:p>
    <w:p>
      <w:pPr/>
      <w:r>
        <w:rPr>
          <w:rFonts w:ascii="Times" w:hAnsi="Times" w:cs="Times"/>
          <w:sz w:val="20"/>
          <w:sz-cs w:val="20"/>
        </w:rPr>
        <w:t xml:space="preserve">16 Kbps. If the conversion time is small and constant there is no justification for pipelining data</w:t>
      </w:r>
    </w:p>
    <w:p>
      <w:pPr/>
      <w:r>
        <w:rPr>
          <w:rFonts w:ascii="Times" w:hAnsi="Times" w:cs="Times"/>
          <w:sz w:val="20"/>
          <w:sz-cs w:val="20"/>
        </w:rPr>
        <w:t xml:space="preserve">conversion and streaming, a strategy that complicates the processing flow on the cloud. It makes sense</w:t>
      </w:r>
    </w:p>
    <w:p>
      <w:pPr/>
      <w:r>
        <w:rPr>
          <w:rFonts w:ascii="Times" w:hAnsi="Times" w:cs="Times"/>
          <w:sz w:val="20"/>
          <w:sz-cs w:val="20"/>
        </w:rPr>
        <w:t xml:space="preserve">to cache the converted copy for a limited period of time with the hope that it will be reused in the future.</w:t>
      </w:r>
    </w:p>
    <w:p>
      <w:pPr/>
      <w:r>
        <w:rPr>
          <w:rFonts w:ascii="Times" w:hAnsi="Times" w:cs="Times"/>
          <w:sz w:val="20"/>
          <w:sz-cs w:val="20"/>
        </w:rPr>
        <w:t xml:space="preserve">Another design decision is how the two services should interact to optimize performance. Two</w:t>
      </w:r>
    </w:p>
    <w:p>
      <w:pPr/>
      <w:r>
        <w:rPr>
          <w:rFonts w:ascii="Times" w:hAnsi="Times" w:cs="Times"/>
          <w:sz w:val="20"/>
          <w:sz-cs w:val="20"/>
        </w:rPr>
        <w:t xml:space="preserve">alternatives come to mind: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The audio service running on the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platform requests the data file from the </w:t>
      </w:r>
      <w:r>
        <w:rPr>
          <w:rFonts w:ascii="Helvetica" w:hAnsi="Helvetica" w:cs="Helvetica"/>
          <w:sz w:val="20"/>
          <w:sz-cs w:val="20"/>
        </w:rPr>
        <w:t xml:space="preserve">S3</w:t>
      </w:r>
      <w:r>
        <w:rPr>
          <w:rFonts w:ascii="Times" w:hAnsi="Times" w:cs="Times"/>
          <w:sz w:val="20"/>
          <w:sz-cs w:val="20"/>
        </w:rPr>
        <w:t xml:space="preserve">, converts it, and,</w:t>
      </w:r>
    </w:p>
    <w:p>
      <w:pPr/>
      <w:r>
        <w:rPr>
          <w:rFonts w:ascii="Times" w:hAnsi="Times" w:cs="Times"/>
          <w:sz w:val="20"/>
          <w:sz-cs w:val="20"/>
        </w:rPr>
        <w:t xml:space="preserve">eventually, sends it back. The solution involves multiple delays and it is far from optimal.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Mount the </w:t>
      </w:r>
      <w:r>
        <w:rPr>
          <w:rFonts w:ascii="Helvetica" w:hAnsi="Helvetica" w:cs="Helvetica"/>
          <w:sz w:val="20"/>
          <w:sz-cs w:val="20"/>
        </w:rPr>
        <w:t xml:space="preserve">S3 bucket </w:t>
      </w:r>
      <w:r>
        <w:rPr>
          <w:rFonts w:ascii="Times" w:hAnsi="Times" w:cs="Times"/>
          <w:sz w:val="20"/>
          <w:sz-cs w:val="20"/>
        </w:rPr>
        <w:t xml:space="preserve">as an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drive. This solution reduces considerably the start-up time for audio</w:t>
      </w:r>
    </w:p>
    <w:p>
      <w:pPr/>
      <w:r>
        <w:rPr>
          <w:rFonts w:ascii="Times" w:hAnsi="Times" w:cs="Times"/>
          <w:sz w:val="20"/>
          <w:sz-cs w:val="20"/>
        </w:rPr>
        <w:t xml:space="preserve">streaming.</w:t>
      </w:r>
    </w:p>
    <w:p>
      <w:pPr/>
      <w:r>
        <w:rPr>
          <w:rFonts w:ascii="Times" w:hAnsi="Times" w:cs="Times"/>
          <w:sz w:val="20"/>
          <w:sz-cs w:val="20"/>
        </w:rPr>
        <w:t xml:space="preserve">The conversion from a high-quality audio file to a lower-quality, thus a lower-bit-rate, file is performed</w:t>
      </w:r>
    </w:p>
    <w:p>
      <w:pPr/>
      <w:r>
        <w:rPr>
          <w:rFonts w:ascii="Times" w:hAnsi="Times" w:cs="Times"/>
          <w:sz w:val="20"/>
          <w:sz-cs w:val="20"/>
        </w:rPr>
        <w:t xml:space="preserve">using the LAME library.</w:t>
      </w:r>
    </w:p>
    <w:p>
      <w:pPr/>
      <w:r>
        <w:rPr>
          <w:rFonts w:ascii="Times" w:hAnsi="Times" w:cs="Times"/>
          <w:sz w:val="20"/>
          <w:sz-cs w:val="20"/>
        </w:rPr>
        <w:t xml:space="preserve">The conversion time depends on the desired bitrate and the size of the original file. Tables </w:t>
      </w:r>
      <w:r>
        <w:rPr>
          <w:rFonts w:ascii="Times" w:hAnsi="Times" w:cs="Times"/>
          <w:sz w:val="20"/>
          <w:sz-cs w:val="20"/>
          <w:color w:val="000066"/>
        </w:rPr>
        <w:t xml:space="preserve">11.2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  <w:color w:val="000066"/>
        </w:rPr>
        <w:t xml:space="preserve">11.3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  <w:color w:val="000066"/>
        </w:rPr>
        <w:t xml:space="preserve">11.4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Times" w:hAnsi="Times" w:cs="Times"/>
          <w:sz w:val="20"/>
          <w:sz-cs w:val="20"/>
          <w:color w:val="000066"/>
        </w:rPr>
        <w:t xml:space="preserve">11.5 </w:t>
      </w:r>
      <w:r>
        <w:rPr>
          <w:rFonts w:ascii="Times" w:hAnsi="Times" w:cs="Times"/>
          <w:sz w:val="20"/>
          <w:sz-cs w:val="20"/>
        </w:rPr>
        <w:t xml:space="preserve">show the conversion time in seconds when the source MP3 files are of 320 Kbps and 192</w:t>
      </w:r>
    </w:p>
    <w:p>
      <w:pPr/>
      <w:r>
        <w:rPr>
          <w:rFonts w:ascii="Times" w:hAnsi="Times" w:cs="Times"/>
          <w:sz w:val="20"/>
          <w:sz-cs w:val="20"/>
        </w:rPr>
        <w:t xml:space="preserve">Kbps, respectively. The sizes of the input files are also shown.</w:t>
      </w:r>
    </w:p>
    <w:p>
      <w:pPr/>
      <w:r>
        <w:rPr>
          <w:rFonts w:ascii="Times" w:hAnsi="Times" w:cs="Times"/>
          <w:sz w:val="20"/>
          <w:sz-cs w:val="20"/>
        </w:rPr>
        <w:t xml:space="preserve">The platforms used for conversion are (a) the </w:t>
      </w:r>
      <w:r>
        <w:rPr>
          <w:rFonts w:ascii="Helvetica" w:hAnsi="Helvetica" w:cs="Helvetica"/>
          <w:sz w:val="20"/>
          <w:sz-cs w:val="20"/>
        </w:rPr>
        <w:t xml:space="preserve">EC2 t1.micro </w:t>
      </w:r>
      <w:r>
        <w:rPr>
          <w:rFonts w:ascii="Times" w:hAnsi="Times" w:cs="Times"/>
          <w:sz w:val="20"/>
          <w:sz-cs w:val="20"/>
        </w:rPr>
        <w:t xml:space="preserve">server for the measurements reported</w:t>
      </w:r>
    </w:p>
    <w:p>
      <w:pPr/>
      <w:r>
        <w:rPr>
          <w:rFonts w:ascii="Times" w:hAnsi="Times" w:cs="Times"/>
          <w:sz w:val="20"/>
          <w:sz-cs w:val="20"/>
        </w:rPr>
        <w:t xml:space="preserve">in Tables </w:t>
      </w:r>
      <w:r>
        <w:rPr>
          <w:rFonts w:ascii="Times" w:hAnsi="Times" w:cs="Times"/>
          <w:sz w:val="20"/>
          <w:sz-cs w:val="20"/>
          <w:color w:val="000066"/>
        </w:rPr>
        <w:t xml:space="preserve">11.2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Times" w:hAnsi="Times" w:cs="Times"/>
          <w:sz w:val="20"/>
          <w:sz-cs w:val="20"/>
          <w:color w:val="000066"/>
        </w:rPr>
        <w:t xml:space="preserve">11.3 </w:t>
      </w:r>
      <w:r>
        <w:rPr>
          <w:rFonts w:ascii="Times" w:hAnsi="Times" w:cs="Times"/>
          <w:sz w:val="20"/>
          <w:sz-cs w:val="20"/>
        </w:rPr>
        <w:t xml:space="preserve">and (b) the </w:t>
      </w:r>
      <w:r>
        <w:rPr>
          <w:rFonts w:ascii="Helvetica" w:hAnsi="Helvetica" w:cs="Helvetica"/>
          <w:sz w:val="20"/>
          <w:sz-cs w:val="20"/>
        </w:rPr>
        <w:t xml:space="preserve">EC2 c1.medium </w:t>
      </w:r>
      <w:r>
        <w:rPr>
          <w:rFonts w:ascii="Times" w:hAnsi="Times" w:cs="Times"/>
          <w:sz w:val="20"/>
          <w:sz-cs w:val="20"/>
        </w:rPr>
        <w:t xml:space="preserve">for the measurements reported in Tables </w:t>
      </w:r>
      <w:r>
        <w:rPr>
          <w:rFonts w:ascii="Times" w:hAnsi="Times" w:cs="Times"/>
          <w:sz w:val="20"/>
          <w:sz-cs w:val="20"/>
          <w:color w:val="000066"/>
        </w:rPr>
        <w:t xml:space="preserve">11.4 </w:t>
      </w:r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Times" w:hAnsi="Times" w:cs="Times"/>
          <w:sz w:val="20"/>
          <w:sz-cs w:val="20"/>
          <w:color w:val="000066"/>
        </w:rPr>
        <w:t xml:space="preserve">11.5</w:t>
      </w:r>
      <w:r>
        <w:rPr>
          <w:rFonts w:ascii="Times" w:hAnsi="Times" w:cs="Times"/>
          <w:sz w:val="20"/>
          <w:sz-cs w:val="20"/>
        </w:rPr>
        <w:t xml:space="preserve">. The instances run the </w:t>
      </w:r>
      <w:r>
        <w:rPr>
          <w:rFonts w:ascii="Helvetica" w:hAnsi="Helvetica" w:cs="Helvetica"/>
          <w:sz w:val="20"/>
          <w:sz-cs w:val="20"/>
        </w:rPr>
        <w:t xml:space="preserve">Ubuntu Linux </w:t>
      </w:r>
      <w:r>
        <w:rPr>
          <w:rFonts w:ascii="Times" w:hAnsi="Times" w:cs="Times"/>
          <w:sz w:val="20"/>
          <w:sz-cs w:val="20"/>
        </w:rPr>
        <w:t xml:space="preserve">operating system.</w:t>
      </w:r>
    </w:p>
    <w:p>
      <w:pPr/>
      <w:r>
        <w:rPr>
          <w:rFonts w:ascii="Times" w:hAnsi="Times" w:cs="Times"/>
          <w:sz w:val="20"/>
          <w:sz-cs w:val="20"/>
        </w:rPr>
        <w:t xml:space="preserve">The results of our measurements when the instance is the </w:t>
      </w:r>
      <w:r>
        <w:rPr>
          <w:rFonts w:ascii="Helvetica" w:hAnsi="Helvetica" w:cs="Helvetica"/>
          <w:sz w:val="20"/>
          <w:sz-cs w:val="20"/>
        </w:rPr>
        <w:t xml:space="preserve">t1.micro </w:t>
      </w:r>
      <w:r>
        <w:rPr>
          <w:rFonts w:ascii="Times" w:hAnsi="Times" w:cs="Times"/>
          <w:sz w:val="20"/>
          <w:sz-cs w:val="20"/>
        </w:rPr>
        <w:t xml:space="preserve">server exhibit a wide range of</w:t>
      </w:r>
    </w:p>
    <w:p>
      <w:pPr/>
      <w:r>
        <w:rPr>
          <w:rFonts w:ascii="Times" w:hAnsi="Times" w:cs="Times"/>
          <w:sz w:val="20"/>
          <w:sz-cs w:val="20"/>
        </w:rPr>
        <w:t xml:space="preserve">conversion times, 13–80 seconds, for the large audio file of about 6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7 MB when we convert from 320</w:t>
      </w:r>
    </w:p>
    <w:p>
      <w:pPr/>
      <w:r>
        <w:rPr>
          <w:rFonts w:ascii="Times" w:hAnsi="Times" w:cs="Times"/>
          <w:sz w:val="20"/>
          <w:sz-cs w:val="20"/>
        </w:rPr>
        <w:t xml:space="preserve">to 192 Kbps. A wide range, 13–64 seconds, is also observed for an audio file of about 4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 MB when we convert from 320 to 128 Kbps. For poor-quality audio the file size is considerably smaller, about</w:t>
      </w:r>
    </w:p>
    <w:p>
      <w:pPr/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56 MB, and the conversion time is constant and small, 4 seconds. Figure </w:t>
      </w:r>
      <w:r>
        <w:rPr>
          <w:rFonts w:ascii="Times" w:hAnsi="Times" w:cs="Times"/>
          <w:sz w:val="20"/>
          <w:sz-cs w:val="20"/>
          <w:color w:val="000066"/>
        </w:rPr>
        <w:t xml:space="preserve">11.15 </w:t>
      </w:r>
      <w:r>
        <w:rPr>
          <w:rFonts w:ascii="Times" w:hAnsi="Times" w:cs="Times"/>
          <w:sz w:val="20"/>
          <w:sz-cs w:val="20"/>
        </w:rPr>
        <w:t xml:space="preserve">shows the average</w:t>
      </w:r>
    </w:p>
    <w:p>
      <w:pPr/>
      <w:r>
        <w:rPr>
          <w:rFonts w:ascii="Times" w:hAnsi="Times" w:cs="Times"/>
          <w:sz w:val="20"/>
          <w:sz-cs w:val="20"/>
        </w:rPr>
        <w:t xml:space="preserve">conversion time for the experiments summarized in Tables </w:t>
      </w:r>
      <w:r>
        <w:rPr>
          <w:rFonts w:ascii="Times" w:hAnsi="Times" w:cs="Times"/>
          <w:sz w:val="20"/>
          <w:sz-cs w:val="20"/>
          <w:color w:val="000066"/>
        </w:rPr>
        <w:t xml:space="preserve">11.2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Times" w:hAnsi="Times" w:cs="Times"/>
          <w:sz w:val="20"/>
          <w:sz-cs w:val="20"/>
          <w:color w:val="000066"/>
        </w:rPr>
        <w:t xml:space="preserve">11.3</w:t>
      </w:r>
      <w:r>
        <w:rPr>
          <w:rFonts w:ascii="Times" w:hAnsi="Times" w:cs="Times"/>
          <w:sz w:val="20"/>
          <w:sz-cs w:val="20"/>
        </w:rPr>
        <w:t xml:space="preserve">. It is somewhat surprising that the average conversion time is larger when the source file is smaller, as is the case when the target bit</w:t>
      </w:r>
    </w:p>
    <w:p>
      <w:pPr/>
      <w:r>
        <w:rPr>
          <w:rFonts w:ascii="Times" w:hAnsi="Times" w:cs="Times"/>
          <w:sz w:val="20"/>
          <w:sz-cs w:val="20"/>
        </w:rPr>
        <w:t xml:space="preserve">rates are 64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32, and 16 Kbps.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11.16 </w:t>
      </w:r>
      <w:r>
        <w:rPr>
          <w:rFonts w:ascii="Times" w:hAnsi="Times" w:cs="Times"/>
          <w:sz w:val="20"/>
          <w:sz-cs w:val="20"/>
        </w:rPr>
        <w:t xml:space="preserve">shows the average conversion time for the experiments summarized in Tables </w:t>
      </w:r>
      <w:r>
        <w:rPr>
          <w:rFonts w:ascii="Times" w:hAnsi="Times" w:cs="Times"/>
          <w:sz w:val="20"/>
          <w:sz-cs w:val="20"/>
          <w:color w:val="000066"/>
        </w:rPr>
        <w:t xml:space="preserve">11.4</w:t>
      </w:r>
    </w:p>
    <w:p>
      <w:pPr/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Times" w:hAnsi="Times" w:cs="Times"/>
          <w:sz w:val="20"/>
          <w:sz-cs w:val="20"/>
          <w:color w:val="000066"/>
        </w:rPr>
        <w:t xml:space="preserve">11.5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results of our measurements when the instance runs on the </w:t>
      </w:r>
      <w:r>
        <w:rPr>
          <w:rFonts w:ascii="Helvetica" w:hAnsi="Helvetica" w:cs="Helvetica"/>
          <w:sz w:val="20"/>
          <w:sz-cs w:val="20"/>
        </w:rPr>
        <w:t xml:space="preserve">EC2 c1.medium </w:t>
      </w:r>
      <w:r>
        <w:rPr>
          <w:rFonts w:ascii="Times" w:hAnsi="Times" w:cs="Times"/>
          <w:sz w:val="20"/>
          <w:sz-cs w:val="20"/>
        </w:rPr>
        <w:t xml:space="preserve">platform show</w:t>
      </w:r>
    </w:p>
    <w:p>
      <w:pPr/>
      <w:r>
        <w:rPr>
          <w:rFonts w:ascii="Times" w:hAnsi="Times" w:cs="Times"/>
          <w:sz w:val="20"/>
          <w:sz-cs w:val="20"/>
        </w:rPr>
        <w:t xml:space="preserve">consistent and considerably lower conversion times; Figure </w:t>
      </w:r>
      <w:r>
        <w:rPr>
          <w:rFonts w:ascii="Times" w:hAnsi="Times" w:cs="Times"/>
          <w:sz w:val="20"/>
          <w:sz-cs w:val="20"/>
          <w:color w:val="000066"/>
        </w:rPr>
        <w:t xml:space="preserve">11.16 </w:t>
      </w:r>
      <w:r>
        <w:rPr>
          <w:rFonts w:ascii="Times" w:hAnsi="Times" w:cs="Times"/>
          <w:sz w:val="20"/>
          <w:sz-cs w:val="20"/>
        </w:rPr>
        <w:t xml:space="preserve">presents the average conversion time.</w:t>
      </w:r>
    </w:p>
    <w:p>
      <w:pPr/>
      <w:r>
        <w:rPr>
          <w:rFonts w:ascii="Times" w:hAnsi="Times" w:cs="Times"/>
          <w:sz w:val="20"/>
          <w:sz-cs w:val="20"/>
        </w:rPr>
        <w:t xml:space="preserve">To understand the reasons for our results, we took a closer look at the two types of </w:t>
      </w:r>
      <w:r>
        <w:rPr>
          <w:rFonts w:ascii="Helvetica" w:hAnsi="Helvetica" w:cs="Helvetica"/>
          <w:sz w:val="20"/>
          <w:sz-cs w:val="20"/>
        </w:rPr>
        <w:t xml:space="preserve">AWS EC2</w:t>
      </w:r>
    </w:p>
    <w:p>
      <w:pPr/>
      <w:r>
        <w:rPr>
          <w:rFonts w:ascii="Times" w:hAnsi="Times" w:cs="Times"/>
          <w:sz w:val="20"/>
          <w:sz-cs w:val="20"/>
        </w:rPr>
        <w:t xml:space="preserve">instances, “micro” and “medium,” and their suitability for the adaptive data-streaming service. The</w:t>
      </w:r>
    </w:p>
    <w:p>
      <w:pPr/>
      <w:r>
        <w:rPr>
          <w:rFonts w:ascii="Helvetica" w:hAnsi="Helvetica" w:cs="Helvetica"/>
          <w:sz w:val="20"/>
          <w:sz-cs w:val="20"/>
        </w:rPr>
        <w:t xml:space="preserve">t1.micro </w:t>
      </w:r>
      <w:r>
        <w:rPr>
          <w:rFonts w:ascii="Times" w:hAnsi="Times" w:cs="Times"/>
          <w:sz w:val="20"/>
          <w:sz-cs w:val="20"/>
        </w:rPr>
        <w:t xml:space="preserve">supports bursty applications, with a high average-to-peak ratio for CPU cycles, e.g., transaction processing</w:t>
      </w:r>
    </w:p>
    <w:p>
      <w:pPr/>
      <w:r>
        <w:rPr>
          <w:rFonts w:ascii="Times" w:hAnsi="Times" w:cs="Times"/>
          <w:sz w:val="20"/>
          <w:sz-cs w:val="20"/>
        </w:rPr>
        <w:t xml:space="preserve">systems. The Amazon Elastic Block Store (EBS) provides block-level storage volumes; the</w:t>
      </w:r>
    </w:p>
    <w:p>
      <w:pPr/>
      <w:r>
        <w:rPr>
          <w:rFonts w:ascii="Times" w:hAnsi="Times" w:cs="Times"/>
          <w:sz w:val="20"/>
          <w:sz-cs w:val="20"/>
        </w:rPr>
        <w:t xml:space="preserve">“micro” instances are only EBS-backed.</w:t>
      </w:r>
    </w:p>
    <w:p>
      <w:pPr/>
      <w:r>
        <w:rPr>
          <w:rFonts w:ascii="Times" w:hAnsi="Times" w:cs="Times"/>
          <w:sz w:val="20"/>
          <w:sz-cs w:val="20"/>
        </w:rPr>
        <w:t xml:space="preserve">The “medium” instances support compute-intensive application with a steady and relatively high</w:t>
      </w:r>
    </w:p>
    <w:p>
      <w:pPr/>
      <w:r>
        <w:rPr>
          <w:rFonts w:ascii="Times" w:hAnsi="Times" w:cs="Times"/>
          <w:sz w:val="20"/>
          <w:sz-cs w:val="20"/>
        </w:rPr>
        <w:t xml:space="preserve">demand for CPU cycles. Our application is compute-intensive; thus, there should be no surprise that</w:t>
      </w:r>
    </w:p>
    <w:p>
      <w:pPr/>
      <w:r>
        <w:rPr>
          <w:rFonts w:ascii="Times" w:hAnsi="Times" w:cs="Times"/>
          <w:sz w:val="20"/>
          <w:sz-cs w:val="20"/>
        </w:rPr>
        <w:t xml:space="preserve">our measurements for the </w:t>
      </w:r>
      <w:r>
        <w:rPr>
          <w:rFonts w:ascii="Helvetica" w:hAnsi="Helvetica" w:cs="Helvetica"/>
          <w:sz w:val="20"/>
          <w:sz-cs w:val="20"/>
        </w:rPr>
        <w:t xml:space="preserve">EC2 c1.medium </w:t>
      </w:r>
      <w:r>
        <w:rPr>
          <w:rFonts w:ascii="Times" w:hAnsi="Times" w:cs="Times"/>
          <w:sz w:val="20"/>
          <w:sz-cs w:val="20"/>
        </w:rPr>
        <w:t xml:space="preserve">platform show consistent and considerably lower conversion</w:t>
      </w:r>
    </w:p>
    <w:p>
      <w:pPr/>
      <w:r>
        <w:rPr>
          <w:rFonts w:ascii="Times" w:hAnsi="Times" w:cs="Times"/>
          <w:sz w:val="20"/>
          <w:sz-cs w:val="20"/>
        </w:rPr>
        <w:t xml:space="preserve">times.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