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In the previous chapters our discussion was focused on research issues in cloud computing. Now we</w:t>
      </w:r>
    </w:p>
    <w:p>
      <w:pPr/>
      <w:r>
        <w:rPr>
          <w:rFonts w:ascii="Times" w:hAnsi="Times" w:cs="Times"/>
          <w:sz w:val="20"/>
          <w:sz-cs w:val="20"/>
        </w:rPr>
        <w:t xml:space="preserve">examine computer clouds from the perspective of an application developer. This chapter presents a few</w:t>
      </w:r>
    </w:p>
    <w:p>
      <w:pPr/>
      <w:r>
        <w:rPr>
          <w:rFonts w:ascii="Times" w:hAnsi="Times" w:cs="Times"/>
          <w:sz w:val="20"/>
          <w:sz-cs w:val="20"/>
        </w:rPr>
        <w:t xml:space="preserve">recipes that are useful in assembling a cloud computing environment on a local system and in using</w:t>
      </w:r>
    </w:p>
    <w:p>
      <w:pPr/>
      <w:r>
        <w:rPr>
          <w:rFonts w:ascii="Times" w:hAnsi="Times" w:cs="Times"/>
          <w:sz w:val="20"/>
          <w:sz-cs w:val="20"/>
        </w:rPr>
        <w:t xml:space="preserve">basic cloud functions.</w:t>
      </w:r>
    </w:p>
    <w:p>
      <w:pPr/>
      <w:r>
        <w:rPr>
          <w:rFonts w:ascii="Times" w:hAnsi="Times" w:cs="Times"/>
          <w:sz w:val="20"/>
          <w:sz-cs w:val="20"/>
        </w:rPr>
        <w:t xml:space="preserve">It is fair to assume that the population of application developers and cloud users is and will continue</w:t>
      </w:r>
    </w:p>
    <w:p>
      <w:pPr/>
      <w:r>
        <w:rPr>
          <w:rFonts w:ascii="Times" w:hAnsi="Times" w:cs="Times"/>
          <w:sz w:val="20"/>
          <w:sz-cs w:val="20"/>
        </w:rPr>
        <w:t xml:space="preserve">to be very diverse. Some cloud users have developed and run parallel applications on clusters or other</w:t>
      </w:r>
    </w:p>
    <w:p>
      <w:pPr/>
      <w:r>
        <w:rPr>
          <w:rFonts w:ascii="Times" w:hAnsi="Times" w:cs="Times"/>
          <w:sz w:val="20"/>
          <w:sz-cs w:val="20"/>
        </w:rPr>
        <w:t xml:space="preserve">types of systems for many years and expect an easy transition to the cloud. Others are less experienced</w:t>
      </w:r>
    </w:p>
    <w:p>
      <w:pPr/>
      <w:r>
        <w:rPr>
          <w:rFonts w:ascii="Times" w:hAnsi="Times" w:cs="Times"/>
          <w:sz w:val="20"/>
          <w:sz-cs w:val="20"/>
        </w:rPr>
        <w:t xml:space="preserve">but willing to learn and expect a smooth learning curve. Many view cloud computing as an opportunity</w:t>
      </w:r>
    </w:p>
    <w:p>
      <w:pPr/>
      <w:r>
        <w:rPr>
          <w:rFonts w:ascii="Times" w:hAnsi="Times" w:cs="Times"/>
          <w:sz w:val="20"/>
          <w:sz-cs w:val="20"/>
        </w:rPr>
        <w:t xml:space="preserve">to develop new businesses with minimum investment in computing equipment and human resources.</w:t>
      </w:r>
    </w:p>
    <w:p>
      <w:pPr/>
      <w:r>
        <w:rPr>
          <w:rFonts w:ascii="Times" w:hAnsi="Times" w:cs="Times"/>
          <w:sz w:val="20"/>
          <w:sz-cs w:val="20"/>
        </w:rPr>
        <w:t xml:space="preserve">The questions we address here are: How easy is it to use the cloud? How knowledgeable should an</w:t>
      </w:r>
    </w:p>
    <w:p>
      <w:pPr/>
      <w:r>
        <w:rPr>
          <w:rFonts w:ascii="Times" w:hAnsi="Times" w:cs="Times"/>
          <w:sz w:val="20"/>
          <w:sz-cs w:val="20"/>
        </w:rPr>
        <w:t xml:space="preserve">application developer be about networking and security? How easy is it to port an existing application</w:t>
      </w:r>
    </w:p>
    <w:p>
      <w:pPr/>
      <w:r>
        <w:rPr>
          <w:rFonts w:ascii="Times" w:hAnsi="Times" w:cs="Times"/>
          <w:sz w:val="20"/>
          <w:sz-cs w:val="20"/>
        </w:rPr>
        <w:t xml:space="preserve">to the cloud? How easy is it to develop a new cloud application?</w:t>
      </w:r>
    </w:p>
    <w:p>
      <w:pPr/>
      <w:r>
        <w:rPr>
          <w:rFonts w:ascii="Times" w:hAnsi="Times" w:cs="Times"/>
          <w:sz w:val="20"/>
          <w:sz-cs w:val="20"/>
        </w:rPr>
        <w:t xml:space="preserve">The answers to these questions are different for the three cloud delivery models, </w:t>
      </w:r>
      <w:r>
        <w:rPr>
          <w:rFonts w:ascii="Helvetica" w:hAnsi="Helvetica" w:cs="Helvetica"/>
          <w:sz w:val="20"/>
          <w:sz-cs w:val="20"/>
        </w:rPr>
        <w:t xml:space="preserve">SaaS, PaaS</w:t>
      </w:r>
      <w:r>
        <w:rPr>
          <w:rFonts w:ascii="Times" w:hAnsi="Times" w:cs="Times"/>
          <w:sz w:val="20"/>
          <w:sz-cs w:val="20"/>
        </w:rPr>
        <w:t xml:space="preserve">, and</w:t>
      </w:r>
    </w:p>
    <w:p>
      <w:pPr/>
      <w:r>
        <w:rPr>
          <w:rFonts w:ascii="Helvetica" w:hAnsi="Helvetica" w:cs="Helvetica"/>
          <w:sz w:val="20"/>
          <w:sz-cs w:val="20"/>
        </w:rPr>
        <w:t xml:space="preserve">IaaS</w:t>
      </w:r>
      <w:r>
        <w:rPr>
          <w:rFonts w:ascii="Times" w:hAnsi="Times" w:cs="Times"/>
          <w:sz w:val="20"/>
          <w:sz-cs w:val="20"/>
        </w:rPr>
        <w:t xml:space="preserve">; the level of difficulty increases as we move toward the base of the cloud service pyramid, as shown</w:t>
      </w:r>
    </w:p>
    <w:p>
      <w:pPr/>
      <w:r>
        <w:rPr>
          <w:rFonts w:ascii="Times" w:hAnsi="Times" w:cs="Times"/>
          <w:sz w:val="20"/>
          <w:sz-cs w:val="20"/>
        </w:rPr>
        <w:t xml:space="preserve">in Figure </w:t>
      </w:r>
      <w:r>
        <w:rPr>
          <w:rFonts w:ascii="Times" w:hAnsi="Times" w:cs="Times"/>
          <w:sz w:val="20"/>
          <w:sz-cs w:val="20"/>
          <w:color w:val="000066"/>
        </w:rPr>
        <w:t xml:space="preserve">11.1</w:t>
      </w:r>
      <w:r>
        <w:rPr>
          <w:rFonts w:ascii="Times" w:hAnsi="Times" w:cs="Times"/>
          <w:sz w:val="20"/>
          <w:sz-cs w:val="20"/>
        </w:rPr>
        <w:t xml:space="preserve">. Recall that </w:t>
      </w:r>
      <w:r>
        <w:rPr>
          <w:rFonts w:ascii="Helvetica" w:hAnsi="Helvetica" w:cs="Helvetica"/>
          <w:sz w:val="20"/>
          <w:sz-cs w:val="20"/>
        </w:rPr>
        <w:t xml:space="preserve">SaaS </w:t>
      </w:r>
      <w:r>
        <w:rPr>
          <w:rFonts w:ascii="Times" w:hAnsi="Times" w:cs="Times"/>
          <w:sz w:val="20"/>
          <w:sz-cs w:val="20"/>
        </w:rPr>
        <w:t xml:space="preserve">applications are designed for end users and are accessed over theWeb;</w:t>
      </w:r>
    </w:p>
    <w:p>
      <w:pPr/>
      <w:r>
        <w:rPr>
          <w:rFonts w:ascii="Times" w:hAnsi="Times" w:cs="Times"/>
          <w:sz w:val="20"/>
          <w:sz-cs w:val="20"/>
        </w:rPr>
        <w:t xml:space="preserve">in this case, users must be familiar with the API of a particular application. </w:t>
      </w:r>
      <w:r>
        <w:rPr>
          <w:rFonts w:ascii="Helvetica" w:hAnsi="Helvetica" w:cs="Helvetica"/>
          <w:sz w:val="20"/>
          <w:sz-cs w:val="20"/>
        </w:rPr>
        <w:t xml:space="preserve">PaaS </w:t>
      </w:r>
      <w:r>
        <w:rPr>
          <w:rFonts w:ascii="Times" w:hAnsi="Times" w:cs="Times"/>
          <w:sz w:val="20"/>
          <w:sz-cs w:val="20"/>
        </w:rPr>
        <w:t xml:space="preserve">provides a set of tools</w:t>
      </w:r>
    </w:p>
    <w:p>
      <w:pPr/>
      <w:r>
        <w:rPr>
          <w:rFonts w:ascii="Times" w:hAnsi="Times" w:cs="Times"/>
          <w:sz w:val="20"/>
          <w:sz-cs w:val="20"/>
        </w:rPr>
        <w:t xml:space="preserve">and services designed to facilitate application coding and deploying; </w:t>
      </w:r>
      <w:r>
        <w:rPr>
          <w:rFonts w:ascii="Helvetica" w:hAnsi="Helvetica" w:cs="Helvetica"/>
          <w:sz w:val="20"/>
          <w:sz-cs w:val="20"/>
        </w:rPr>
        <w:t xml:space="preserve">IaaS </w:t>
      </w:r>
      <w:r>
        <w:rPr>
          <w:rFonts w:ascii="Times" w:hAnsi="Times" w:cs="Times"/>
          <w:sz w:val="20"/>
          <w:sz-cs w:val="20"/>
        </w:rPr>
        <w:t xml:space="preserve">provides the hardware and</w:t>
      </w:r>
    </w:p>
    <w:p>
      <w:pPr/>
      <w:r>
        <w:rPr>
          <w:rFonts w:ascii="Times" w:hAnsi="Times" w:cs="Times"/>
          <w:sz w:val="20"/>
          <w:sz-cs w:val="20"/>
        </w:rPr>
        <w:t xml:space="preserve">the software for servers, storage, and networks, including operating systems and storage management</w:t>
      </w:r>
    </w:p>
    <w:p>
      <w:pPr/>
      <w:r>
        <w:rPr>
          <w:rFonts w:ascii="Times" w:hAnsi="Times" w:cs="Times"/>
          <w:sz w:val="20"/>
          <w:sz-cs w:val="20"/>
        </w:rPr>
        <w:t xml:space="preserve">software. The </w:t>
      </w:r>
      <w:r>
        <w:rPr>
          <w:rFonts w:ascii="Helvetica" w:hAnsi="Helvetica" w:cs="Helvetica"/>
          <w:sz w:val="20"/>
          <w:sz-cs w:val="20"/>
        </w:rPr>
        <w:t xml:space="preserve">IaaS </w:t>
      </w:r>
      <w:r>
        <w:rPr>
          <w:rFonts w:ascii="Times" w:hAnsi="Times" w:cs="Times"/>
          <w:sz w:val="20"/>
          <w:sz-cs w:val="20"/>
        </w:rPr>
        <w:t xml:space="preserve">model poses the most challenges; thus, we restrict our discussion to the </w:t>
      </w:r>
      <w:r>
        <w:rPr>
          <w:rFonts w:ascii="Helvetica" w:hAnsi="Helvetica" w:cs="Helvetica"/>
          <w:sz w:val="20"/>
          <w:sz-cs w:val="20"/>
        </w:rPr>
        <w:t xml:space="preserve">IaaS </w:t>
      </w:r>
      <w:r>
        <w:rPr>
          <w:rFonts w:ascii="Times" w:hAnsi="Times" w:cs="Times"/>
          <w:sz w:val="20"/>
          <w:sz-cs w:val="20"/>
        </w:rPr>
        <w:t xml:space="preserve">cloud</w:t>
      </w:r>
    </w:p>
    <w:p>
      <w:pPr/>
      <w:r>
        <w:rPr>
          <w:rFonts w:ascii="Times" w:hAnsi="Times" w:cs="Times"/>
          <w:sz w:val="20"/>
          <w:sz-cs w:val="20"/>
        </w:rPr>
        <w:t xml:space="preserve">computing model and concentrate on the most popular services offered at this time, the </w:t>
      </w:r>
      <w:r>
        <w:rPr>
          <w:rFonts w:ascii="Helvetica" w:hAnsi="Helvetica" w:cs="Helvetica"/>
          <w:sz w:val="20"/>
          <w:sz-cs w:val="20"/>
        </w:rPr>
        <w:t xml:space="preserve">Amazon Web</w:t>
      </w:r>
    </w:p>
    <w:p>
      <w:pPr/>
      <w:r>
        <w:rPr>
          <w:rFonts w:ascii="Helvetica" w:hAnsi="Helvetica" w:cs="Helvetica"/>
          <w:sz w:val="20"/>
          <w:sz-cs w:val="20"/>
        </w:rPr>
        <w:t xml:space="preserve">Services </w:t>
      </w:r>
      <w:r>
        <w:rPr>
          <w:rFonts w:ascii="Times" w:hAnsi="Times" w:cs="Times"/>
          <w:sz w:val="20"/>
          <w:sz-cs w:val="20"/>
        </w:rPr>
        <w:t xml:space="preserve">(AWS).</w:t>
      </w:r>
    </w:p>
    <w:p>
      <w:pPr/>
      <w:r>
        <w:rPr>
          <w:rFonts w:ascii="Times" w:hAnsi="Times" w:cs="Times"/>
          <w:sz w:val="20"/>
          <w:sz-cs w:val="20"/>
        </w:rPr>
        <w:t xml:space="preserve">Though the </w:t>
      </w:r>
      <w:r>
        <w:rPr>
          <w:rFonts w:ascii="Helvetica" w:hAnsi="Helvetica" w:cs="Helvetica"/>
          <w:sz w:val="20"/>
          <w:sz-cs w:val="20"/>
        </w:rPr>
        <w:t xml:space="preserve">AWS </w:t>
      </w:r>
      <w:r>
        <w:rPr>
          <w:rFonts w:ascii="Times" w:hAnsi="Times" w:cs="Times"/>
          <w:sz w:val="20"/>
          <w:sz-cs w:val="20"/>
        </w:rPr>
        <w:t xml:space="preserve">are well documented, the environment they provide for cloud computing requires</w:t>
      </w:r>
    </w:p>
    <w:p>
      <w:pPr/>
      <w:r>
        <w:rPr>
          <w:rFonts w:ascii="Times" w:hAnsi="Times" w:cs="Times"/>
          <w:sz w:val="20"/>
          <w:sz-cs w:val="20"/>
        </w:rPr>
        <w:t xml:space="preserve">some effort to benefit from the full spectrum of services offered. In this section we report on lessons</w:t>
      </w:r>
    </w:p>
    <w:p>
      <w:pPr/>
      <w:r>
        <w:rPr>
          <w:rFonts w:ascii="Times" w:hAnsi="Times" w:cs="Times"/>
          <w:sz w:val="20"/>
          <w:sz-cs w:val="20"/>
        </w:rPr>
        <w:t xml:space="preserve">learned from the experience of a group of students with a strong background in programming, networking,</w:t>
      </w:r>
    </w:p>
    <w:p>
      <w:pPr/>
      <w:r>
        <w:rPr>
          <w:rFonts w:ascii="Times" w:hAnsi="Times" w:cs="Times"/>
          <w:sz w:val="20"/>
          <w:sz-cs w:val="20"/>
        </w:rPr>
        <w:t xml:space="preserve">and operating systems; each of them was asked to develop a cloud application for a problem of</w:t>
      </w:r>
    </w:p>
    <w:p>
      <w:pPr/>
      <w:r>
        <w:rPr>
          <w:rFonts w:ascii="Times" w:hAnsi="Times" w:cs="Times"/>
          <w:sz w:val="20"/>
          <w:sz-cs w:val="20"/>
        </w:rPr>
        <w:t xml:space="preserve">interest in his or her own research area. Here we first discuss several issues related to cloud security,</w:t>
      </w:r>
    </w:p>
    <w:p>
      <w:pPr/>
      <w:r>
        <w:rPr>
          <w:rFonts w:ascii="Times" w:hAnsi="Times" w:cs="Times"/>
          <w:sz w:val="20"/>
          <w:sz-cs w:val="20"/>
        </w:rPr>
        <w:t xml:space="preserve">a major stumbling block for many cloud users; then we present a few recipes for the development of</w:t>
      </w:r>
    </w:p>
    <w:p>
      <w:pPr/>
      <w:r>
        <w:rPr>
          <w:rFonts w:ascii="Times" w:hAnsi="Times" w:cs="Times"/>
          <w:sz w:val="20"/>
          <w:sz-cs w:val="20"/>
        </w:rPr>
        <w:t xml:space="preserve">cloud applications, and finally we analyze several cloud applications developed by individuals in this</w:t>
      </w:r>
    </w:p>
    <w:p>
      <w:pPr/>
      <w:r>
        <w:rPr>
          <w:rFonts w:ascii="Times" w:hAnsi="Times" w:cs="Times"/>
          <w:sz w:val="20"/>
          <w:sz-cs w:val="20"/>
        </w:rPr>
        <w:t xml:space="preserve">group over a period of less than three months.</w:t>
      </w:r>
    </w:p>
    <w:p>
      <w:pPr/>
      <w:r>
        <w:rPr>
          <w:rFonts w:ascii="Times" w:hAnsi="Times" w:cs="Times"/>
          <w:sz w:val="20"/>
          <w:sz-cs w:val="20"/>
        </w:rPr>
        <w:t xml:space="preserve">In the second part of this chapter we discuss several applications. Cognitive radio networks (CRNs)</w:t>
      </w:r>
    </w:p>
    <w:p>
      <w:pPr/>
      <w:r>
        <w:rPr>
          <w:rFonts w:ascii="Times" w:hAnsi="Times" w:cs="Times"/>
          <w:sz w:val="20"/>
          <w:sz-cs w:val="20"/>
        </w:rPr>
        <w:t xml:space="preserve">and a cloud-based simulation of a distributed trust management system are investigated in Section </w:t>
      </w:r>
      <w:r>
        <w:rPr>
          <w:rFonts w:ascii="Times" w:hAnsi="Times" w:cs="Times"/>
          <w:sz w:val="20"/>
          <w:sz-cs w:val="20"/>
          <w:color w:val="000066"/>
        </w:rPr>
        <w:t xml:space="preserve">11.10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In Section </w:t>
      </w:r>
      <w:r>
        <w:rPr>
          <w:rFonts w:ascii="Times" w:hAnsi="Times" w:cs="Times"/>
          <w:sz w:val="20"/>
          <w:sz-cs w:val="20"/>
          <w:color w:val="000066"/>
        </w:rPr>
        <w:t xml:space="preserve">11.11 </w:t>
      </w:r>
      <w:r>
        <w:rPr>
          <w:rFonts w:ascii="Times" w:hAnsi="Times" w:cs="Times"/>
          <w:sz w:val="20"/>
          <w:sz-cs w:val="20"/>
        </w:rPr>
        <w:t xml:space="preserve">we discuss a cloud service for CRN trust management using a history-based algorithm,</w:t>
      </w:r>
    </w:p>
    <w:p>
      <w:pPr/>
      <w:r>
        <w:rPr>
          <w:rFonts w:ascii="Times" w:hAnsi="Times" w:cs="Times"/>
          <w:sz w:val="20"/>
          <w:sz-cs w:val="20"/>
        </w:rPr>
        <w:t xml:space="preserve">and we analyze adaptive audio streaming from a cloud in Section </w:t>
      </w:r>
      <w:r>
        <w:rPr>
          <w:rFonts w:ascii="Times" w:hAnsi="Times" w:cs="Times"/>
          <w:sz w:val="20"/>
          <w:sz-cs w:val="20"/>
          <w:color w:val="000066"/>
        </w:rPr>
        <w:t xml:space="preserve">11.12</w:t>
      </w:r>
      <w:r>
        <w:rPr>
          <w:rFonts w:ascii="Times" w:hAnsi="Times" w:cs="Times"/>
          <w:sz w:val="20"/>
          <w:sz-cs w:val="20"/>
        </w:rPr>
        <w:t xml:space="preserve">. A cloud-based optimal FPGA (Field-Programmable Gate Arrays) synthesis with multiple instances running different design options</w:t>
      </w:r>
    </w:p>
    <w:p>
      <w:pPr/>
      <w:r>
        <w:rPr>
          <w:rFonts w:ascii="Times" w:hAnsi="Times" w:cs="Times"/>
          <w:sz w:val="20"/>
          <w:sz-cs w:val="20"/>
        </w:rPr>
        <w:t xml:space="preserve">is presented in Section </w:t>
      </w:r>
      <w:r>
        <w:rPr>
          <w:rFonts w:ascii="Times" w:hAnsi="Times" w:cs="Times"/>
          <w:sz w:val="20"/>
          <w:sz-cs w:val="20"/>
          <w:color w:val="000066"/>
        </w:rPr>
        <w:t xml:space="preserve">11.13</w:t>
      </w:r>
      <w:r>
        <w:rPr>
          <w:rFonts w:ascii="Times" w:hAnsi="Times" w:cs="Times"/>
          <w:sz w:val="20"/>
          <w:sz-cs w:val="20"/>
        </w:rPr>
        <w:t xml:space="preserve">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