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 computing is based on a large number of ideas and the experience accumulated since the first electronic</w:t>
      </w:r>
    </w:p>
    <w:p>
      <w:pPr/>
      <w:r>
        <w:rPr>
          <w:rFonts w:ascii="Times" w:hAnsi="Times" w:cs="Times"/>
          <w:sz w:val="20"/>
          <w:sz-cs w:val="20"/>
        </w:rPr>
        <w:t xml:space="preserve">computer was used to solve computationally challenging problems. In this chapter we overview</w:t>
      </w:r>
    </w:p>
    <w:p>
      <w:pPr/>
      <w:r>
        <w:rPr>
          <w:rFonts w:ascii="Times" w:hAnsi="Times" w:cs="Times"/>
          <w:sz w:val="20"/>
          <w:sz-cs w:val="20"/>
        </w:rPr>
        <w:t xml:space="preserve">parallel and distributed systems concepts that are important to understanding the basic challenges in the</w:t>
      </w:r>
    </w:p>
    <w:p>
      <w:pPr/>
      <w:r>
        <w:rPr>
          <w:rFonts w:ascii="Times" w:hAnsi="Times" w:cs="Times"/>
          <w:sz w:val="20"/>
          <w:sz-cs w:val="20"/>
        </w:rPr>
        <w:t xml:space="preserve">design and use of computer clouds.</w:t>
      </w:r>
    </w:p>
    <w:p>
      <w:pPr/>
      <w:r>
        <w:rPr>
          <w:rFonts w:ascii="Times" w:hAnsi="Times" w:cs="Times"/>
          <w:sz w:val="20"/>
          <w:sz-cs w:val="20"/>
        </w:rPr>
        <w:t xml:space="preserve">Cloud computing is intimately tied to parallel and distributed computing. Cloud applications are</w:t>
      </w:r>
    </w:p>
    <w:p>
      <w:pPr/>
      <w:r>
        <w:rPr>
          <w:rFonts w:ascii="Times" w:hAnsi="Times" w:cs="Times"/>
          <w:sz w:val="20"/>
          <w:sz-cs w:val="20"/>
        </w:rPr>
        <w:t xml:space="preserve">based on the client-server paradigm with relatively simple software, a </w:t>
      </w:r>
      <w:r>
        <w:rPr>
          <w:rFonts w:ascii="Helvetica" w:hAnsi="Helvetica" w:cs="Helvetica"/>
          <w:sz w:val="20"/>
          <w:sz-cs w:val="20"/>
        </w:rPr>
        <w:t xml:space="preserve">thin client</w:t>
      </w:r>
      <w:r>
        <w:rPr>
          <w:rFonts w:ascii="Times" w:hAnsi="Times" w:cs="Times"/>
          <w:sz w:val="20"/>
          <w:sz-cs w:val="20"/>
        </w:rPr>
        <w:t xml:space="preserve">, running on the user’s</w:t>
      </w:r>
    </w:p>
    <w:p>
      <w:pPr/>
      <w:r>
        <w:rPr>
          <w:rFonts w:ascii="Times" w:hAnsi="Times" w:cs="Times"/>
          <w:sz w:val="20"/>
          <w:sz-cs w:val="20"/>
        </w:rPr>
        <w:t xml:space="preserve">machine while the computations are carried out on the cloud. Many cloud applications are data-intensive</w:t>
      </w:r>
    </w:p>
    <w:p>
      <w:pPr/>
      <w:r>
        <w:rPr>
          <w:rFonts w:ascii="Times" w:hAnsi="Times" w:cs="Times"/>
          <w:sz w:val="20"/>
          <w:sz-cs w:val="20"/>
        </w:rPr>
        <w:t xml:space="preserve">and use a number of instances that run concurrently. Transaction processing systems, such as Webbased</w:t>
      </w:r>
    </w:p>
    <w:p>
      <w:pPr/>
      <w:r>
        <w:rPr>
          <w:rFonts w:ascii="Times" w:hAnsi="Times" w:cs="Times"/>
          <w:sz w:val="20"/>
          <w:sz-cs w:val="20"/>
        </w:rPr>
        <w:t xml:space="preserve">services, represent a large class of applications hosted by computing clouds; such applications</w:t>
      </w:r>
    </w:p>
    <w:p>
      <w:pPr/>
      <w:r>
        <w:rPr>
          <w:rFonts w:ascii="Times" w:hAnsi="Times" w:cs="Times"/>
          <w:sz w:val="20"/>
          <w:sz-cs w:val="20"/>
        </w:rPr>
        <w:t xml:space="preserve">run multiple instances of the service and require reliable and in-order delivery of messages.</w:t>
      </w:r>
    </w:p>
    <w:p>
      <w:pPr/>
      <w:r>
        <w:rPr>
          <w:rFonts w:ascii="Times" w:hAnsi="Times" w:cs="Times"/>
          <w:sz w:val="20"/>
          <w:sz-cs w:val="20"/>
        </w:rPr>
        <w:t xml:space="preserve">The concepts introduced in this section are very important in practice. Communication protocols</w:t>
      </w:r>
    </w:p>
    <w:p>
      <w:pPr/>
      <w:r>
        <w:rPr>
          <w:rFonts w:ascii="Times" w:hAnsi="Times" w:cs="Times"/>
          <w:sz w:val="20"/>
          <w:sz-cs w:val="20"/>
        </w:rPr>
        <w:t xml:space="preserve">support coordination of distributed processes and transport information through noisy and unreliable</w:t>
      </w:r>
    </w:p>
    <w:p>
      <w:pPr/>
      <w:r>
        <w:rPr>
          <w:rFonts w:ascii="Times" w:hAnsi="Times" w:cs="Times"/>
          <w:sz w:val="20"/>
          <w:sz-cs w:val="20"/>
        </w:rPr>
        <w:t xml:space="preserve">communication channels that may lose messages or deliver duplicate, distorted, or out-of-order messages.</w:t>
      </w:r>
    </w:p>
    <w:p>
      <w:pPr/>
      <w:r>
        <w:rPr>
          <w:rFonts w:ascii="Times" w:hAnsi="Times" w:cs="Times"/>
          <w:sz w:val="20"/>
          <w:sz-cs w:val="20"/>
        </w:rPr>
        <w:t xml:space="preserve">To ensure reliable and in-order delivery of messages, the protocols stamp each message with</w:t>
      </w:r>
    </w:p>
    <w:p>
      <w:pPr/>
      <w:r>
        <w:rPr>
          <w:rFonts w:ascii="Times" w:hAnsi="Times" w:cs="Times"/>
          <w:sz w:val="20"/>
          <w:sz-cs w:val="20"/>
        </w:rPr>
        <w:t xml:space="preserve">a sequence number; in turn, a receiver sends an acknowledgment with its own sequence number to</w:t>
      </w:r>
    </w:p>
    <w:p>
      <w:pPr/>
      <w:r>
        <w:rPr>
          <w:rFonts w:ascii="Times" w:hAnsi="Times" w:cs="Times"/>
          <w:sz w:val="20"/>
          <w:sz-cs w:val="20"/>
        </w:rPr>
        <w:t xml:space="preserve">confirm the receipt of a message. The clocks of a sender and a receiver may not be synchronized, so</w:t>
      </w:r>
    </w:p>
    <w:p>
      <w:pPr/>
      <w:r>
        <w:rPr>
          <w:rFonts w:ascii="Times" w:hAnsi="Times" w:cs="Times"/>
          <w:sz w:val="20"/>
          <w:sz-cs w:val="20"/>
        </w:rPr>
        <w:t xml:space="preserve">these sequence numbers act as logical clocks. Timeouts are used to request the retransmission of lost</w:t>
      </w:r>
    </w:p>
    <w:p>
      <w:pPr/>
      <w:r>
        <w:rPr>
          <w:rFonts w:ascii="Times" w:hAnsi="Times" w:cs="Times"/>
          <w:sz w:val="20"/>
          <w:sz-cs w:val="20"/>
        </w:rPr>
        <w:t xml:space="preserve">or delayed messages.</w:t>
      </w:r>
    </w:p>
    <w:p>
      <w:pPr/>
      <w:r>
        <w:rPr>
          <w:rFonts w:ascii="Times" w:hAnsi="Times" w:cs="Times"/>
          <w:sz w:val="20"/>
          <w:sz-cs w:val="20"/>
        </w:rPr>
        <w:t xml:space="preserve">The concept of consistent cuts and distributed snapshots are at the heart of </w:t>
      </w:r>
      <w:r>
        <w:rPr>
          <w:rFonts w:ascii="Helvetica" w:hAnsi="Helvetica" w:cs="Helvetica"/>
          <w:sz w:val="20"/>
          <w:sz-cs w:val="20"/>
        </w:rPr>
        <w:t xml:space="preserve">checkpoint-restart </w:t>
      </w:r>
      <w:r>
        <w:rPr>
          <w:rFonts w:ascii="Times" w:hAnsi="Times" w:cs="Times"/>
          <w:sz w:val="20"/>
          <w:sz-cs w:val="20"/>
        </w:rPr>
        <w:t xml:space="preserve">procedures</w:t>
      </w:r>
    </w:p>
    <w:p>
      <w:pPr/>
      <w:r>
        <w:rPr>
          <w:rFonts w:ascii="Times" w:hAnsi="Times" w:cs="Times"/>
          <w:sz w:val="20"/>
          <w:sz-cs w:val="20"/>
        </w:rPr>
        <w:t xml:space="preserve">for long-lasting computations. Indeed, many cloud computations are data-intensive and run for</w:t>
      </w:r>
    </w:p>
    <w:p>
      <w:pPr/>
      <w:r>
        <w:rPr>
          <w:rFonts w:ascii="Times" w:hAnsi="Times" w:cs="Times"/>
          <w:sz w:val="20"/>
          <w:sz-cs w:val="20"/>
        </w:rPr>
        <w:t xml:space="preserve">extended periods of time on multiple computers in the cloud. Checkpoints are taken periodically in</w:t>
      </w:r>
    </w:p>
    <w:p>
      <w:pPr/>
      <w:r>
        <w:rPr>
          <w:rFonts w:ascii="Times" w:hAnsi="Times" w:cs="Times"/>
          <w:sz w:val="20"/>
          <w:sz-cs w:val="20"/>
        </w:rPr>
        <w:t xml:space="preserve">anticipation of the need to restart a software process when one or more systems fail; when a failure</w:t>
      </w:r>
    </w:p>
    <w:p>
      <w:pPr/>
      <w:r>
        <w:rPr>
          <w:rFonts w:ascii="Times" w:hAnsi="Times" w:cs="Times"/>
          <w:sz w:val="20"/>
          <w:sz-cs w:val="20"/>
        </w:rPr>
        <w:t xml:space="preserve">occurs, the computation is restarted from the last checkpoint rather than from the beginning.</w:t>
      </w:r>
    </w:p>
    <w:p>
      <w:pPr/>
      <w:r>
        <w:rPr>
          <w:rFonts w:ascii="Times" w:hAnsi="Times" w:cs="Times"/>
          <w:sz w:val="20"/>
          <w:sz-cs w:val="20"/>
        </w:rPr>
        <w:t xml:space="preserve">Many functions of a computer cloud require information provided by </w:t>
      </w:r>
      <w:r>
        <w:rPr>
          <w:rFonts w:ascii="Helvetica" w:hAnsi="Helvetica" w:cs="Helvetica"/>
          <w:sz w:val="20"/>
          <w:sz-cs w:val="20"/>
        </w:rPr>
        <w:t xml:space="preserve">monitors</w:t>
      </w:r>
      <w:r>
        <w:rPr>
          <w:rFonts w:ascii="Times" w:hAnsi="Times" w:cs="Times"/>
          <w:sz w:val="20"/>
          <w:sz-cs w:val="20"/>
        </w:rPr>
        <w:t xml:space="preserve">, system components</w:t>
      </w:r>
    </w:p>
    <w:p>
      <w:pPr/>
      <w:r>
        <w:rPr>
          <w:rFonts w:ascii="Times" w:hAnsi="Times" w:cs="Times"/>
          <w:sz w:val="20"/>
          <w:sz-cs w:val="20"/>
        </w:rPr>
        <w:t xml:space="preserve">that collect state information from the individual systems. For example, controllers for cloud resource</w:t>
      </w:r>
    </w:p>
    <w:p>
      <w:pPr/>
      <w:r>
        <w:rPr>
          <w:rFonts w:ascii="Times" w:hAnsi="Times" w:cs="Times"/>
          <w:sz w:val="20"/>
          <w:sz-cs w:val="20"/>
        </w:rPr>
        <w:t xml:space="preserve">management, discussed in Chapter 6, require accurate state information; security and reliability can</w:t>
      </w:r>
    </w:p>
    <w:p>
      <w:pPr/>
      <w:r>
        <w:rPr>
          <w:rFonts w:ascii="Times" w:hAnsi="Times" w:cs="Times"/>
          <w:sz w:val="20"/>
          <w:sz-cs w:val="20"/>
        </w:rPr>
        <w:t xml:space="preserve">only be implemented using information provided by specialized monitors. Coordination of multiple</w:t>
      </w:r>
    </w:p>
    <w:p>
      <w:pPr/>
      <w:r>
        <w:rPr>
          <w:rFonts w:ascii="Times" w:hAnsi="Times" w:cs="Times"/>
          <w:sz w:val="20"/>
          <w:sz-cs w:val="20"/>
        </w:rPr>
        <w:t xml:space="preserve">instances is a critical function of an application controller.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