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Google’s effort is concentrated in the area of </w:t>
      </w:r>
      <w:r>
        <w:rPr>
          <w:rFonts w:ascii="Helvetica" w:hAnsi="Helvetica" w:cs="Helvetica"/>
          <w:sz w:val="20"/>
          <w:sz-cs w:val="20"/>
        </w:rPr>
        <w:t xml:space="preserve">Software-as-a-Service </w:t>
      </w:r>
      <w:r>
        <w:rPr>
          <w:rFonts w:ascii="Times" w:hAnsi="Times" w:cs="Times"/>
          <w:sz w:val="20"/>
          <w:sz-cs w:val="20"/>
        </w:rPr>
        <w:t xml:space="preserve">(SaaS). It is estimated that the</w:t>
      </w:r>
    </w:p>
    <w:p>
      <w:pPr/>
      <w:r>
        <w:rPr>
          <w:rFonts w:ascii="Times" w:hAnsi="Times" w:cs="Times"/>
          <w:sz w:val="20"/>
          <w:sz-cs w:val="20"/>
        </w:rPr>
        <w:t xml:space="preserve">number of servers used by Google was close to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8 million in January 2012 and was expected to reach</w:t>
      </w:r>
    </w:p>
    <w:p>
      <w:pPr/>
      <w:r>
        <w:rPr>
          <w:rFonts w:ascii="Times" w:hAnsi="Times" w:cs="Times"/>
          <w:sz w:val="20"/>
          <w:sz-cs w:val="20"/>
        </w:rPr>
        <w:t xml:space="preserve">close to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 million in early 2013 [</w:t>
      </w:r>
      <w:r>
        <w:rPr>
          <w:rFonts w:ascii="Times" w:hAnsi="Times" w:cs="Times"/>
          <w:sz w:val="20"/>
          <w:sz-cs w:val="20"/>
          <w:color w:val="000066"/>
        </w:rPr>
        <w:t xml:space="preserve">289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Services such as </w:t>
      </w:r>
      <w:r>
        <w:rPr>
          <w:rFonts w:ascii="Helvetica" w:hAnsi="Helvetica" w:cs="Helvetica"/>
          <w:sz w:val="20"/>
          <w:sz-cs w:val="20"/>
        </w:rPr>
        <w:t xml:space="preserve">Gmail, Google Drive, Google Calendar, Picasa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Google Groups </w:t>
      </w:r>
      <w:r>
        <w:rPr>
          <w:rFonts w:ascii="Times" w:hAnsi="Times" w:cs="Times"/>
          <w:sz w:val="20"/>
          <w:sz-cs w:val="20"/>
        </w:rPr>
        <w:t xml:space="preserve">are free of</w:t>
      </w:r>
    </w:p>
    <w:p>
      <w:pPr/>
      <w:r>
        <w:rPr>
          <w:rFonts w:ascii="Times" w:hAnsi="Times" w:cs="Times"/>
          <w:sz w:val="20"/>
          <w:sz-cs w:val="20"/>
        </w:rPr>
        <w:t xml:space="preserve">charge for individual users and available for a fee for organizations. These services are running on a cloud</w:t>
      </w:r>
    </w:p>
    <w:p>
      <w:pPr/>
      <w:r>
        <w:rPr>
          <w:rFonts w:ascii="Times" w:hAnsi="Times" w:cs="Times"/>
          <w:sz w:val="20"/>
          <w:sz-cs w:val="20"/>
        </w:rPr>
        <w:t xml:space="preserve">and can be invoked from a broad spectrum of devices, including mobile ones such as iPhones, iPads,</w:t>
      </w:r>
    </w:p>
    <w:p>
      <w:pPr/>
      <w:r>
        <w:rPr>
          <w:rFonts w:ascii="Times" w:hAnsi="Times" w:cs="Times"/>
          <w:sz w:val="20"/>
          <w:sz-cs w:val="20"/>
        </w:rPr>
        <w:t xml:space="preserve">Black-Berrys, and laptops and tablets. The data for these services is stored in data centers on the cloud.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Gmail </w:t>
      </w:r>
      <w:r>
        <w:rPr>
          <w:rFonts w:ascii="Times" w:hAnsi="Times" w:cs="Times"/>
          <w:sz w:val="20"/>
          <w:sz-cs w:val="20"/>
        </w:rPr>
        <w:t xml:space="preserve">service hosts emails on Google servers and, provides aWeb interface to access them and</w:t>
      </w:r>
    </w:p>
    <w:p>
      <w:pPr/>
      <w:r>
        <w:rPr>
          <w:rFonts w:ascii="Times" w:hAnsi="Times" w:cs="Times"/>
          <w:sz w:val="20"/>
          <w:sz-cs w:val="20"/>
        </w:rPr>
        <w:t xml:space="preserve">tools for migrating from Lotus Notes and Microsoft Exchange. </w:t>
      </w:r>
      <w:r>
        <w:rPr>
          <w:rFonts w:ascii="Helvetica" w:hAnsi="Helvetica" w:cs="Helvetica"/>
          <w:sz w:val="20"/>
          <w:sz-cs w:val="20"/>
        </w:rPr>
        <w:t xml:space="preserve">Google Docs </w:t>
      </w:r>
      <w:r>
        <w:rPr>
          <w:rFonts w:ascii="Times" w:hAnsi="Times" w:cs="Times"/>
          <w:sz w:val="20"/>
          <w:sz-cs w:val="20"/>
        </w:rPr>
        <w:t xml:space="preserve">is Web-based software</w:t>
      </w:r>
    </w:p>
    <w:p>
      <w:pPr/>
      <w:r>
        <w:rPr>
          <w:rFonts w:ascii="Times" w:hAnsi="Times" w:cs="Times"/>
          <w:sz w:val="20"/>
          <w:sz-cs w:val="20"/>
        </w:rPr>
        <w:t xml:space="preserve">for building text documents, spreadsheets, and presentations. It supports features such as tables, bullet</w:t>
      </w:r>
    </w:p>
    <w:p>
      <w:pPr/>
      <w:r>
        <w:rPr>
          <w:rFonts w:ascii="Times" w:hAnsi="Times" w:cs="Times"/>
          <w:sz w:val="20"/>
          <w:sz-cs w:val="20"/>
        </w:rPr>
        <w:t xml:space="preserve">points, basic fonts, and text size; it allows multiple users to edit and update the same document and view</w:t>
      </w:r>
    </w:p>
    <w:p>
      <w:pPr/>
      <w:r>
        <w:rPr>
          <w:rFonts w:ascii="Times" w:hAnsi="Times" w:cs="Times"/>
          <w:sz w:val="20"/>
          <w:sz-cs w:val="20"/>
        </w:rPr>
        <w:t xml:space="preserve">the history of document changes; and it provides a spell checker. The service allows users to import and</w:t>
      </w:r>
    </w:p>
    <w:p>
      <w:pPr/>
      <w:r>
        <w:rPr>
          <w:rFonts w:ascii="Times" w:hAnsi="Times" w:cs="Times"/>
          <w:sz w:val="20"/>
          <w:sz-cs w:val="20"/>
        </w:rPr>
        <w:t xml:space="preserve">export files in several formats, including Microsoft Office, PDF, text, and OpenOffice extensions.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Google Calendar </w:t>
      </w:r>
      <w:r>
        <w:rPr>
          <w:rFonts w:ascii="Times" w:hAnsi="Times" w:cs="Times"/>
          <w:sz w:val="20"/>
          <w:sz-cs w:val="20"/>
        </w:rPr>
        <w:t xml:space="preserve">is a browser-based scheduler; it supports multiple calendars for a user, the ability</w:t>
      </w:r>
    </w:p>
    <w:p>
      <w:pPr/>
      <w:r>
        <w:rPr>
          <w:rFonts w:ascii="Times" w:hAnsi="Times" w:cs="Times"/>
          <w:sz w:val="20"/>
          <w:sz-cs w:val="20"/>
        </w:rPr>
        <w:t xml:space="preserve">to share a calendar with other users, the display of daily/weekly/monthly views, and the ability to search</w:t>
      </w:r>
    </w:p>
    <w:p>
      <w:pPr/>
      <w:r>
        <w:rPr>
          <w:rFonts w:ascii="Times" w:hAnsi="Times" w:cs="Times"/>
          <w:sz w:val="20"/>
          <w:sz-cs w:val="20"/>
        </w:rPr>
        <w:t xml:space="preserve">events and synchronize with the Outlook Calendar. Google Calendar is accessible from mobile devices.</w:t>
      </w:r>
    </w:p>
    <w:p>
      <w:pPr/>
      <w:r>
        <w:rPr>
          <w:rFonts w:ascii="Times" w:hAnsi="Times" w:cs="Times"/>
          <w:sz w:val="20"/>
          <w:sz-cs w:val="20"/>
        </w:rPr>
        <w:t xml:space="preserve">Event reminders can be received via SMS, desktop popups, or emails. It is also possible to share your</w:t>
      </w:r>
    </w:p>
    <w:p>
      <w:pPr/>
      <w:r>
        <w:rPr>
          <w:rFonts w:ascii="Times" w:hAnsi="Times" w:cs="Times"/>
          <w:sz w:val="20"/>
          <w:sz-cs w:val="20"/>
        </w:rPr>
        <w:t xml:space="preserve">calendar with other Google Calendar users. </w:t>
      </w:r>
      <w:r>
        <w:rPr>
          <w:rFonts w:ascii="Helvetica" w:hAnsi="Helvetica" w:cs="Helvetica"/>
          <w:sz w:val="20"/>
          <w:sz-cs w:val="20"/>
        </w:rPr>
        <w:t xml:space="preserve">Picasa </w:t>
      </w:r>
      <w:r>
        <w:rPr>
          <w:rFonts w:ascii="Times" w:hAnsi="Times" w:cs="Times"/>
          <w:sz w:val="20"/>
          <w:sz-cs w:val="20"/>
        </w:rPr>
        <w:t xml:space="preserve">is a tool to upload, share, and edit images; it provides</w:t>
      </w:r>
    </w:p>
    <w:p>
      <w:pPr/>
      <w:r>
        <w:rPr>
          <w:rFonts w:ascii="Times" w:hAnsi="Times" w:cs="Times"/>
          <w:sz w:val="20"/>
          <w:sz-cs w:val="20"/>
        </w:rPr>
        <w:t xml:space="preserve">1 GB of disk space per user free of charge. Users can add tags to images and attach locations to photos using </w:t>
      </w:r>
      <w:r>
        <w:rPr>
          <w:rFonts w:ascii="Helvetica" w:hAnsi="Helvetica" w:cs="Helvetica"/>
          <w:sz w:val="20"/>
          <w:sz-cs w:val="20"/>
        </w:rPr>
        <w:t xml:space="preserve">Google Maps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Google Groups </w:t>
      </w:r>
      <w:r>
        <w:rPr>
          <w:rFonts w:ascii="Times" w:hAnsi="Times" w:cs="Times"/>
          <w:sz w:val="20"/>
          <w:sz-cs w:val="20"/>
        </w:rPr>
        <w:t xml:space="preserve">allows users to host discussion forums to create messages online</w:t>
      </w:r>
    </w:p>
    <w:p>
      <w:pPr/>
      <w:r>
        <w:rPr>
          <w:rFonts w:ascii="Times" w:hAnsi="Times" w:cs="Times"/>
          <w:sz w:val="20"/>
          <w:sz-cs w:val="20"/>
        </w:rPr>
        <w:t xml:space="preserve">or via email.</w:t>
      </w:r>
    </w:p>
    <w:p>
      <w:pPr/>
      <w:r>
        <w:rPr>
          <w:rFonts w:ascii="Times" w:hAnsi="Times" w:cs="Times"/>
          <w:sz w:val="20"/>
          <w:sz-cs w:val="20"/>
        </w:rPr>
        <w:t xml:space="preserve">Google is also a leader in the </w:t>
      </w:r>
      <w:r>
        <w:rPr>
          <w:rFonts w:ascii="Helvetica" w:hAnsi="Helvetica" w:cs="Helvetica"/>
          <w:sz w:val="20"/>
          <w:sz-cs w:val="20"/>
        </w:rPr>
        <w:t xml:space="preserve">Platform-as-a-Service </w:t>
      </w:r>
      <w:r>
        <w:rPr>
          <w:rFonts w:ascii="Times" w:hAnsi="Times" w:cs="Times"/>
          <w:sz w:val="20"/>
          <w:sz-cs w:val="20"/>
        </w:rPr>
        <w:t xml:space="preserve">(PaaS) space. AppEngine is a developer platform</w:t>
      </w:r>
    </w:p>
    <w:p>
      <w:pPr/>
      <w:r>
        <w:rPr>
          <w:rFonts w:ascii="Times" w:hAnsi="Times" w:cs="Times"/>
          <w:sz w:val="20"/>
          <w:sz-cs w:val="20"/>
        </w:rPr>
        <w:t xml:space="preserve">hosted on the cloud. Initially it supported only Python, but support for Java was added later and detailed</w:t>
      </w:r>
    </w:p>
    <w:p>
      <w:pPr/>
      <w:r>
        <w:rPr>
          <w:rFonts w:ascii="Times" w:hAnsi="Times" w:cs="Times"/>
          <w:sz w:val="20"/>
          <w:sz-cs w:val="20"/>
        </w:rPr>
        <w:t xml:space="preserve">documentation for Java is available. The database for code development can be accessed with Google</w:t>
      </w:r>
    </w:p>
    <w:p>
      <w:pPr/>
      <w:r>
        <w:rPr>
          <w:rFonts w:ascii="Times" w:hAnsi="Times" w:cs="Times"/>
          <w:sz w:val="20"/>
          <w:sz-cs w:val="20"/>
        </w:rPr>
        <w:t xml:space="preserve">Query Language (GQL) with a SQL-like syntax.</w:t>
      </w:r>
    </w:p>
    <w:p>
      <w:pPr/>
      <w:r>
        <w:rPr>
          <w:rFonts w:ascii="Times" w:hAnsi="Times" w:cs="Times"/>
          <w:sz w:val="20"/>
          <w:sz-cs w:val="20"/>
        </w:rPr>
        <w:t xml:space="preserve">The concept of </w:t>
      </w:r>
      <w:r>
        <w:rPr>
          <w:rFonts w:ascii="Helvetica" w:hAnsi="Helvetica" w:cs="Helvetica"/>
          <w:sz w:val="20"/>
          <w:sz-cs w:val="20"/>
        </w:rPr>
        <w:t xml:space="preserve">structured data </w:t>
      </w:r>
      <w:r>
        <w:rPr>
          <w:rFonts w:ascii="Times" w:hAnsi="Times" w:cs="Times"/>
          <w:sz w:val="20"/>
          <w:sz-cs w:val="20"/>
        </w:rPr>
        <w:t xml:space="preserve">is important to Google’s service strategy. The change of search</w:t>
      </w:r>
    </w:p>
    <w:p>
      <w:pPr/>
      <w:r>
        <w:rPr>
          <w:rFonts w:ascii="Times" w:hAnsi="Times" w:cs="Times"/>
          <w:sz w:val="20"/>
          <w:sz-cs w:val="20"/>
        </w:rPr>
        <w:t xml:space="preserve">philosophy reflects the transition from unstructured Web content to structured data, data that contains</w:t>
      </w:r>
    </w:p>
    <w:p>
      <w:pPr/>
      <w:r>
        <w:rPr>
          <w:rFonts w:ascii="Times" w:hAnsi="Times" w:cs="Times"/>
          <w:sz w:val="20"/>
          <w:sz-cs w:val="20"/>
        </w:rPr>
        <w:t xml:space="preserve">additional information, such as the place where a photograph was taken, information about the singer</w:t>
      </w:r>
    </w:p>
    <w:p>
      <w:pPr/>
      <w:r>
        <w:rPr>
          <w:rFonts w:ascii="Times" w:hAnsi="Times" w:cs="Times"/>
          <w:sz w:val="20"/>
          <w:sz-cs w:val="20"/>
        </w:rPr>
        <w:t xml:space="preserve">of a digital recording of a song, the local services at a geographic location, and so on [</w:t>
      </w:r>
      <w:r>
        <w:rPr>
          <w:rFonts w:ascii="Times" w:hAnsi="Times" w:cs="Times"/>
          <w:sz w:val="20"/>
          <w:sz-cs w:val="20"/>
          <w:color w:val="000066"/>
        </w:rPr>
        <w:t xml:space="preserve">227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Search engine crawlers rely on hyperlinks to discover new content. The </w:t>
      </w:r>
      <w:r>
        <w:rPr>
          <w:rFonts w:ascii="Helvetica" w:hAnsi="Helvetica" w:cs="Helvetica"/>
          <w:sz w:val="20"/>
          <w:sz-cs w:val="20"/>
        </w:rPr>
        <w:t xml:space="preserve">deep Web </w:t>
      </w:r>
      <w:r>
        <w:rPr>
          <w:rFonts w:ascii="Times" w:hAnsi="Times" w:cs="Times"/>
          <w:sz w:val="20"/>
          <w:sz-cs w:val="20"/>
        </w:rPr>
        <w:t xml:space="preserve">is content stored</w:t>
      </w:r>
    </w:p>
    <w:p>
      <w:pPr/>
      <w:r>
        <w:rPr>
          <w:rFonts w:ascii="Times" w:hAnsi="Times" w:cs="Times"/>
          <w:sz w:val="20"/>
          <w:sz-cs w:val="20"/>
        </w:rPr>
        <w:t xml:space="preserve">in databases and served as pages created dynamically by querying HTML forms. Such content is</w:t>
      </w:r>
    </w:p>
    <w:p>
      <w:pPr/>
      <w:r>
        <w:rPr>
          <w:rFonts w:ascii="Times" w:hAnsi="Times" w:cs="Times"/>
          <w:sz w:val="20"/>
          <w:sz-cs w:val="20"/>
        </w:rPr>
        <w:t xml:space="preserve">unavailable to crawlers that are unable to fill out such forms. Examples of </w:t>
      </w:r>
      <w:r>
        <w:rPr>
          <w:rFonts w:ascii="Helvetica" w:hAnsi="Helvetica" w:cs="Helvetica"/>
          <w:sz w:val="20"/>
          <w:sz-cs w:val="20"/>
        </w:rPr>
        <w:t xml:space="preserve">deep Web </w:t>
      </w:r>
      <w:r>
        <w:rPr>
          <w:rFonts w:ascii="Times" w:hAnsi="Times" w:cs="Times"/>
          <w:sz w:val="20"/>
          <w:sz-cs w:val="20"/>
        </w:rPr>
        <w:t xml:space="preserve">sources are sites</w:t>
      </w:r>
    </w:p>
    <w:p>
      <w:pPr/>
      <w:r>
        <w:rPr>
          <w:rFonts w:ascii="Times" w:hAnsi="Times" w:cs="Times"/>
          <w:sz w:val="20"/>
          <w:sz-cs w:val="20"/>
        </w:rPr>
        <w:t xml:space="preserve">with geographic-specific information, such as local stores, services, and businesses; sites that report</w:t>
      </w:r>
    </w:p>
    <w:p>
      <w:pPr/>
      <w:r>
        <w:rPr>
          <w:rFonts w:ascii="Times" w:hAnsi="Times" w:cs="Times"/>
          <w:sz w:val="20"/>
          <w:sz-cs w:val="20"/>
        </w:rPr>
        <w:t xml:space="preserve">statistics and analysis produced by governmental and nongovernmental organizations; art collections;</w:t>
      </w:r>
    </w:p>
    <w:p>
      <w:pPr/>
      <w:r>
        <w:rPr>
          <w:rFonts w:ascii="Times" w:hAnsi="Times" w:cs="Times"/>
          <w:sz w:val="20"/>
          <w:sz-cs w:val="20"/>
        </w:rPr>
        <w:t xml:space="preserve">photo galleries; bus, train, and airline schedules; and so on. Structured content is created by labeling;</w:t>
      </w:r>
    </w:p>
    <w:p>
      <w:pPr/>
      <w:r>
        <w:rPr>
          <w:rFonts w:ascii="Helvetica" w:hAnsi="Helvetica" w:cs="Helvetica"/>
          <w:sz w:val="20"/>
          <w:sz-cs w:val="20"/>
        </w:rPr>
        <w:t xml:space="preserve">Flickr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Google Co-op </w:t>
      </w:r>
      <w:r>
        <w:rPr>
          <w:rFonts w:ascii="Times" w:hAnsi="Times" w:cs="Times"/>
          <w:sz w:val="20"/>
          <w:sz-cs w:val="20"/>
        </w:rPr>
        <w:t xml:space="preserve">are examples of structures where labels and annotations are added to objects,</w:t>
      </w:r>
    </w:p>
    <w:p>
      <w:pPr/>
      <w:r>
        <w:rPr>
          <w:rFonts w:ascii="Times" w:hAnsi="Times" w:cs="Times"/>
          <w:sz w:val="20"/>
          <w:sz-cs w:val="20"/>
        </w:rPr>
        <w:t xml:space="preserve">images, and pages stored on the Web.</w:t>
      </w:r>
    </w:p>
    <w:p>
      <w:pPr/>
      <w:r>
        <w:rPr>
          <w:rFonts w:ascii="Helvetica" w:hAnsi="Helvetica" w:cs="Helvetica"/>
          <w:sz w:val="20"/>
          <w:sz-cs w:val="20"/>
        </w:rPr>
        <w:t xml:space="preserve">Google Co-op </w:t>
      </w:r>
      <w:r>
        <w:rPr>
          <w:rFonts w:ascii="Times" w:hAnsi="Times" w:cs="Times"/>
          <w:sz w:val="20"/>
          <w:sz-cs w:val="20"/>
        </w:rPr>
        <w:t xml:space="preserve">allows users to create customized search engines based on a set of </w:t>
      </w:r>
      <w:r>
        <w:rPr>
          <w:rFonts w:ascii="Helvetica" w:hAnsi="Helvetica" w:cs="Helvetica"/>
          <w:sz w:val="20"/>
          <w:sz-cs w:val="20"/>
        </w:rPr>
        <w:t xml:space="preserve">facets </w:t>
      </w:r>
      <w:r>
        <w:rPr>
          <w:rFonts w:ascii="Times" w:hAnsi="Times" w:cs="Times"/>
          <w:sz w:val="20"/>
          <w:sz-cs w:val="20"/>
        </w:rPr>
        <w:t xml:space="preserve">or categories.</w:t>
      </w:r>
    </w:p>
    <w:p>
      <w:pPr/>
      <w:r>
        <w:rPr>
          <w:rFonts w:ascii="Times" w:hAnsi="Times" w:cs="Times"/>
          <w:sz w:val="20"/>
          <w:sz-cs w:val="20"/>
        </w:rPr>
        <w:t xml:space="preserve">For example, the facets for a search engine for the database research community available at</w:t>
      </w:r>
    </w:p>
    <w:p>
      <w:pPr/>
      <w:r>
        <w:rPr>
          <w:rFonts w:ascii="Courier" w:hAnsi="Courier" w:cs="Courier"/>
          <w:sz w:val="17"/>
          <w:sz-cs w:val="17"/>
          <w:color w:val="000066"/>
        </w:rPr>
        <w:t xml:space="preserve">http://data.cs.washington.edu/coop/dbresearch/index.html </w:t>
      </w:r>
      <w:r>
        <w:rPr>
          <w:rFonts w:ascii="Times" w:hAnsi="Times" w:cs="Times"/>
          <w:sz w:val="20"/>
          <w:sz-cs w:val="20"/>
        </w:rPr>
        <w:t xml:space="preserve">are </w:t>
      </w:r>
      <w:r>
        <w:rPr>
          <w:rFonts w:ascii="Courier" w:hAnsi="Courier" w:cs="Courier"/>
          <w:sz w:val="17"/>
          <w:sz-cs w:val="17"/>
        </w:rPr>
        <w:t xml:space="preserve">professor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17"/>
          <w:sz-cs w:val="17"/>
        </w:rPr>
        <w:t xml:space="preserve">project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Courier" w:hAnsi="Courier" w:cs="Courier"/>
          <w:sz w:val="17"/>
          <w:sz-cs w:val="17"/>
        </w:rPr>
        <w:t xml:space="preserve">publication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17"/>
          <w:sz-cs w:val="17"/>
        </w:rPr>
        <w:t xml:space="preserve">jobs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Google Base </w:t>
      </w:r>
      <w:r>
        <w:rPr>
          <w:rFonts w:ascii="Times" w:hAnsi="Times" w:cs="Times"/>
          <w:sz w:val="20"/>
          <w:sz-cs w:val="20"/>
        </w:rPr>
        <w:t xml:space="preserve">is a service allowing users to load structured data from different sources to a central</w:t>
      </w:r>
    </w:p>
    <w:p>
      <w:pPr/>
      <w:r>
        <w:rPr>
          <w:rFonts w:ascii="Times" w:hAnsi="Times" w:cs="Times"/>
          <w:sz w:val="20"/>
          <w:sz-cs w:val="20"/>
        </w:rPr>
        <w:t xml:space="preserve">repository that is a very large, self-describing, semi-structured, heterogeneous database. It is selfdescribing</w:t>
      </w:r>
    </w:p>
    <w:p>
      <w:pPr/>
      <w:r>
        <w:rPr>
          <w:rFonts w:ascii="Times" w:hAnsi="Times" w:cs="Times"/>
          <w:sz w:val="20"/>
          <w:sz-cs w:val="20"/>
        </w:rPr>
        <w:t xml:space="preserve">because each item follows a simple schema: (item type, attribute names). Few users are</w:t>
      </w:r>
    </w:p>
    <w:p>
      <w:pPr/>
      <w:r>
        <w:rPr>
          <w:rFonts w:ascii="Times" w:hAnsi="Times" w:cs="Times"/>
          <w:sz w:val="20"/>
          <w:sz-cs w:val="20"/>
        </w:rPr>
        <w:t xml:space="preserve">aware of this service. </w:t>
      </w:r>
      <w:r>
        <w:rPr>
          <w:rFonts w:ascii="Helvetica" w:hAnsi="Helvetica" w:cs="Helvetica"/>
          <w:sz w:val="20"/>
          <w:sz-cs w:val="20"/>
        </w:rPr>
        <w:t xml:space="preserve">Google Base </w:t>
      </w:r>
      <w:r>
        <w:rPr>
          <w:rFonts w:ascii="Times" w:hAnsi="Times" w:cs="Times"/>
          <w:sz w:val="20"/>
          <w:sz-cs w:val="20"/>
        </w:rPr>
        <w:t xml:space="preserve">is accessed in response to keyword queries posed on </w:t>
      </w:r>
      <w:r>
        <w:rPr>
          <w:rFonts w:ascii="Helvetica" w:hAnsi="Helvetica" w:cs="Helvetica"/>
          <w:sz w:val="20"/>
          <w:sz-cs w:val="20"/>
        </w:rPr>
        <w:t xml:space="preserve">Google.com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provided that there is relevant data in the database. To fully integrate Google Base, the results should</w:t>
      </w:r>
    </w:p>
    <w:p>
      <w:pPr/>
      <w:r>
        <w:rPr>
          <w:rFonts w:ascii="Times" w:hAnsi="Times" w:cs="Times"/>
          <w:sz w:val="20"/>
          <w:sz-cs w:val="20"/>
        </w:rPr>
        <w:t xml:space="preserve">be ranked across properties. In addition, the service needs to propose appropriate refinements with</w:t>
      </w:r>
    </w:p>
    <w:p>
      <w:pPr/>
      <w:r>
        <w:rPr>
          <w:rFonts w:ascii="Times" w:hAnsi="Times" w:cs="Times"/>
          <w:sz w:val="20"/>
          <w:sz-cs w:val="20"/>
        </w:rPr>
        <w:t xml:space="preserve">candidate values in select menus; this is done by computing histograms on attributes and their values</w:t>
      </w:r>
    </w:p>
    <w:p>
      <w:pPr/>
      <w:r>
        <w:rPr>
          <w:rFonts w:ascii="Times" w:hAnsi="Times" w:cs="Times"/>
          <w:sz w:val="20"/>
          <w:sz-cs w:val="20"/>
        </w:rPr>
        <w:t xml:space="preserve">during query time.</w:t>
      </w:r>
    </w:p>
    <w:p>
      <w:pPr/>
      <w:r>
        <w:rPr>
          <w:rFonts w:ascii="Helvetica" w:hAnsi="Helvetica" w:cs="Helvetica"/>
          <w:sz w:val="20"/>
          <w:sz-cs w:val="20"/>
        </w:rPr>
        <w:t xml:space="preserve">Google Drive </w:t>
      </w:r>
      <w:r>
        <w:rPr>
          <w:rFonts w:ascii="Times" w:hAnsi="Times" w:cs="Times"/>
          <w:sz w:val="20"/>
          <w:sz-cs w:val="20"/>
        </w:rPr>
        <w:t xml:space="preserve">is an online service for data storage that has been available since April 2012. It gives</w:t>
      </w:r>
    </w:p>
    <w:p>
      <w:pPr/>
      <w:r>
        <w:rPr>
          <w:rFonts w:ascii="Times" w:hAnsi="Times" w:cs="Times"/>
          <w:sz w:val="20"/>
          <w:sz-cs w:val="20"/>
        </w:rPr>
        <w:t xml:space="preserve">users 5 GB of free storage and charges $4 per month for 20 GB. It is available for PCs, MacBooks,</w:t>
      </w:r>
    </w:p>
    <w:p>
      <w:pPr/>
      <w:r>
        <w:rPr>
          <w:rFonts w:ascii="Times" w:hAnsi="Times" w:cs="Times"/>
          <w:sz w:val="20"/>
          <w:sz-cs w:val="20"/>
        </w:rPr>
        <w:t xml:space="preserve">iPhones, iPads, and Android devices and allows organizations to purchase up to 16 TB of storage.</w:t>
      </w:r>
    </w:p>
    <w:p>
      <w:pPr/>
      <w:r>
        <w:rPr>
          <w:rFonts w:ascii="Times" w:hAnsi="Times" w:cs="Times"/>
          <w:sz w:val="20"/>
          <w:sz-cs w:val="20"/>
        </w:rPr>
        <w:t xml:space="preserve">Specialized structure-aware search engines for several interest areas, including travel, weather, and</w:t>
      </w:r>
    </w:p>
    <w:p>
      <w:pPr/>
      <w:r>
        <w:rPr>
          <w:rFonts w:ascii="Times" w:hAnsi="Times" w:cs="Times"/>
          <w:sz w:val="20"/>
          <w:sz-cs w:val="20"/>
        </w:rPr>
        <w:t xml:space="preserve">local services, have already been implemented. However, the data available on theWeb covers a wealth</w:t>
      </w:r>
    </w:p>
    <w:p>
      <w:pPr/>
      <w:r>
        <w:rPr>
          <w:rFonts w:ascii="Times" w:hAnsi="Times" w:cs="Times"/>
          <w:sz w:val="20"/>
          <w:sz-cs w:val="20"/>
        </w:rPr>
        <w:t xml:space="preserve">of human knowledge; it is not feasible to define all the possible domains and it is nearly impossible to</w:t>
      </w:r>
    </w:p>
    <w:p>
      <w:pPr/>
      <w:r>
        <w:rPr>
          <w:rFonts w:ascii="Times" w:hAnsi="Times" w:cs="Times"/>
          <w:sz w:val="20"/>
          <w:sz-cs w:val="20"/>
        </w:rPr>
        <w:t xml:space="preserve">decide where one domain ends and another begins.</w:t>
      </w:r>
    </w:p>
    <w:p>
      <w:pPr/>
      <w:r>
        <w:rPr>
          <w:rFonts w:ascii="Times" w:hAnsi="Times" w:cs="Times"/>
          <w:sz w:val="20"/>
          <w:sz-cs w:val="20"/>
        </w:rPr>
        <w:t xml:space="preserve">Google has also redefined the laptop with the introduction of the </w:t>
      </w:r>
      <w:r>
        <w:rPr>
          <w:rFonts w:ascii="Helvetica" w:hAnsi="Helvetica" w:cs="Helvetica"/>
          <w:sz w:val="20"/>
          <w:sz-cs w:val="20"/>
        </w:rPr>
        <w:t xml:space="preserve">Chromebook</w:t>
      </w:r>
      <w:r>
        <w:rPr>
          <w:rFonts w:ascii="Times" w:hAnsi="Times" w:cs="Times"/>
          <w:sz w:val="20"/>
          <w:sz-cs w:val="20"/>
        </w:rPr>
        <w:t xml:space="preserve">, a purelyWeb-centric</w:t>
      </w:r>
    </w:p>
    <w:p>
      <w:pPr/>
      <w:r>
        <w:rPr>
          <w:rFonts w:ascii="Times" w:hAnsi="Times" w:cs="Times"/>
          <w:sz w:val="20"/>
          <w:sz-cs w:val="20"/>
        </w:rPr>
        <w:t xml:space="preserve">device running </w:t>
      </w:r>
      <w:r>
        <w:rPr>
          <w:rFonts w:ascii="Helvetica" w:hAnsi="Helvetica" w:cs="Helvetica"/>
          <w:sz w:val="20"/>
          <w:sz-cs w:val="20"/>
        </w:rPr>
        <w:t xml:space="preserve">Chrome OS</w:t>
      </w:r>
      <w:r>
        <w:rPr>
          <w:rFonts w:ascii="Times" w:hAnsi="Times" w:cs="Times"/>
          <w:sz w:val="20"/>
          <w:sz-cs w:val="20"/>
        </w:rPr>
        <w:t xml:space="preserve">. Cloud-based applications, extreme portability, built-in </w:t>
      </w:r>
      <w:r>
        <w:rPr>
          <w:rFonts w:ascii="Helvetica" w:hAnsi="Helvetica" w:cs="Helvetica"/>
          <w:sz w:val="20"/>
          <w:sz-cs w:val="20"/>
        </w:rPr>
        <w:t xml:space="preserve">3G </w:t>
      </w:r>
      <w:r>
        <w:rPr>
          <w:rFonts w:ascii="Times" w:hAnsi="Times" w:cs="Times"/>
          <w:sz w:val="20"/>
          <w:sz-cs w:val="20"/>
        </w:rPr>
        <w:t xml:space="preserve">connectivity,</w:t>
      </w:r>
    </w:p>
    <w:p>
      <w:pPr/>
      <w:r>
        <w:rPr>
          <w:rFonts w:ascii="Times" w:hAnsi="Times" w:cs="Times"/>
          <w:sz w:val="20"/>
          <w:sz-cs w:val="20"/>
        </w:rPr>
        <w:t xml:space="preserve">almost instant-on, and all-day battery life are the main attractions of this device with a keyboard.</w:t>
      </w:r>
    </w:p>
    <w:p>
      <w:pPr/>
      <w:r>
        <w:rPr>
          <w:rFonts w:ascii="Times" w:hAnsi="Times" w:cs="Times"/>
          <w:sz w:val="20"/>
          <w:sz-cs w:val="20"/>
        </w:rPr>
        <w:t xml:space="preserve">Google adheres to a bottom-up, engineer-driven, liberal licensing and user application development</w:t>
      </w:r>
    </w:p>
    <w:p>
      <w:pPr/>
      <w:r>
        <w:rPr>
          <w:rFonts w:ascii="Times" w:hAnsi="Times" w:cs="Times"/>
          <w:sz w:val="20"/>
          <w:sz-cs w:val="20"/>
        </w:rPr>
        <w:t xml:space="preserve">philosophy, whereas Apple, a recent entry in cloud computing, tightly controls the technology stack, builds its own hardware, and requires application developers to follow strict rules. Apple products,</w:t>
      </w:r>
    </w:p>
    <w:p>
      <w:pPr/>
      <w:r>
        <w:rPr>
          <w:rFonts w:ascii="Times" w:hAnsi="Times" w:cs="Times"/>
          <w:sz w:val="20"/>
          <w:sz-cs w:val="20"/>
        </w:rPr>
        <w:t xml:space="preserve">including the iPhone, the iOS, the iTunes Store, </w:t>
      </w:r>
      <w:r>
        <w:rPr>
          <w:rFonts w:ascii="Helvetica" w:hAnsi="Helvetica" w:cs="Helvetica"/>
          <w:sz w:val="20"/>
          <w:sz-cs w:val="20"/>
        </w:rPr>
        <w:t xml:space="preserve">Mac OS X</w:t>
      </w:r>
      <w:r>
        <w:rPr>
          <w:rFonts w:ascii="Times" w:hAnsi="Times" w:cs="Times"/>
          <w:sz w:val="20"/>
          <w:sz-cs w:val="20"/>
        </w:rPr>
        <w:t xml:space="preserve">, and iCloud, offer unparalleled polish and</w:t>
      </w:r>
    </w:p>
    <w:p>
      <w:pPr/>
      <w:r>
        <w:rPr>
          <w:rFonts w:ascii="Times" w:hAnsi="Times" w:cs="Times"/>
          <w:sz w:val="20"/>
          <w:sz-cs w:val="20"/>
        </w:rPr>
        <w:t xml:space="preserve">effortless interoperability, but the flexibility of Google results in more cumbersome user interfaces for</w:t>
      </w:r>
    </w:p>
    <w:p>
      <w:pPr/>
      <w:r>
        <w:rPr>
          <w:rFonts w:ascii="Times" w:hAnsi="Times" w:cs="Times"/>
          <w:sz w:val="20"/>
          <w:sz-cs w:val="20"/>
        </w:rPr>
        <w:t xml:space="preserve">the broad spectrum of devices running the Android OS.</w:t>
      </w:r>
    </w:p>
    <w:p>
      <w:pPr/>
      <w:r>
        <w:rPr>
          <w:rFonts w:ascii="Times" w:hAnsi="Times" w:cs="Times"/>
          <w:sz w:val="20"/>
          <w:sz-cs w:val="20"/>
        </w:rPr>
        <w:t xml:space="preserve">Google as well as the other cloud service providers must manage vast amounts of data. In a world</w:t>
      </w:r>
    </w:p>
    <w:p>
      <w:pPr/>
      <w:r>
        <w:rPr>
          <w:rFonts w:ascii="Times" w:hAnsi="Times" w:cs="Times"/>
          <w:sz w:val="20"/>
          <w:sz-cs w:val="20"/>
        </w:rPr>
        <w:t xml:space="preserve">where users would most likely desire to use multiple cloud services from independent providers, the</w:t>
      </w:r>
    </w:p>
    <w:p>
      <w:pPr/>
      <w:r>
        <w:rPr>
          <w:rFonts w:ascii="Times" w:hAnsi="Times" w:cs="Times"/>
          <w:sz w:val="20"/>
          <w:sz-cs w:val="20"/>
        </w:rPr>
        <w:t xml:space="preserve">question of whether the traditional data base management services (DBMSs) are sufficient to ensure</w:t>
      </w:r>
    </w:p>
    <w:p>
      <w:pPr/>
      <w:r>
        <w:rPr>
          <w:rFonts w:ascii="Times" w:hAnsi="Times" w:cs="Times"/>
          <w:sz w:val="20"/>
          <w:sz-cs w:val="20"/>
        </w:rPr>
        <w:t xml:space="preserve">interoperability comes to mind. A DBMS efficiently supports data manipulations and query processing</w:t>
      </w:r>
    </w:p>
    <w:p>
      <w:pPr/>
      <w:r>
        <w:rPr>
          <w:rFonts w:ascii="Times" w:hAnsi="Times" w:cs="Times"/>
          <w:sz w:val="20"/>
          <w:sz-cs w:val="20"/>
        </w:rPr>
        <w:t xml:space="preserve">but operates in a single administrative domain and uses well-defined schema. The interoperability of data</w:t>
      </w:r>
    </w:p>
    <w:p>
      <w:pPr/>
      <w:r>
        <w:rPr>
          <w:rFonts w:ascii="Times" w:hAnsi="Times" w:cs="Times"/>
          <w:sz w:val="20"/>
          <w:sz-cs w:val="20"/>
        </w:rPr>
        <w:t xml:space="preserve">management services requires </w:t>
      </w:r>
      <w:r>
        <w:rPr>
          <w:rFonts w:ascii="Helvetica" w:hAnsi="Helvetica" w:cs="Helvetica"/>
          <w:sz w:val="20"/>
          <w:sz-cs w:val="20"/>
        </w:rPr>
        <w:t xml:space="preserve">semantic integration </w:t>
      </w:r>
      <w:r>
        <w:rPr>
          <w:rFonts w:ascii="Times" w:hAnsi="Times" w:cs="Times"/>
          <w:sz w:val="20"/>
          <w:sz-cs w:val="20"/>
        </w:rPr>
        <w:t xml:space="preserve">of services based on different schemas. An answer</w:t>
      </w:r>
    </w:p>
    <w:p>
      <w:pPr/>
      <w:r>
        <w:rPr>
          <w:rFonts w:ascii="Times" w:hAnsi="Times" w:cs="Times"/>
          <w:sz w:val="20"/>
          <w:sz-cs w:val="20"/>
        </w:rPr>
        <w:t xml:space="preserve">to the limitations of traditional DBMS is the so-called </w:t>
      </w:r>
      <w:r>
        <w:rPr>
          <w:rFonts w:ascii="Helvetica" w:hAnsi="Helvetica" w:cs="Helvetica"/>
          <w:sz w:val="20"/>
          <w:sz-cs w:val="20"/>
        </w:rPr>
        <w:t xml:space="preserve">dataspaces </w:t>
      </w:r>
      <w:r>
        <w:rPr>
          <w:rFonts w:ascii="Times" w:hAnsi="Times" w:cs="Times"/>
          <w:sz w:val="20"/>
          <w:sz-cs w:val="20"/>
        </w:rPr>
        <w:t xml:space="preserve">introduced in [</w:t>
      </w:r>
      <w:r>
        <w:rPr>
          <w:rFonts w:ascii="Times" w:hAnsi="Times" w:cs="Times"/>
          <w:sz w:val="20"/>
          <w:sz-cs w:val="20"/>
          <w:color w:val="000066"/>
        </w:rPr>
        <w:t xml:space="preserve">127</w:t>
      </w:r>
      <w:r>
        <w:rPr>
          <w:rFonts w:ascii="Times" w:hAnsi="Times" w:cs="Times"/>
          <w:sz w:val="20"/>
          <w:sz-cs w:val="20"/>
        </w:rPr>
        <w:t xml:space="preserve">]; dataspaces do</w:t>
      </w:r>
    </w:p>
    <w:p>
      <w:pPr/>
      <w:r>
        <w:rPr>
          <w:rFonts w:ascii="Times" w:hAnsi="Times" w:cs="Times"/>
          <w:sz w:val="20"/>
          <w:sz-cs w:val="20"/>
        </w:rPr>
        <w:t xml:space="preserve">not aim at data integration but rather at data coexistence.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