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Social networks play an increasingly important role in people’s lives. In recent years they have expanded</w:t>
      </w:r>
    </w:p>
    <w:p>
      <w:pPr/>
      <w:r>
        <w:rPr>
          <w:rFonts w:ascii="Times" w:hAnsi="Times" w:cs="Times"/>
          <w:sz w:val="20"/>
          <w:sz-cs w:val="20"/>
        </w:rPr>
        <w:t xml:space="preserve">in terms of the size of the population involved and in terms of the functions performed. A promising</w:t>
      </w:r>
    </w:p>
    <w:p>
      <w:pPr/>
      <w:r>
        <w:rPr>
          <w:rFonts w:ascii="Times" w:hAnsi="Times" w:cs="Times"/>
          <w:sz w:val="20"/>
          <w:sz-cs w:val="20"/>
        </w:rPr>
        <w:t xml:space="preserve">solution for analyzing large-scale social network data is to distribute the computation workload over a</w:t>
      </w:r>
    </w:p>
    <w:p>
      <w:pPr/>
      <w:r>
        <w:rPr>
          <w:rFonts w:ascii="Times" w:hAnsi="Times" w:cs="Times"/>
          <w:sz w:val="20"/>
          <w:sz-cs w:val="20"/>
        </w:rPr>
        <w:t xml:space="preserve">large number of nodes of a cloud. Traditionally, determining the importance of a node or a relationship</w:t>
      </w:r>
    </w:p>
    <w:p>
      <w:pPr/>
      <w:r>
        <w:rPr>
          <w:rFonts w:ascii="Times" w:hAnsi="Times" w:cs="Times"/>
          <w:sz w:val="20"/>
          <w:sz-cs w:val="20"/>
        </w:rPr>
        <w:t xml:space="preserve">in a network is done using sampling and surveying, but in a very large network structural properties</w:t>
      </w:r>
    </w:p>
    <w:p>
      <w:pPr/>
      <w:r>
        <w:rPr>
          <w:rFonts w:ascii="Times" w:hAnsi="Times" w:cs="Times"/>
          <w:sz w:val="20"/>
          <w:sz-cs w:val="20"/>
        </w:rPr>
        <w:t xml:space="preserve">cannot be inferred by scaling up the results from small networks. It turns out that the evaluation of social</w:t>
      </w:r>
    </w:p>
    <w:p>
      <w:pPr/>
      <w:r>
        <w:rPr>
          <w:rFonts w:ascii="Times" w:hAnsi="Times" w:cs="Times"/>
          <w:sz w:val="20"/>
          <w:sz-cs w:val="20"/>
        </w:rPr>
        <w:t xml:space="preserve">closeness is computationally intensive.</w:t>
      </w:r>
    </w:p>
    <w:p>
      <w:pPr/>
      <w:r>
        <w:rPr>
          <w:rFonts w:ascii="Times" w:hAnsi="Times" w:cs="Times"/>
          <w:sz w:val="20"/>
          <w:sz-cs w:val="20"/>
        </w:rPr>
        <w:t xml:space="preserve">Social intelligence is another area where social and cloud computing intersect. Indeed, the process of</w:t>
      </w:r>
    </w:p>
    <w:p>
      <w:pPr/>
      <w:r>
        <w:rPr>
          <w:rFonts w:ascii="Times" w:hAnsi="Times" w:cs="Times"/>
          <w:sz w:val="20"/>
          <w:sz-cs w:val="20"/>
        </w:rPr>
        <w:t xml:space="preserve">knowledge discovery and techniques based on pattern recognition demand high-performance computing</w:t>
      </w:r>
    </w:p>
    <w:p>
      <w:pPr/>
      <w:r>
        <w:rPr>
          <w:rFonts w:ascii="Times" w:hAnsi="Times" w:cs="Times"/>
          <w:sz w:val="20"/>
          <w:sz-cs w:val="20"/>
        </w:rPr>
        <w:t xml:space="preserve">and resources that can be provided by computing clouds. Case-based reasoning (CBR), the process</w:t>
      </w:r>
    </w:p>
    <w:p>
      <w:pPr/>
      <w:r>
        <w:rPr>
          <w:rFonts w:ascii="Times" w:hAnsi="Times" w:cs="Times"/>
          <w:sz w:val="20"/>
          <w:sz-cs w:val="20"/>
        </w:rPr>
        <w:t xml:space="preserve">of solving new problems based on the solutions of similar past problems, is used by context-aware</w:t>
      </w:r>
    </w:p>
    <w:p>
      <w:pPr/>
      <w:r>
        <w:rPr>
          <w:rFonts w:ascii="Times" w:hAnsi="Times" w:cs="Times"/>
          <w:sz w:val="20"/>
          <w:sz-cs w:val="20"/>
        </w:rPr>
        <w:t xml:space="preserve">recommendation systems. It requires similarity-based retrieval. As the case base accumulates, such</w:t>
      </w:r>
    </w:p>
    <w:p>
      <w:pPr/>
      <w:r>
        <w:rPr>
          <w:rFonts w:ascii="Times" w:hAnsi="Times" w:cs="Times"/>
          <w:sz w:val="20"/>
          <w:sz-cs w:val="20"/>
        </w:rPr>
        <w:t xml:space="preserve">applications must handle massive amounts of history data, which can be done by developing new</w:t>
      </w:r>
    </w:p>
    <w:p>
      <w:pPr/>
      <w:r>
        <w:rPr>
          <w:rFonts w:ascii="Times" w:hAnsi="Times" w:cs="Times"/>
          <w:sz w:val="20"/>
          <w:sz-cs w:val="20"/>
        </w:rPr>
        <w:t xml:space="preserve">reasoning platforms running on the cloud. CBR is preferable to rule-based recommendation systems</w:t>
      </w:r>
    </w:p>
    <w:p>
      <w:pPr/>
      <w:r>
        <w:rPr>
          <w:rFonts w:ascii="Times" w:hAnsi="Times" w:cs="Times"/>
          <w:sz w:val="20"/>
          <w:sz-cs w:val="20"/>
        </w:rPr>
        <w:t xml:space="preserve">for large-scale social intelligence applications. Indeed, the rules can be difficult to generalize or apply</w:t>
      </w:r>
    </w:p>
    <w:p>
      <w:pPr/>
      <w:r>
        <w:rPr>
          <w:rFonts w:ascii="Times" w:hAnsi="Times" w:cs="Times"/>
          <w:sz w:val="20"/>
          <w:sz-cs w:val="20"/>
        </w:rPr>
        <w:t xml:space="preserve">to some domains. All triggering conditions must be strictly satisfied, scalability is a challenge as data</w:t>
      </w:r>
    </w:p>
    <w:p>
      <w:pPr/>
      <w:r>
        <w:rPr>
          <w:rFonts w:ascii="Times" w:hAnsi="Times" w:cs="Times"/>
          <w:sz w:val="20"/>
          <w:sz-cs w:val="20"/>
        </w:rPr>
        <w:t xml:space="preserve">accumulate, and the systems are hard to maintain because new rules have to be added as the amount of</w:t>
      </w:r>
    </w:p>
    <w:p>
      <w:pPr/>
      <w:r>
        <w:rPr>
          <w:rFonts w:ascii="Times" w:hAnsi="Times" w:cs="Times"/>
          <w:sz w:val="20"/>
          <w:sz-cs w:val="20"/>
        </w:rPr>
        <w:t xml:space="preserve">data increases.</w:t>
      </w:r>
    </w:p>
    <w:p>
      <w:pPr/>
      <w:r>
        <w:rPr>
          <w:rFonts w:ascii="Times" w:hAnsi="Times" w:cs="Times"/>
          <w:sz w:val="20"/>
          <w:sz-cs w:val="20"/>
        </w:rPr>
        <w:t xml:space="preserve">A system based on CBR is described in [</w:t>
      </w:r>
      <w:r>
        <w:rPr>
          <w:rFonts w:ascii="Times" w:hAnsi="Times" w:cs="Times"/>
          <w:sz w:val="20"/>
          <w:sz-cs w:val="20"/>
          <w:color w:val="000066"/>
        </w:rPr>
        <w:t xml:space="preserve">171</w:t>
      </w:r>
      <w:r>
        <w:rPr>
          <w:rFonts w:ascii="Times" w:hAnsi="Times" w:cs="Times"/>
          <w:sz w:val="20"/>
          <w:sz-cs w:val="20"/>
        </w:rPr>
        <w:t xml:space="preserve">]. The </w:t>
      </w:r>
      <w:r>
        <w:rPr>
          <w:rFonts w:ascii="Helvetica" w:hAnsi="Helvetica" w:cs="Helvetica"/>
          <w:sz w:val="20"/>
          <w:sz-cs w:val="20"/>
        </w:rPr>
        <w:t xml:space="preserve">BetterLife 2.0 </w:t>
      </w:r>
      <w:r>
        <w:rPr>
          <w:rFonts w:ascii="Times" w:hAnsi="Times" w:cs="Times"/>
          <w:sz w:val="20"/>
          <w:sz-cs w:val="20"/>
        </w:rPr>
        <w:t xml:space="preserve">system consists of a cloud layer,</w:t>
      </w:r>
    </w:p>
    <w:p>
      <w:pPr/>
      <w:r>
        <w:rPr>
          <w:rFonts w:ascii="Times" w:hAnsi="Times" w:cs="Times"/>
          <w:sz w:val="20"/>
          <w:sz-cs w:val="20"/>
        </w:rPr>
        <w:t xml:space="preserve">a case-based reasoning engine, and an API. The cloud layer uses the </w:t>
      </w:r>
      <w:r>
        <w:rPr>
          <w:rFonts w:ascii="Helvetica" w:hAnsi="Helvetica" w:cs="Helvetica"/>
          <w:sz w:val="20"/>
          <w:sz-cs w:val="20"/>
        </w:rPr>
        <w:t xml:space="preserve">Hadoop Distributed File System</w:t>
      </w:r>
    </w:p>
    <w:p>
      <w:pPr/>
      <w:r>
        <w:rPr>
          <w:rFonts w:ascii="Times" w:hAnsi="Times" w:cs="Times"/>
          <w:sz w:val="20"/>
          <w:sz-cs w:val="20"/>
        </w:rPr>
        <w:t xml:space="preserve">clusters to store application data represented by cases as well as social network information, such as</w:t>
      </w:r>
    </w:p>
    <w:p>
      <w:pPr/>
      <w:r>
        <w:rPr>
          <w:rFonts w:ascii="Times" w:hAnsi="Times" w:cs="Times"/>
          <w:sz w:val="20"/>
          <w:sz-cs w:val="20"/>
        </w:rPr>
        <w:t xml:space="preserve">relationship topology and pairwise social closeness information. The CBR engine calculates similarity</w:t>
      </w:r>
    </w:p>
    <w:p>
      <w:pPr/>
      <w:r>
        <w:rPr>
          <w:rFonts w:ascii="Times" w:hAnsi="Times" w:cs="Times"/>
          <w:sz w:val="20"/>
          <w:sz-cs w:val="20"/>
        </w:rPr>
        <w:t xml:space="preserve">measures between cases to retrieve the most similar ones and stores new cases back to the cloud layer.</w:t>
      </w:r>
    </w:p>
    <w:p>
      <w:pPr/>
      <w:r>
        <w:rPr>
          <w:rFonts w:ascii="Times" w:hAnsi="Times" w:cs="Times"/>
          <w:sz w:val="20"/>
          <w:sz-cs w:val="20"/>
        </w:rPr>
        <w:t xml:space="preserve">The API connects to a master node, which is responsible for handling user queries, distributes the</w:t>
      </w:r>
    </w:p>
    <w:p>
      <w:pPr/>
      <w:r>
        <w:rPr>
          <w:rFonts w:ascii="Times" w:hAnsi="Times" w:cs="Times"/>
          <w:sz w:val="20"/>
          <w:sz-cs w:val="20"/>
        </w:rPr>
        <w:t xml:space="preserve">queries to server machines, and receives results.</w:t>
      </w:r>
    </w:p>
    <w:p>
      <w:pPr/>
      <w:r>
        <w:rPr>
          <w:rFonts w:ascii="Times" w:hAnsi="Times" w:cs="Times"/>
          <w:sz w:val="20"/>
          <w:sz-cs w:val="20"/>
        </w:rPr>
        <w:t xml:space="preserve">A case consists of a problem description, a solution, and optional annotations about the path to</w:t>
      </w:r>
    </w:p>
    <w:p>
      <w:pPr/>
      <w:r>
        <w:rPr>
          <w:rFonts w:ascii="Times" w:hAnsi="Times" w:cs="Times"/>
          <w:sz w:val="20"/>
          <w:sz-cs w:val="20"/>
        </w:rPr>
        <w:t xml:space="preserve">derive the solution. The CBR uses </w:t>
      </w:r>
      <w:r>
        <w:rPr>
          <w:rFonts w:ascii="Helvetica" w:hAnsi="Helvetica" w:cs="Helvetica"/>
          <w:sz w:val="20"/>
          <w:sz-cs w:val="20"/>
        </w:rPr>
        <w:t xml:space="preserve">MapReduce</w:t>
      </w:r>
      <w:r>
        <w:rPr>
          <w:rFonts w:ascii="Times" w:hAnsi="Times" w:cs="Times"/>
          <w:sz w:val="20"/>
          <w:sz-cs w:val="20"/>
        </w:rPr>
        <w:t xml:space="preserve">; all the cases are grouped by their </w:t>
      </w:r>
      <w:r>
        <w:rPr>
          <w:rFonts w:ascii="Helvetica" w:hAnsi="Helvetica" w:cs="Helvetica"/>
          <w:sz w:val="20"/>
          <w:sz-cs w:val="20"/>
        </w:rPr>
        <w:t xml:space="preserve">userId</w:t>
      </w:r>
      <w:r>
        <w:rPr>
          <w:rFonts w:ascii="Times" w:hAnsi="Times" w:cs="Times"/>
          <w:sz w:val="20"/>
          <w:sz-cs w:val="20"/>
        </w:rPr>
        <w:t xml:space="preserve">, and then a</w:t>
      </w:r>
    </w:p>
    <w:p>
      <w:pPr/>
      <w:r>
        <w:rPr>
          <w:rFonts w:ascii="Helvetica" w:hAnsi="Helvetica" w:cs="Helvetica"/>
          <w:sz w:val="20"/>
          <w:sz-cs w:val="20"/>
        </w:rPr>
        <w:t xml:space="preserve">breadth first search </w:t>
      </w:r>
      <w:r>
        <w:rPr>
          <w:rFonts w:ascii="Times" w:hAnsi="Times" w:cs="Times"/>
          <w:sz w:val="20"/>
          <w:sz-cs w:val="20"/>
        </w:rPr>
        <w:t xml:space="preserve">(BFS) algorithm is applied to the graph, where each node corresponds to one user.</w:t>
      </w:r>
    </w:p>
    <w:p>
      <w:pPr/>
      <w:r>
        <w:rPr>
          <w:rFonts w:ascii="Helvetica" w:hAnsi="Helvetica" w:cs="Helvetica"/>
          <w:sz w:val="20"/>
          <w:sz-cs w:val="20"/>
        </w:rPr>
        <w:t xml:space="preserve">MapReduce </w:t>
      </w:r>
      <w:r>
        <w:rPr>
          <w:rFonts w:ascii="Times" w:hAnsi="Times" w:cs="Times"/>
          <w:sz w:val="20"/>
          <w:sz-cs w:val="20"/>
        </w:rPr>
        <w:t xml:space="preserve">is used to calculate the closeness according to pairwise relationship weight. A reasoning</w:t>
      </w:r>
    </w:p>
    <w:p>
      <w:pPr/>
      <w:r>
        <w:rPr>
          <w:rFonts w:ascii="Times" w:hAnsi="Times" w:cs="Times"/>
          <w:sz w:val="20"/>
          <w:sz-cs w:val="20"/>
        </w:rPr>
        <w:t xml:space="preserve">cycle has four steps: (a) Retrieve the most relevant or similar cases from memory to solve the case; (b)</w:t>
      </w:r>
    </w:p>
    <w:p>
      <w:pPr/>
      <w:r>
        <w:rPr>
          <w:rFonts w:ascii="Times" w:hAnsi="Times" w:cs="Times"/>
          <w:sz w:val="20"/>
          <w:sz-cs w:val="20"/>
        </w:rPr>
        <w:t xml:space="preserve">reuse: map the solution from the prior case to the new problem; (c) revise: test the new solution in the</w:t>
      </w:r>
    </w:p>
    <w:p>
      <w:pPr/>
      <w:r>
        <w:rPr>
          <w:rFonts w:ascii="Times" w:hAnsi="Times" w:cs="Times"/>
          <w:sz w:val="20"/>
          <w:sz-cs w:val="20"/>
        </w:rPr>
        <w:t xml:space="preserve">real world or in a simulation and, if necessary, revise; and (d) retain: if the solution was adapted to the</w:t>
      </w:r>
    </w:p>
    <w:p>
      <w:pPr/>
      <w:r>
        <w:rPr>
          <w:rFonts w:ascii="Times" w:hAnsi="Times" w:cs="Times"/>
          <w:sz w:val="20"/>
          <w:sz-cs w:val="20"/>
        </w:rPr>
        <w:t xml:space="preserve">target problem, store the result as a new case.</w:t>
      </w:r>
    </w:p>
    <w:p>
      <w:pPr/>
      <w:r>
        <w:rPr>
          <w:rFonts w:ascii="Times" w:hAnsi="Times" w:cs="Times"/>
          <w:sz w:val="20"/>
          <w:sz-cs w:val="20"/>
        </w:rPr>
        <w:t xml:space="preserve">In the past, social networks have been constructed for a specific application domain (e.g., </w:t>
      </w:r>
      <w:r>
        <w:rPr>
          <w:rFonts w:ascii="Helvetica" w:hAnsi="Helvetica" w:cs="Helvetica"/>
          <w:sz w:val="20"/>
          <w:sz-cs w:val="20"/>
        </w:rPr>
        <w:t xml:space="preserve">MyExperiment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nanoHub </w:t>
      </w:r>
      <w:r>
        <w:rPr>
          <w:rFonts w:ascii="Times" w:hAnsi="Times" w:cs="Times"/>
          <w:sz w:val="20"/>
          <w:sz-cs w:val="20"/>
        </w:rPr>
        <w:t xml:space="preserve">for biology and nanoscience, respectively). These networks enable researchers</w:t>
      </w:r>
    </w:p>
    <w:p>
      <w:pPr/>
      <w:r>
        <w:rPr>
          <w:rFonts w:ascii="Times" w:hAnsi="Times" w:cs="Times"/>
          <w:sz w:val="20"/>
          <w:sz-cs w:val="20"/>
        </w:rPr>
        <w:t xml:space="preserve">to share data and provide a virtual environment supporting remote execution of workflows. Another</w:t>
      </w:r>
    </w:p>
    <w:p>
      <w:pPr/>
      <w:r>
        <w:rPr>
          <w:rFonts w:ascii="Times" w:hAnsi="Times" w:cs="Times"/>
          <w:sz w:val="20"/>
          <w:sz-cs w:val="20"/>
        </w:rPr>
        <w:t xml:space="preserve">form of social computing is </w:t>
      </w:r>
      <w:r>
        <w:rPr>
          <w:rFonts w:ascii="Helvetica" w:hAnsi="Helvetica" w:cs="Helvetica"/>
          <w:sz w:val="20"/>
          <w:sz-cs w:val="20"/>
        </w:rPr>
        <w:t xml:space="preserve">volunteer computing</w:t>
      </w:r>
      <w:r>
        <w:rPr>
          <w:rFonts w:ascii="Times" w:hAnsi="Times" w:cs="Times"/>
          <w:sz w:val="20"/>
          <w:sz-cs w:val="20"/>
        </w:rPr>
        <w:t xml:space="preserve">, when a large population of users donates resources</w:t>
      </w:r>
    </w:p>
    <w:p>
      <w:pPr/>
      <w:r>
        <w:rPr>
          <w:rFonts w:ascii="Times" w:hAnsi="Times" w:cs="Times"/>
          <w:sz w:val="20"/>
          <w:sz-cs w:val="20"/>
        </w:rPr>
        <w:t xml:space="preserve">such as CPU cycles and storage space for a specific project – for example, the Mersenne Prime Search</w:t>
      </w:r>
    </w:p>
    <w:p>
      <w:pPr/>
      <w:r>
        <w:rPr>
          <w:rFonts w:ascii="Times" w:hAnsi="Times" w:cs="Times"/>
          <w:sz w:val="20"/>
          <w:sz-cs w:val="20"/>
        </w:rPr>
        <w:t xml:space="preserve">initiated in 1996, followed in the late 1990s by SETI@Home, Folding@Home, and Storage@Home, a</w:t>
      </w:r>
    </w:p>
    <w:p>
      <w:pPr/>
      <w:r>
        <w:rPr>
          <w:rFonts w:ascii="Times" w:hAnsi="Times" w:cs="Times"/>
          <w:sz w:val="20"/>
          <w:sz-cs w:val="20"/>
        </w:rPr>
        <w:t xml:space="preserve">project to back up and share huge data sets from scientific research. Information about these projects is available online at </w:t>
      </w:r>
      <w:r>
        <w:rPr>
          <w:rFonts w:ascii="Courier" w:hAnsi="Courier" w:cs="Courier"/>
          <w:sz w:val="20"/>
          <w:sz-cs w:val="20"/>
          <w:color w:val="000066"/>
        </w:rPr>
        <w:t xml:space="preserve">www.myExperiment.org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Courier" w:hAnsi="Courier" w:cs="Courier"/>
          <w:sz w:val="20"/>
          <w:sz-cs w:val="20"/>
          <w:color w:val="000066"/>
        </w:rPr>
        <w:t xml:space="preserve">www.nanoHub.org</w:t>
      </w:r>
      <w:r>
        <w:rPr>
          <w:rFonts w:ascii="Times" w:hAnsi="Times" w:cs="Times"/>
          <w:sz w:val="20"/>
          <w:sz-cs w:val="20"/>
        </w:rPr>
        <w:t xml:space="preserve">, </w:t>
      </w:r>
      <w:r>
        <w:rPr>
          <w:rFonts w:ascii="Courier" w:hAnsi="Courier" w:cs="Courier"/>
          <w:sz w:val="20"/>
          <w:sz-cs w:val="20"/>
          <w:color w:val="000066"/>
        </w:rPr>
        <w:t xml:space="preserve">www.mersenne.org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Courier" w:hAnsi="Courier" w:cs="Courier"/>
          <w:sz w:val="20"/>
          <w:sz-cs w:val="20"/>
        </w:rPr>
        <w:t xml:space="preserve">setiathome.berkeley.edu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Courier" w:hAnsi="Courier" w:cs="Courier"/>
          <w:sz w:val="20"/>
          <w:sz-cs w:val="20"/>
        </w:rPr>
        <w:t xml:space="preserve">folding.stanford.edu.</w:t>
      </w:r>
    </w:p>
    <w:p>
      <w:pPr/>
      <w:r>
        <w:rPr>
          <w:rFonts w:ascii="Times" w:hAnsi="Times" w:cs="Times"/>
          <w:sz w:val="20"/>
          <w:sz-cs w:val="20"/>
        </w:rPr>
        <w:t xml:space="preserve">Such platforms cannot be used in an environment where users require some level of accountability</w:t>
      </w:r>
    </w:p>
    <w:p>
      <w:pPr/>
      <w:r>
        <w:rPr>
          <w:rFonts w:ascii="Times" w:hAnsi="Times" w:cs="Times"/>
          <w:sz w:val="20"/>
          <w:sz-cs w:val="20"/>
        </w:rPr>
        <w:t xml:space="preserve">because there are no SLAs. The </w:t>
      </w:r>
      <w:r>
        <w:rPr>
          <w:rFonts w:ascii="Helvetica" w:hAnsi="Helvetica" w:cs="Helvetica"/>
          <w:sz w:val="20"/>
          <w:sz-cs w:val="20"/>
        </w:rPr>
        <w:t xml:space="preserve">PlanetLab </w:t>
      </w:r>
      <w:r>
        <w:rPr>
          <w:rFonts w:ascii="Times" w:hAnsi="Times" w:cs="Times"/>
          <w:sz w:val="20"/>
          <w:sz-cs w:val="20"/>
        </w:rPr>
        <w:t xml:space="preserve">project is a credit-based system in which users earn credits</w:t>
      </w:r>
    </w:p>
    <w:p>
      <w:pPr/>
      <w:r>
        <w:rPr>
          <w:rFonts w:ascii="Times" w:hAnsi="Times" w:cs="Times"/>
          <w:sz w:val="20"/>
          <w:sz-cs w:val="20"/>
        </w:rPr>
        <w:t xml:space="preserve">by contributing resources and then spend those credits when using other resources. The Berkeley</w:t>
      </w:r>
    </w:p>
    <w:p>
      <w:pPr/>
      <w:r>
        <w:rPr>
          <w:rFonts w:ascii="Times" w:hAnsi="Times" w:cs="Times"/>
          <w:sz w:val="20"/>
          <w:sz-cs w:val="20"/>
        </w:rPr>
        <w:t xml:space="preserve">Open Infrastructure for Network Computing (BOINC) aims to develop middleware for a distributed</w:t>
      </w:r>
    </w:p>
    <w:p>
      <w:pPr/>
      <w:r>
        <w:rPr>
          <w:rFonts w:ascii="Times" w:hAnsi="Times" w:cs="Times"/>
          <w:sz w:val="20"/>
          <w:sz-cs w:val="20"/>
        </w:rPr>
        <w:t xml:space="preserve">infrastructure suitable for different applications.</w:t>
      </w:r>
    </w:p>
    <w:p>
      <w:pPr/>
      <w:r>
        <w:rPr>
          <w:rFonts w:ascii="Times" w:hAnsi="Times" w:cs="Times"/>
          <w:sz w:val="20"/>
          <w:sz-cs w:val="20"/>
        </w:rPr>
        <w:t xml:space="preserve">An architecture designed as a Facebook application for a social cloud 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76</w:t>
      </w:r>
      <w:r>
        <w:rPr>
          <w:rFonts w:ascii="Times" w:hAnsi="Times" w:cs="Times"/>
          <w:sz w:val="20"/>
          <w:sz-cs w:val="20"/>
        </w:rPr>
        <w:t xml:space="preserve">]. Methods</w:t>
      </w:r>
    </w:p>
    <w:p>
      <w:pPr/>
      <w:r>
        <w:rPr>
          <w:rFonts w:ascii="Times" w:hAnsi="Times" w:cs="Times"/>
          <w:sz w:val="20"/>
          <w:sz-cs w:val="20"/>
        </w:rPr>
        <w:t xml:space="preserve">to get a range of data, including friends, events, groups, application users, profile information, and</w:t>
      </w:r>
    </w:p>
    <w:p>
      <w:pPr/>
      <w:r>
        <w:rPr>
          <w:rFonts w:ascii="Times" w:hAnsi="Times" w:cs="Times"/>
          <w:sz w:val="20"/>
          <w:sz-cs w:val="20"/>
        </w:rPr>
        <w:t xml:space="preserve">photos, are available through a Facebook API. The Facebook Markup Language (FBML) is a subset</w:t>
      </w:r>
    </w:p>
    <w:p>
      <w:pPr/>
      <w:r>
        <w:rPr>
          <w:rFonts w:ascii="Times" w:hAnsi="Times" w:cs="Times"/>
          <w:sz w:val="20"/>
          <w:sz-cs w:val="20"/>
        </w:rPr>
        <w:t xml:space="preserve">of HTML with proprietary extensions, and the Facebook JavaScript (FBJS) is a version of JavaScript</w:t>
      </w:r>
    </w:p>
    <w:p>
      <w:pPr/>
      <w:r>
        <w:rPr>
          <w:rFonts w:ascii="Times" w:hAnsi="Times" w:cs="Times"/>
          <w:sz w:val="20"/>
          <w:sz-cs w:val="20"/>
        </w:rPr>
        <w:t xml:space="preserve">parsed, when a page is loaded, to create a virtual application scope. The prototype uses Web Services</w:t>
      </w:r>
    </w:p>
    <w:p>
      <w:pPr/>
      <w:r>
        <w:rPr>
          <w:rFonts w:ascii="Times" w:hAnsi="Times" w:cs="Times"/>
          <w:sz w:val="20"/>
          <w:sz-cs w:val="20"/>
        </w:rPr>
        <w:t xml:space="preserve">to create a distributed and decentralized infrastructure.</w:t>
      </w:r>
    </w:p>
    <w:p>
      <w:pPr/>
      <w:r>
        <w:rPr>
          <w:rFonts w:ascii="Times" w:hAnsi="Times" w:cs="Times"/>
          <w:sz w:val="20"/>
          <w:sz-cs w:val="20"/>
        </w:rPr>
        <w:t xml:space="preserve">There are numerous examples of cloud platforms for social networks. There are scalable cloud</w:t>
      </w:r>
    </w:p>
    <w:p>
      <w:pPr/>
      <w:r>
        <w:rPr>
          <w:rFonts w:ascii="Times" w:hAnsi="Times" w:cs="Times"/>
          <w:sz w:val="20"/>
          <w:sz-cs w:val="20"/>
        </w:rPr>
        <w:t xml:space="preserve">applications hosted by commercial clouds (e.g., Facebook applications are hosted by Amazon Web</w:t>
      </w:r>
    </w:p>
    <w:p>
      <w:pPr/>
      <w:r>
        <w:rPr>
          <w:rFonts w:ascii="Times" w:hAnsi="Times" w:cs="Times"/>
          <w:sz w:val="20"/>
          <w:sz-cs w:val="20"/>
        </w:rPr>
        <w:t xml:space="preserve">Services). Today some organizations use the Facebook credentials of an individual for authentication.</w:t>
      </w:r>
    </w:p>
    <w:p>
      <w:pPr/>
      <w:r>
        <w:rPr>
          <w:rFonts w:ascii="Times" w:hAnsi="Times" w:cs="Times"/>
          <w:sz w:val="20"/>
          <w:sz-cs w:val="20"/>
        </w:rPr>
        <w:t xml:space="preserve">The new technologies supported by cloud computing favor the creation of digital content. </w:t>
      </w:r>
      <w:r>
        <w:rPr>
          <w:rFonts w:ascii="Helvetica" w:hAnsi="Helvetica" w:cs="Helvetica"/>
          <w:sz w:val="20"/>
          <w:sz-cs w:val="20"/>
        </w:rPr>
        <w:t xml:space="preserve">Data</w:t>
      </w:r>
    </w:p>
    <w:p>
      <w:pPr/>
      <w:r>
        <w:rPr>
          <w:rFonts w:ascii="Helvetica" w:hAnsi="Helvetica" w:cs="Helvetica"/>
          <w:sz w:val="20"/>
          <w:sz-cs w:val="20"/>
        </w:rPr>
        <w:t xml:space="preserve">mashups </w:t>
      </w:r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composite services </w:t>
      </w:r>
      <w:r>
        <w:rPr>
          <w:rFonts w:ascii="Times" w:hAnsi="Times" w:cs="Times"/>
          <w:sz w:val="20"/>
          <w:sz-cs w:val="20"/>
        </w:rPr>
        <w:t xml:space="preserve">combine data extracted by different sources; </w:t>
      </w:r>
      <w:r>
        <w:rPr>
          <w:rFonts w:ascii="Helvetica" w:hAnsi="Helvetica" w:cs="Helvetica"/>
          <w:sz w:val="20"/>
          <w:sz-cs w:val="20"/>
        </w:rPr>
        <w:t xml:space="preserve">event-driven mashups</w:t>
      </w:r>
      <w:r>
        <w:rPr>
          <w:rFonts w:ascii="Times" w:hAnsi="Times" w:cs="Times"/>
          <w:sz w:val="20"/>
          <w:sz-cs w:val="20"/>
        </w:rPr>
        <w:t xml:space="preserve">, also</w:t>
      </w:r>
    </w:p>
    <w:p>
      <w:pPr/>
      <w:r>
        <w:rPr>
          <w:rFonts w:ascii="Times" w:hAnsi="Times" w:cs="Times"/>
          <w:sz w:val="20"/>
          <w:sz-cs w:val="20"/>
        </w:rPr>
        <w:t xml:space="preserve">called </w:t>
      </w:r>
      <w:r>
        <w:rPr>
          <w:rFonts w:ascii="Helvetica" w:hAnsi="Helvetica" w:cs="Helvetica"/>
          <w:sz w:val="20"/>
          <w:sz-cs w:val="20"/>
        </w:rPr>
        <w:t xml:space="preserve">Svc</w:t>
      </w:r>
      <w:r>
        <w:rPr>
          <w:rFonts w:ascii="Times" w:hAnsi="Times" w:cs="Times"/>
          <w:sz w:val="20"/>
          <w:sz-cs w:val="20"/>
        </w:rPr>
        <w:t xml:space="preserve">, interact through events rather than the request/response traditional method. A recent paper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331</w:t>
      </w:r>
      <w:r>
        <w:rPr>
          <w:rFonts w:ascii="Times" w:hAnsi="Times" w:cs="Times"/>
          <w:sz w:val="20"/>
          <w:sz-cs w:val="20"/>
        </w:rPr>
        <w:t xml:space="preserve">] argues that “the </w:t>
      </w:r>
      <w:r>
        <w:rPr>
          <w:rFonts w:ascii="Helvetica" w:hAnsi="Helvetica" w:cs="Helvetica"/>
          <w:sz w:val="20"/>
          <w:sz-cs w:val="20"/>
        </w:rPr>
        <w:t xml:space="preserve">mashup </w:t>
      </w:r>
      <w:r>
        <w:rPr>
          <w:rFonts w:ascii="Times" w:hAnsi="Times" w:cs="Times"/>
          <w:sz w:val="20"/>
          <w:sz-cs w:val="20"/>
        </w:rPr>
        <w:t xml:space="preserve">and the cloud computing worlds are strictly related because very often</w:t>
      </w:r>
    </w:p>
    <w:p>
      <w:pPr/>
      <w:r>
        <w:rPr>
          <w:rFonts w:ascii="Times" w:hAnsi="Times" w:cs="Times"/>
          <w:sz w:val="20"/>
          <w:sz-cs w:val="20"/>
        </w:rPr>
        <w:t xml:space="preserve">the services combined to create new </w:t>
      </w:r>
      <w:r>
        <w:rPr>
          <w:rFonts w:ascii="Helvetica" w:hAnsi="Helvetica" w:cs="Helvetica"/>
          <w:sz w:val="20"/>
          <w:sz-cs w:val="20"/>
        </w:rPr>
        <w:t xml:space="preserve">Mashups </w:t>
      </w:r>
      <w:r>
        <w:rPr>
          <w:rFonts w:ascii="Times" w:hAnsi="Times" w:cs="Times"/>
          <w:sz w:val="20"/>
          <w:sz-cs w:val="20"/>
        </w:rPr>
        <w:t xml:space="preserve">follow the </w:t>
      </w:r>
      <w:r>
        <w:rPr>
          <w:rFonts w:ascii="Helvetica" w:hAnsi="Helvetica" w:cs="Helvetica"/>
          <w:sz w:val="20"/>
          <w:sz-cs w:val="20"/>
        </w:rPr>
        <w:t xml:space="preserve">SaaS </w:t>
      </w:r>
      <w:r>
        <w:rPr>
          <w:rFonts w:ascii="Times" w:hAnsi="Times" w:cs="Times"/>
          <w:sz w:val="20"/>
          <w:sz-cs w:val="20"/>
        </w:rPr>
        <w:t xml:space="preserve">model and more, in general, rely on</w:t>
      </w:r>
    </w:p>
    <w:p>
      <w:pPr/>
      <w:r>
        <w:rPr>
          <w:rFonts w:ascii="Times" w:hAnsi="Times" w:cs="Times"/>
          <w:sz w:val="20"/>
          <w:sz-cs w:val="20"/>
        </w:rPr>
        <w:t xml:space="preserve">cloud systems.” The paper also argues that the </w:t>
      </w:r>
      <w:r>
        <w:rPr>
          <w:rFonts w:ascii="Helvetica" w:hAnsi="Helvetica" w:cs="Helvetica"/>
          <w:sz w:val="20"/>
          <w:sz-cs w:val="20"/>
        </w:rPr>
        <w:t xml:space="preserve">Mashup </w:t>
      </w:r>
      <w:r>
        <w:rPr>
          <w:rFonts w:ascii="Times" w:hAnsi="Times" w:cs="Times"/>
          <w:sz w:val="20"/>
          <w:sz-cs w:val="20"/>
        </w:rPr>
        <w:t xml:space="preserve">platforms rely on cloud computing systems –</w:t>
      </w:r>
    </w:p>
    <w:p>
      <w:pPr/>
      <w:r>
        <w:rPr>
          <w:rFonts w:ascii="Times" w:hAnsi="Times" w:cs="Times"/>
          <w:sz w:val="20"/>
          <w:sz-cs w:val="20"/>
        </w:rPr>
        <w:t xml:space="preserve">for example, the IBM </w:t>
      </w:r>
      <w:r>
        <w:rPr>
          <w:rFonts w:ascii="Helvetica" w:hAnsi="Helvetica" w:cs="Helvetica"/>
          <w:sz w:val="20"/>
          <w:sz-cs w:val="20"/>
        </w:rPr>
        <w:t xml:space="preserve">Mashup Center </w:t>
      </w:r>
      <w:r>
        <w:rPr>
          <w:rFonts w:ascii="Times" w:hAnsi="Times" w:cs="Times"/>
          <w:sz w:val="20"/>
          <w:sz-cs w:val="20"/>
        </w:rPr>
        <w:t xml:space="preserve">and the </w:t>
      </w:r>
      <w:r>
        <w:rPr>
          <w:rFonts w:ascii="Helvetica" w:hAnsi="Helvetica" w:cs="Helvetica"/>
          <w:sz w:val="20"/>
          <w:sz-cs w:val="20"/>
        </w:rPr>
        <w:t xml:space="preserve">JackBe Enterprise Mashup </w:t>
      </w:r>
      <w:r>
        <w:rPr>
          <w:rFonts w:ascii="Times" w:hAnsi="Times" w:cs="Times"/>
          <w:sz w:val="20"/>
          <w:sz-cs w:val="20"/>
        </w:rPr>
        <w:t xml:space="preserve">server.</w:t>
      </w:r>
    </w:p>
    <w:p>
      <w:pPr/>
      <w:r>
        <w:rPr>
          <w:rFonts w:ascii="Times" w:hAnsi="Times" w:cs="Times"/>
          <w:sz w:val="20"/>
          <w:sz-cs w:val="20"/>
        </w:rPr>
        <w:t xml:space="preserve">There are numerous examples of monitoring, notification, presence, location, and map services based</w:t>
      </w:r>
    </w:p>
    <w:p>
      <w:pPr/>
      <w:r>
        <w:rPr>
          <w:rFonts w:ascii="Times" w:hAnsi="Times" w:cs="Times"/>
          <w:sz w:val="20"/>
          <w:sz-cs w:val="20"/>
        </w:rPr>
        <w:t xml:space="preserve">on the </w:t>
      </w:r>
      <w:r>
        <w:rPr>
          <w:rFonts w:ascii="Helvetica" w:hAnsi="Helvetica" w:cs="Helvetica"/>
          <w:sz w:val="20"/>
          <w:sz-cs w:val="20"/>
        </w:rPr>
        <w:t xml:space="preserve">Svc </w:t>
      </w:r>
      <w:r>
        <w:rPr>
          <w:rFonts w:ascii="Times" w:hAnsi="Times" w:cs="Times"/>
          <w:sz w:val="20"/>
          <w:sz-cs w:val="20"/>
        </w:rPr>
        <w:t xml:space="preserve">approach, including </w:t>
      </w:r>
      <w:r>
        <w:rPr>
          <w:rFonts w:ascii="Helvetica" w:hAnsi="Helvetica" w:cs="Helvetica"/>
          <w:sz w:val="20"/>
          <w:sz-cs w:val="20"/>
        </w:rPr>
        <w:t xml:space="preserve">Monitor Mail, Monitor RSSFeed, Send SMS, Make Phone Call, GTalk,</w:t>
      </w:r>
    </w:p>
    <w:p>
      <w:pPr/>
      <w:r>
        <w:rPr>
          <w:rFonts w:ascii="Helvetica" w:hAnsi="Helvetica" w:cs="Helvetica"/>
          <w:sz w:val="20"/>
          <w:sz-cs w:val="20"/>
        </w:rPr>
        <w:t xml:space="preserve">FireEagle,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Google Maps</w:t>
      </w:r>
      <w:r>
        <w:rPr>
          <w:rFonts w:ascii="Times" w:hAnsi="Times" w:cs="Times"/>
          <w:sz w:val="20"/>
          <w:sz-cs w:val="20"/>
        </w:rPr>
        <w:t xml:space="preserve">. For example, consider a service to send a phone call when a specific email</w:t>
      </w:r>
    </w:p>
    <w:p>
      <w:pPr/>
      <w:r>
        <w:rPr>
          <w:rFonts w:ascii="Times" w:hAnsi="Times" w:cs="Times"/>
          <w:sz w:val="20"/>
          <w:sz-cs w:val="20"/>
        </w:rPr>
        <w:t xml:space="preserve">is received; the </w:t>
      </w:r>
      <w:r>
        <w:rPr>
          <w:rFonts w:ascii="Helvetica" w:hAnsi="Helvetica" w:cs="Helvetica"/>
          <w:sz w:val="20"/>
          <w:sz-cs w:val="20"/>
        </w:rPr>
        <w:t xml:space="preserve">Mail Monitor Svc </w:t>
      </w:r>
      <w:r>
        <w:rPr>
          <w:rFonts w:ascii="Times" w:hAnsi="Times" w:cs="Times"/>
          <w:sz w:val="20"/>
          <w:sz-cs w:val="20"/>
        </w:rPr>
        <w:t xml:space="preserve">uses input parameters such as User Id, Sender Address Filter, and</w:t>
      </w:r>
    </w:p>
    <w:p>
      <w:pPr/>
      <w:r>
        <w:rPr>
          <w:rFonts w:ascii="Times" w:hAnsi="Times" w:cs="Times"/>
          <w:sz w:val="20"/>
          <w:sz-cs w:val="20"/>
        </w:rPr>
        <w:t xml:space="preserve">email Subject Filter to identify an email and generates an event that triggers the </w:t>
      </w:r>
      <w:r>
        <w:rPr>
          <w:rFonts w:ascii="Helvetica" w:hAnsi="Helvetica" w:cs="Helvetica"/>
          <w:sz w:val="20"/>
          <w:sz-cs w:val="20"/>
        </w:rPr>
        <w:t xml:space="preserve">Make TTS Call </w:t>
      </w:r>
      <w:r>
        <w:rPr>
          <w:rFonts w:ascii="Times" w:hAnsi="Times" w:cs="Times"/>
          <w:sz w:val="20"/>
          <w:sz-cs w:val="20"/>
        </w:rPr>
        <w:t xml:space="preserve">action</w:t>
      </w:r>
    </w:p>
    <w:p>
      <w:pPr/>
      <w:r>
        <w:rPr>
          <w:rFonts w:ascii="Times" w:hAnsi="Times" w:cs="Times"/>
          <w:sz w:val="20"/>
          <w:sz-cs w:val="20"/>
        </w:rPr>
        <w:t xml:space="preserve">of a </w:t>
      </w:r>
      <w:r>
        <w:rPr>
          <w:rFonts w:ascii="Helvetica" w:hAnsi="Helvetica" w:cs="Helvetica"/>
          <w:sz w:val="20"/>
          <w:sz-cs w:val="20"/>
        </w:rPr>
        <w:t xml:space="preserve">Text To Speech Call Svc </w:t>
      </w:r>
      <w:r>
        <w:rPr>
          <w:rFonts w:ascii="Times" w:hAnsi="Times" w:cs="Times"/>
          <w:sz w:val="20"/>
          <w:sz-cs w:val="20"/>
        </w:rPr>
        <w:t xml:space="preserve">linked to it.</w:t>
      </w:r>
    </w:p>
    <w:p>
      <w:pPr/>
      <w:r>
        <w:rPr>
          <w:rFonts w:ascii="Times" w:hAnsi="Times" w:cs="Times"/>
          <w:sz w:val="20"/>
          <w:sz-cs w:val="20"/>
        </w:rPr>
        <w:t xml:space="preserve">The system in [</w:t>
      </w:r>
      <w:r>
        <w:rPr>
          <w:rFonts w:ascii="Times" w:hAnsi="Times" w:cs="Times"/>
          <w:sz w:val="20"/>
          <w:sz-cs w:val="20"/>
          <w:color w:val="000066"/>
        </w:rPr>
        <w:t xml:space="preserve">331</w:t>
      </w:r>
      <w:r>
        <w:rPr>
          <w:rFonts w:ascii="Times" w:hAnsi="Times" w:cs="Times"/>
          <w:sz w:val="20"/>
          <w:sz-cs w:val="20"/>
        </w:rPr>
        <w:t xml:space="preserve">] supports creation, deployment, activation, execution, and management of eventdriven</w:t>
      </w:r>
    </w:p>
    <w:p>
      <w:pPr/>
      <w:r>
        <w:rPr>
          <w:rFonts w:ascii="Times" w:hAnsi="Times" w:cs="Times"/>
          <w:sz w:val="20"/>
          <w:sz-cs w:val="20"/>
        </w:rPr>
        <w:t xml:space="preserve">mashups. It has a user interface, a graphics tool called Service Creation Environment that easily</w:t>
      </w:r>
    </w:p>
    <w:p>
      <w:pPr/>
      <w:r>
        <w:rPr>
          <w:rFonts w:ascii="Times" w:hAnsi="Times" w:cs="Times"/>
          <w:sz w:val="20"/>
          <w:sz-cs w:val="20"/>
        </w:rPr>
        <w:t xml:space="preserve">supports the creation of new mashups, and a platform called </w:t>
      </w:r>
      <w:r>
        <w:rPr>
          <w:rFonts w:ascii="Helvetica" w:hAnsi="Helvetica" w:cs="Helvetica"/>
          <w:sz w:val="20"/>
          <w:sz-cs w:val="20"/>
        </w:rPr>
        <w:t xml:space="preserve">Mashup Container </w:t>
      </w:r>
      <w:r>
        <w:rPr>
          <w:rFonts w:ascii="Times" w:hAnsi="Times" w:cs="Times"/>
          <w:sz w:val="20"/>
          <w:sz-cs w:val="20"/>
        </w:rPr>
        <w:t xml:space="preserve">that manages mashup</w:t>
      </w:r>
    </w:p>
    <w:p>
      <w:pPr/>
      <w:r>
        <w:rPr>
          <w:rFonts w:ascii="Times" w:hAnsi="Times" w:cs="Times"/>
          <w:sz w:val="20"/>
          <w:sz-cs w:val="20"/>
        </w:rPr>
        <w:t xml:space="preserve">deployment and execution. The system consists of two subsystems: the </w:t>
      </w:r>
      <w:r>
        <w:rPr>
          <w:rFonts w:ascii="Helvetica" w:hAnsi="Helvetica" w:cs="Helvetica"/>
          <w:sz w:val="20"/>
          <w:sz-cs w:val="20"/>
        </w:rPr>
        <w:t xml:space="preserve">service execution platform </w:t>
      </w:r>
      <w:r>
        <w:rPr>
          <w:rFonts w:ascii="Times" w:hAnsi="Times" w:cs="Times"/>
          <w:sz w:val="20"/>
          <w:sz-cs w:val="20"/>
        </w:rPr>
        <w:t xml:space="preserve">for</w:t>
      </w:r>
    </w:p>
    <w:p>
      <w:pPr/>
      <w:r>
        <w:rPr>
          <w:rFonts w:ascii="Times" w:hAnsi="Times" w:cs="Times"/>
          <w:sz w:val="20"/>
          <w:sz-cs w:val="20"/>
        </w:rPr>
        <w:t xml:space="preserve">mashups execution and the </w:t>
      </w:r>
      <w:r>
        <w:rPr>
          <w:rFonts w:ascii="Helvetica" w:hAnsi="Helvetica" w:cs="Helvetica"/>
          <w:sz w:val="20"/>
          <w:sz-cs w:val="20"/>
        </w:rPr>
        <w:t xml:space="preserve">deployer </w:t>
      </w:r>
      <w:r>
        <w:rPr>
          <w:rFonts w:ascii="Times" w:hAnsi="Times" w:cs="Times"/>
          <w:sz w:val="20"/>
          <w:sz-cs w:val="20"/>
        </w:rPr>
        <w:t xml:space="preserve">module that manages the installation of mashups and </w:t>
      </w:r>
      <w:r>
        <w:rPr>
          <w:rFonts w:ascii="Helvetica" w:hAnsi="Helvetica" w:cs="Helvetica"/>
          <w:sz w:val="20"/>
          <w:sz-cs w:val="20"/>
        </w:rPr>
        <w:t xml:space="preserve">Svc</w:t>
      </w:r>
      <w:r>
        <w:rPr>
          <w:rFonts w:ascii="Times" w:hAnsi="Times" w:cs="Times"/>
          <w:sz w:val="20"/>
          <w:sz-cs w:val="20"/>
        </w:rPr>
        <w:t xml:space="preserve">s. A</w:t>
      </w:r>
    </w:p>
    <w:p>
      <w:pPr/>
      <w:r>
        <w:rPr>
          <w:rFonts w:ascii="Times" w:hAnsi="Times" w:cs="Times"/>
          <w:sz w:val="20"/>
          <w:sz-cs w:val="20"/>
        </w:rPr>
        <w:t xml:space="preserve">new mashup is created using the graphical development tool and saved as an XML file. It can then be</w:t>
      </w:r>
    </w:p>
    <w:p>
      <w:pPr/>
      <w:r>
        <w:rPr>
          <w:rFonts w:ascii="Times" w:hAnsi="Times" w:cs="Times"/>
          <w:sz w:val="20"/>
          <w:sz-cs w:val="20"/>
        </w:rPr>
        <w:t xml:space="preserve">deployed into a </w:t>
      </w:r>
      <w:r>
        <w:rPr>
          <w:rFonts w:ascii="Helvetica" w:hAnsi="Helvetica" w:cs="Helvetica"/>
          <w:sz w:val="20"/>
          <w:sz-cs w:val="20"/>
        </w:rPr>
        <w:t xml:space="preserve">Mashup Container </w:t>
      </w:r>
      <w:r>
        <w:rPr>
          <w:rFonts w:ascii="Times" w:hAnsi="Times" w:cs="Times"/>
          <w:sz w:val="20"/>
          <w:sz-cs w:val="20"/>
        </w:rPr>
        <w:t xml:space="preserve">following the </w:t>
      </w:r>
      <w:r>
        <w:rPr>
          <w:rFonts w:ascii="Helvetica" w:hAnsi="Helvetica" w:cs="Helvetica"/>
          <w:sz w:val="20"/>
          <w:sz-cs w:val="20"/>
        </w:rPr>
        <w:t xml:space="preserve">Platform-as-a-Service </w:t>
      </w:r>
      <w:r>
        <w:rPr>
          <w:rFonts w:ascii="Times" w:hAnsi="Times" w:cs="Times"/>
          <w:sz w:val="20"/>
          <w:sz-cs w:val="20"/>
        </w:rPr>
        <w:t xml:space="preserve">(PaaS) approach. The </w:t>
      </w:r>
      <w:r>
        <w:rPr>
          <w:rFonts w:ascii="Helvetica" w:hAnsi="Helvetica" w:cs="Helvetica"/>
          <w:sz w:val="20"/>
          <w:sz-cs w:val="20"/>
        </w:rPr>
        <w:t xml:space="preserve">Mashup</w:t>
      </w:r>
    </w:p>
    <w:p>
      <w:pPr/>
      <w:r>
        <w:rPr>
          <w:rFonts w:ascii="Helvetica" w:hAnsi="Helvetica" w:cs="Helvetica"/>
          <w:sz w:val="20"/>
          <w:sz-cs w:val="20"/>
        </w:rPr>
        <w:t xml:space="preserve">Container </w:t>
      </w:r>
      <w:r>
        <w:rPr>
          <w:rFonts w:ascii="Times" w:hAnsi="Times" w:cs="Times"/>
          <w:sz w:val="20"/>
          <w:sz-cs w:val="20"/>
        </w:rPr>
        <w:t xml:space="preserve">supports a primitive SLA that allows the delivery of different levels of service.</w:t>
      </w:r>
    </w:p>
    <w:p>
      <w:pPr/>
      <w:r>
        <w:rPr>
          <w:rFonts w:ascii="Times" w:hAnsi="Times" w:cs="Times"/>
          <w:sz w:val="20"/>
          <w:sz-cs w:val="20"/>
        </w:rPr>
        <w:t xml:space="preserve">The prototype uses the </w:t>
      </w:r>
      <w:r>
        <w:rPr>
          <w:rFonts w:ascii="Helvetica" w:hAnsi="Helvetica" w:cs="Helvetica"/>
          <w:sz w:val="20"/>
          <w:sz-cs w:val="20"/>
        </w:rPr>
        <w:t xml:space="preserve">Java Message Service </w:t>
      </w:r>
      <w:r>
        <w:rPr>
          <w:rFonts w:ascii="Times" w:hAnsi="Times" w:cs="Times"/>
          <w:sz w:val="20"/>
          <w:sz-cs w:val="20"/>
        </w:rPr>
        <w:t xml:space="preserve">(JMS), which supports asynchronous communication.</w:t>
      </w:r>
    </w:p>
    <w:p>
      <w:pPr/>
      <w:r>
        <w:rPr>
          <w:rFonts w:ascii="Times" w:hAnsi="Times" w:cs="Times"/>
          <w:sz w:val="20"/>
          <w:sz-cs w:val="20"/>
        </w:rPr>
        <w:t xml:space="preserve">Each component sends and receives messages, and the sender does not block while waiting for the</w:t>
      </w:r>
    </w:p>
    <w:p>
      <w:pPr/>
      <w:r>
        <w:rPr>
          <w:rFonts w:ascii="Times" w:hAnsi="Times" w:cs="Times"/>
          <w:sz w:val="20"/>
          <w:sz-cs w:val="20"/>
        </w:rPr>
        <w:t xml:space="preserve">recipient to respond. The system’s fault tolerance was tested on a system based on the </w:t>
      </w:r>
      <w:r>
        <w:rPr>
          <w:rFonts w:ascii="Helvetica" w:hAnsi="Helvetica" w:cs="Helvetica"/>
          <w:sz w:val="20"/>
          <w:sz-cs w:val="20"/>
        </w:rPr>
        <w:t xml:space="preserve">VMware vSphere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In this environment, the fault tolerance is provided transparently by the VMM, and neither the VMs</w:t>
      </w:r>
    </w:p>
    <w:p>
      <w:pPr/>
      <w:r>
        <w:rPr>
          <w:rFonts w:ascii="Times" w:hAnsi="Times" w:cs="Times"/>
          <w:sz w:val="20"/>
          <w:sz-cs w:val="20"/>
        </w:rPr>
        <w:t xml:space="preserve">nor the applications are aware of the fault-tolerance mechanism. Two VMs, a primary and a secondary</w:t>
      </w:r>
    </w:p>
    <w:p>
      <w:pPr/>
      <w:r>
        <w:rPr>
          <w:rFonts w:ascii="Times" w:hAnsi="Times" w:cs="Times"/>
          <w:sz w:val="20"/>
          <w:sz-cs w:val="20"/>
        </w:rPr>
        <w:t xml:space="preserve">one, run on distinct hosts and execute the same set of instructions such that, when the primary fails, the</w:t>
      </w:r>
    </w:p>
    <w:p>
      <w:pPr/>
      <w:r>
        <w:rPr>
          <w:rFonts w:ascii="Times" w:hAnsi="Times" w:cs="Times"/>
          <w:sz w:val="20"/>
          <w:sz-cs w:val="20"/>
        </w:rPr>
        <w:t xml:space="preserve">secondary continues the execution seamlessly.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