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The efforts to support large-scale distributed computing have encountered major difficulties over the</w:t>
      </w:r>
    </w:p>
    <w:p>
      <w:pPr/>
      <w:r>
        <w:rPr>
          <w:rFonts w:ascii="Times" w:hAnsi="Times" w:cs="Times"/>
          <w:sz w:val="20"/>
          <w:sz-cs w:val="20"/>
        </w:rPr>
        <w:t xml:space="preserve">years. The users of these systems discovered how difficult it was to locate the systems able to run an</w:t>
      </w:r>
    </w:p>
    <w:p>
      <w:pPr/>
      <w:r>
        <w:rPr>
          <w:rFonts w:ascii="Times" w:hAnsi="Times" w:cs="Times"/>
          <w:sz w:val="20"/>
          <w:sz-cs w:val="20"/>
        </w:rPr>
        <w:t xml:space="preserve">application. They soon realized that it is equally difficult to scale up and down to accommodate a dynamic</w:t>
      </w:r>
    </w:p>
    <w:p>
      <w:pPr/>
      <w:r>
        <w:rPr>
          <w:rFonts w:ascii="Times" w:hAnsi="Times" w:cs="Times"/>
          <w:sz w:val="20"/>
          <w:sz-cs w:val="20"/>
        </w:rPr>
        <w:t xml:space="preserve">load, to recover after a system failure, and to efficiently support checkpoint or restarting procedures.</w:t>
      </w:r>
    </w:p>
    <w:p>
      <w:pPr/>
      <w:r>
        <w:rPr>
          <w:rFonts w:ascii="Times" w:hAnsi="Times" w:cs="Times"/>
          <w:sz w:val="20"/>
          <w:sz-cs w:val="20"/>
        </w:rPr>
        <w:t xml:space="preserve">At the same time, the providers of computing cycles and storage realized the difficulties in managing</w:t>
      </w:r>
    </w:p>
    <w:p>
      <w:pPr/>
      <w:r>
        <w:rPr>
          <w:rFonts w:ascii="Times" w:hAnsi="Times" w:cs="Times"/>
          <w:sz w:val="20"/>
          <w:sz-cs w:val="20"/>
        </w:rPr>
        <w:t xml:space="preserve">a large number of systems and providing guarantees for the quality of service. Any economic advantage</w:t>
      </w:r>
    </w:p>
    <w:p>
      <w:pPr/>
      <w:r>
        <w:rPr>
          <w:rFonts w:ascii="Times" w:hAnsi="Times" w:cs="Times"/>
          <w:sz w:val="20"/>
          <w:sz-cs w:val="20"/>
        </w:rPr>
        <w:t xml:space="preserve">offered by resource concentration was offset by the cost of management and the relatively low utilization</w:t>
      </w:r>
    </w:p>
    <w:p>
      <w:pPr/>
      <w:r>
        <w:rPr>
          <w:rFonts w:ascii="Times" w:hAnsi="Times" w:cs="Times"/>
          <w:sz w:val="20"/>
          <w:sz-cs w:val="20"/>
        </w:rPr>
        <w:t xml:space="preserve">of costly resources.</w:t>
      </w:r>
    </w:p>
    <w:p>
      <w:pPr/>
      <w:r>
        <w:rPr>
          <w:rFonts w:ascii="Times" w:hAnsi="Times" w:cs="Times"/>
          <w:sz w:val="20"/>
          <w:sz-cs w:val="20"/>
        </w:rPr>
        <w:t xml:space="preserve">Cloud computing is very attractive to users for several economic reasons: It requires a very low</w:t>
      </w:r>
    </w:p>
    <w:p>
      <w:pPr/>
      <w:r>
        <w:rPr>
          <w:rFonts w:ascii="Times" w:hAnsi="Times" w:cs="Times"/>
          <w:sz w:val="20"/>
          <w:sz-cs w:val="20"/>
        </w:rPr>
        <w:t xml:space="preserve">infrastructure investment because there is no need to assemble and maintain a large-scale system and</w:t>
      </w:r>
    </w:p>
    <w:p>
      <w:pPr/>
      <w:r>
        <w:rPr>
          <w:rFonts w:ascii="Times" w:hAnsi="Times" w:cs="Times"/>
          <w:sz w:val="20"/>
          <w:sz-cs w:val="20"/>
        </w:rPr>
        <w:t xml:space="preserve">it has low </w:t>
      </w:r>
      <w:r>
        <w:rPr>
          <w:rFonts w:ascii="Helvetica" w:hAnsi="Helvetica" w:cs="Helvetica"/>
          <w:sz w:val="20"/>
          <w:sz-cs w:val="20"/>
        </w:rPr>
        <w:t xml:space="preserve">utility-based computing costs </w:t>
      </w:r>
      <w:r>
        <w:rPr>
          <w:rFonts w:ascii="Times" w:hAnsi="Times" w:cs="Times"/>
          <w:sz w:val="20"/>
          <w:sz-cs w:val="20"/>
        </w:rPr>
        <w:t xml:space="preserve">because customers are only billed for the infrastructure used.</w:t>
      </w:r>
    </w:p>
    <w:p>
      <w:pPr/>
      <w:r>
        <w:rPr>
          <w:rFonts w:ascii="Times" w:hAnsi="Times" w:cs="Times"/>
          <w:sz w:val="20"/>
          <w:sz-cs w:val="20"/>
        </w:rPr>
        <w:t xml:space="preserve">At the same time, users benefit from the potential to reduce the execution time of compute-intensive</w:t>
      </w:r>
    </w:p>
    <w:p>
      <w:pPr/>
      <w:r>
        <w:rPr>
          <w:rFonts w:ascii="Times" w:hAnsi="Times" w:cs="Times"/>
          <w:sz w:val="20"/>
          <w:sz-cs w:val="20"/>
        </w:rPr>
        <w:t xml:space="preserve">and data-intensive applications through parallelization. If an application can partition the workload in</w:t>
      </w:r>
    </w:p>
    <w:p>
      <w:pPr/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segments and spawn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instances of itself, the execution time could be reduced by a factor close to </w:t>
      </w:r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Moreover, because application developers enjoy the advantages of a </w:t>
      </w:r>
      <w:r>
        <w:rPr>
          <w:rFonts w:ascii="Helvetica" w:hAnsi="Helvetica" w:cs="Helvetica"/>
          <w:sz w:val="20"/>
          <w:sz-cs w:val="20"/>
        </w:rPr>
        <w:t xml:space="preserve">just-in-time infrastructure</w:t>
      </w:r>
      <w:r>
        <w:rPr>
          <w:rFonts w:ascii="Times" w:hAnsi="Times" w:cs="Times"/>
          <w:sz w:val="20"/>
          <w:sz-cs w:val="20"/>
        </w:rPr>
        <w:t xml:space="preserve">, they</w:t>
      </w:r>
    </w:p>
    <w:p>
      <w:pPr/>
      <w:r>
        <w:rPr>
          <w:rFonts w:ascii="Times" w:hAnsi="Times" w:cs="Times"/>
          <w:sz w:val="20"/>
          <w:sz-cs w:val="20"/>
        </w:rPr>
        <w:t xml:space="preserve">are free to design an application without being concerned with the system where the application will</w:t>
      </w:r>
    </w:p>
    <w:p>
      <w:pPr/>
      <w:r>
        <w:rPr>
          <w:rFonts w:ascii="Times" w:hAnsi="Times" w:cs="Times"/>
          <w:sz w:val="20"/>
          <w:sz-cs w:val="20"/>
        </w:rPr>
        <w:t xml:space="preserve">run. Often, an application becomes the victim of its own success, attracting a user population larger than</w:t>
      </w:r>
    </w:p>
    <w:p>
      <w:pPr/>
      <w:r>
        <w:rPr>
          <w:rFonts w:ascii="Times" w:hAnsi="Times" w:cs="Times"/>
          <w:sz w:val="20"/>
          <w:sz-cs w:val="20"/>
        </w:rPr>
        <w:t xml:space="preserve">the system can support. Cloud elasticity allows such an application to absorb the additional workload</w:t>
      </w:r>
    </w:p>
    <w:p>
      <w:pPr/>
      <w:r>
        <w:rPr>
          <w:rFonts w:ascii="Times" w:hAnsi="Times" w:cs="Times"/>
          <w:sz w:val="20"/>
          <w:sz-cs w:val="20"/>
        </w:rPr>
        <w:t xml:space="preserve">without any effort from application developers.</w:t>
      </w:r>
    </w:p>
    <w:p>
      <w:pPr/>
      <w:r>
        <w:rPr>
          <w:rFonts w:ascii="Times" w:hAnsi="Times" w:cs="Times"/>
          <w:sz w:val="20"/>
          <w:sz-cs w:val="20"/>
        </w:rPr>
        <w:t xml:space="preserve">Cloud computing is also beneficial for the providers of computing cycles because it typically leads</w:t>
      </w:r>
    </w:p>
    <w:p>
      <w:pPr/>
      <w:r>
        <w:rPr>
          <w:rFonts w:ascii="Times" w:hAnsi="Times" w:cs="Times"/>
          <w:sz w:val="20"/>
          <w:sz-cs w:val="20"/>
        </w:rPr>
        <w:t xml:space="preserve">to more efficient resource utilization. The future success of cloud computing rests on the ability of</w:t>
      </w:r>
    </w:p>
    <w:p>
      <w:pPr/>
      <w:r>
        <w:rPr>
          <w:rFonts w:ascii="Times" w:hAnsi="Times" w:cs="Times"/>
          <w:sz w:val="20"/>
          <w:sz-cs w:val="20"/>
        </w:rPr>
        <w:t xml:space="preserve">companies promoting utility computing to convince an increasingly large segment of the user population</w:t>
      </w:r>
    </w:p>
    <w:p>
      <w:pPr/>
      <w:r>
        <w:rPr>
          <w:rFonts w:ascii="Times" w:hAnsi="Times" w:cs="Times"/>
          <w:sz w:val="20"/>
          <w:sz-cs w:val="20"/>
        </w:rPr>
        <w:t xml:space="preserve">of the advantages of network-centric computing and content. This translates into the ability to provide</w:t>
      </w:r>
    </w:p>
    <w:p>
      <w:pPr/>
      <w:r>
        <w:rPr>
          <w:rFonts w:ascii="Times" w:hAnsi="Times" w:cs="Times"/>
          <w:sz w:val="20"/>
          <w:sz-cs w:val="20"/>
        </w:rPr>
        <w:t xml:space="preserve">satisfactory solutions to critical aspects of security, scalability, reliability, quality of service, and the</w:t>
      </w:r>
    </w:p>
    <w:p>
      <w:pPr/>
      <w:r>
        <w:rPr>
          <w:rFonts w:ascii="Times" w:hAnsi="Times" w:cs="Times"/>
          <w:sz w:val="20"/>
          <w:sz-cs w:val="20"/>
        </w:rPr>
        <w:t xml:space="preserve">requirements enforced by SLAs.</w:t>
      </w:r>
    </w:p>
    <w:p>
      <w:pPr/>
      <w:r>
        <w:rPr>
          <w:rFonts w:ascii="Times" w:hAnsi="Times" w:cs="Times"/>
          <w:sz w:val="20"/>
          <w:sz-cs w:val="20"/>
        </w:rPr>
        <w:t xml:space="preserve">The appeal of cloud computing is its focus on enterprise applications. This clearly differentiates it</w:t>
      </w:r>
    </w:p>
    <w:p>
      <w:pPr/>
      <w:r>
        <w:rPr>
          <w:rFonts w:ascii="Times" w:hAnsi="Times" w:cs="Times"/>
          <w:sz w:val="20"/>
          <w:sz-cs w:val="20"/>
        </w:rPr>
        <w:t xml:space="preserve">from the grid computing effort, which was largely focused on scientific and engineering applications.</w:t>
      </w:r>
    </w:p>
    <w:p>
      <w:pPr/>
      <w:r>
        <w:rPr>
          <w:rFonts w:ascii="Times" w:hAnsi="Times" w:cs="Times"/>
          <w:sz w:val="20"/>
          <w:sz-cs w:val="20"/>
        </w:rPr>
        <w:t xml:space="preserve">Of course, the other major advantage of the cloud computing approach over grid computing is the</w:t>
      </w:r>
    </w:p>
    <w:p>
      <w:pPr/>
      <w:r>
        <w:rPr>
          <w:rFonts w:ascii="Times" w:hAnsi="Times" w:cs="Times"/>
          <w:sz w:val="20"/>
          <w:sz-cs w:val="20"/>
        </w:rPr>
        <w:t xml:space="preserve">concentration of resources in large data centers in a single administrative domain.</w:t>
      </w:r>
    </w:p>
    <w:p>
      <w:pPr/>
      <w:r>
        <w:rPr>
          <w:rFonts w:ascii="Times" w:hAnsi="Times" w:cs="Times"/>
          <w:sz w:val="20"/>
          <w:sz-cs w:val="20"/>
        </w:rPr>
        <w:t xml:space="preserve">It is expected that utility computing providers such as Amazon, Apple, Google, HP, IBM,Microsoft,</w:t>
      </w:r>
    </w:p>
    <w:p>
      <w:pPr/>
      <w:r>
        <w:rPr>
          <w:rFonts w:ascii="Times" w:hAnsi="Times" w:cs="Times"/>
          <w:sz w:val="20"/>
          <w:sz-cs w:val="20"/>
        </w:rPr>
        <w:t xml:space="preserve">Oracle, and others will in the future develop application suites to attract customers. Microsoft seems</w:t>
      </w:r>
    </w:p>
    <w:p>
      <w:pPr/>
      <w:r>
        <w:rPr>
          <w:rFonts w:ascii="Times" w:hAnsi="Times" w:cs="Times"/>
          <w:sz w:val="20"/>
          <w:sz-cs w:val="20"/>
        </w:rPr>
        <w:t xml:space="preserve">well positioned in the effort to attract customers to its Azure platform since it already has many applications</w:t>
      </w:r>
    </w:p>
    <w:p>
      <w:pPr/>
      <w:r>
        <w:rPr>
          <w:rFonts w:ascii="Times" w:hAnsi="Times" w:cs="Times"/>
          <w:sz w:val="20"/>
          <w:sz-cs w:val="20"/>
        </w:rPr>
        <w:t xml:space="preserve">for enterprise customers, while Red Hat and Amazon may choose to stay with their “infrastructure</w:t>
      </w:r>
    </w:p>
    <w:p>
      <w:pPr/>
      <w:r>
        <w:rPr>
          <w:rFonts w:ascii="Times" w:hAnsi="Times" w:cs="Times"/>
          <w:sz w:val="20"/>
          <w:sz-cs w:val="20"/>
        </w:rPr>
        <w:t xml:space="preserve">only” approach [</w:t>
      </w:r>
      <w:r>
        <w:rPr>
          <w:rFonts w:ascii="Times" w:hAnsi="Times" w:cs="Times"/>
          <w:sz w:val="20"/>
          <w:sz-cs w:val="20"/>
          <w:color w:val="000066"/>
        </w:rPr>
        <w:t xml:space="preserve">27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The main attraction of cloud computing is the ability to use as many servers as necessary to optimally</w:t>
      </w:r>
    </w:p>
    <w:p>
      <w:pPr/>
      <w:r>
        <w:rPr>
          <w:rFonts w:ascii="Times" w:hAnsi="Times" w:cs="Times"/>
          <w:sz w:val="20"/>
          <w:sz-cs w:val="20"/>
        </w:rPr>
        <w:t xml:space="preserve">respond to the cost and the timing constraints of an application. This is possible only if the workload</w:t>
      </w:r>
    </w:p>
    <w:p>
      <w:pPr/>
      <w:r>
        <w:rPr>
          <w:rFonts w:ascii="Times" w:hAnsi="Times" w:cs="Times"/>
          <w:sz w:val="20"/>
          <w:sz-cs w:val="20"/>
        </w:rPr>
        <w:t xml:space="preserve">can be partitioned in segments of arbitrary size and can be processed in parallel by the servers available</w:t>
      </w:r>
    </w:p>
    <w:p>
      <w:pPr/>
      <w:r>
        <w:rPr>
          <w:rFonts w:ascii="Times" w:hAnsi="Times" w:cs="Times"/>
          <w:sz w:val="20"/>
          <w:sz-cs w:val="20"/>
        </w:rPr>
        <w:t xml:space="preserve">in the cloud. In Section </w:t>
      </w:r>
      <w:r>
        <w:rPr>
          <w:rFonts w:ascii="Times" w:hAnsi="Times" w:cs="Times"/>
          <w:sz w:val="20"/>
          <w:sz-cs w:val="20"/>
          <w:color w:val="000066"/>
        </w:rPr>
        <w:t xml:space="preserve">4.6 </w:t>
      </w:r>
      <w:r>
        <w:rPr>
          <w:rFonts w:ascii="Times" w:hAnsi="Times" w:cs="Times"/>
          <w:sz w:val="20"/>
          <w:sz-cs w:val="20"/>
        </w:rPr>
        <w:t xml:space="preserve">we discuss </w:t>
      </w:r>
      <w:r>
        <w:rPr>
          <w:rFonts w:ascii="Helvetica" w:hAnsi="Helvetica" w:cs="Helvetica"/>
          <w:sz w:val="20"/>
          <w:sz-cs w:val="20"/>
        </w:rPr>
        <w:t xml:space="preserve">arbitrarily divisible </w:t>
      </w:r>
      <w:r>
        <w:rPr>
          <w:rFonts w:ascii="Times" w:hAnsi="Times" w:cs="Times"/>
          <w:sz w:val="20"/>
          <w:sz-cs w:val="20"/>
        </w:rPr>
        <w:t xml:space="preserve">workloads that can be partitioned into an</w:t>
      </w:r>
    </w:p>
    <w:p>
      <w:pPr/>
      <w:r>
        <w:rPr>
          <w:rFonts w:ascii="Times" w:hAnsi="Times" w:cs="Times"/>
          <w:sz w:val="20"/>
          <w:sz-cs w:val="20"/>
        </w:rPr>
        <w:t xml:space="preserve">arbitrarily large number of segments; the </w:t>
      </w:r>
      <w:r>
        <w:rPr>
          <w:rFonts w:ascii="Helvetica" w:hAnsi="Helvetica" w:cs="Helvetica"/>
          <w:sz w:val="20"/>
          <w:sz-cs w:val="20"/>
        </w:rPr>
        <w:t xml:space="preserve">arbitrarily divisible load-sharing model </w:t>
      </w:r>
      <w:r>
        <w:rPr>
          <w:rFonts w:ascii="Times" w:hAnsi="Times" w:cs="Times"/>
          <w:sz w:val="20"/>
          <w:sz-cs w:val="20"/>
        </w:rPr>
        <w:t xml:space="preserve">is common to many</w:t>
      </w:r>
    </w:p>
    <w:p>
      <w:pPr/>
      <w:r>
        <w:rPr>
          <w:rFonts w:ascii="Times" w:hAnsi="Times" w:cs="Times"/>
          <w:sz w:val="20"/>
          <w:sz-cs w:val="20"/>
        </w:rPr>
        <w:t xml:space="preserve">applications, and these are precisely the applications suitable for cloud computing.</w:t>
      </w:r>
    </w:p>
    <w:p>
      <w:pPr/>
      <w:r>
        <w:rPr>
          <w:rFonts w:ascii="Times" w:hAnsi="Times" w:cs="Times"/>
          <w:sz w:val="20"/>
          <w:sz-cs w:val="20"/>
        </w:rPr>
        <w:t xml:space="preserve">Web services, database services, and transaction-based services are ideal applications for cloud</w:t>
      </w:r>
    </w:p>
    <w:p>
      <w:pPr/>
      <w:r>
        <w:rPr>
          <w:rFonts w:ascii="Times" w:hAnsi="Times" w:cs="Times"/>
          <w:sz w:val="20"/>
          <w:sz-cs w:val="20"/>
        </w:rPr>
        <w:t xml:space="preserve">computing. The resource requirements of transaction-oriented services are dependent on the current</w:t>
      </w:r>
    </w:p>
    <w:p>
      <w:pPr/>
      <w:r>
        <w:rPr>
          <w:rFonts w:ascii="Times" w:hAnsi="Times" w:cs="Times"/>
          <w:sz w:val="20"/>
          <w:sz-cs w:val="20"/>
        </w:rPr>
        <w:t xml:space="preserve">load, which itself is very dynamic; the cost/performance profile of such applications benefits from an</w:t>
      </w:r>
    </w:p>
    <w:p>
      <w:pPr/>
      <w:r>
        <w:rPr>
          <w:rFonts w:ascii="Times" w:hAnsi="Times" w:cs="Times"/>
          <w:sz w:val="20"/>
          <w:sz-cs w:val="20"/>
        </w:rPr>
        <w:t xml:space="preserve">elastic environment in which resources are available when needed and users pay only for the resources</w:t>
      </w:r>
    </w:p>
    <w:p>
      <w:pPr/>
      <w:r>
        <w:rPr>
          <w:rFonts w:ascii="Times" w:hAnsi="Times" w:cs="Times"/>
          <w:sz w:val="20"/>
          <w:sz-cs w:val="20"/>
        </w:rPr>
        <w:t xml:space="preserve">they consume.</w:t>
      </w:r>
    </w:p>
    <w:p>
      <w:pPr/>
      <w:r>
        <w:rPr>
          <w:rFonts w:ascii="Times" w:hAnsi="Times" w:cs="Times"/>
          <w:sz w:val="20"/>
          <w:sz-cs w:val="20"/>
        </w:rPr>
        <w:t xml:space="preserve">Not all applications are suitable for cloud computing; applications for which the workload cannot be</w:t>
      </w:r>
    </w:p>
    <w:p>
      <w:pPr/>
      <w:r>
        <w:rPr>
          <w:rFonts w:ascii="Times" w:hAnsi="Times" w:cs="Times"/>
          <w:sz w:val="20"/>
          <w:sz-cs w:val="20"/>
        </w:rPr>
        <w:t xml:space="preserve">arbitrarily partitioned or that require intensive communication among concurrent instances are unlikely</w:t>
      </w:r>
    </w:p>
    <w:p>
      <w:pPr/>
      <w:r>
        <w:rPr>
          <w:rFonts w:ascii="Times" w:hAnsi="Times" w:cs="Times"/>
          <w:sz w:val="20"/>
          <w:sz-cs w:val="20"/>
        </w:rPr>
        <w:t xml:space="preserve">to perform well on a cloud. An application with a complex workflow and multiple dependencies, as</w:t>
      </w:r>
    </w:p>
    <w:p>
      <w:pPr/>
      <w:r>
        <w:rPr>
          <w:rFonts w:ascii="Times" w:hAnsi="Times" w:cs="Times"/>
          <w:sz w:val="20"/>
          <w:sz-cs w:val="20"/>
        </w:rPr>
        <w:t xml:space="preserve">is often the case in high-performance computing, could require longer execution times and higher</w:t>
      </w:r>
    </w:p>
    <w:p>
      <w:pPr/>
      <w:r>
        <w:rPr>
          <w:rFonts w:ascii="Times" w:hAnsi="Times" w:cs="Times"/>
          <w:sz w:val="20"/>
          <w:sz-cs w:val="20"/>
        </w:rPr>
        <w:t xml:space="preserve">costs on a cloud. The benchmarks for high-performance computing discussed in Section </w:t>
      </w:r>
      <w:r>
        <w:rPr>
          <w:rFonts w:ascii="Times" w:hAnsi="Times" w:cs="Times"/>
          <w:sz w:val="20"/>
          <w:sz-cs w:val="20"/>
          <w:color w:val="000066"/>
        </w:rPr>
        <w:t xml:space="preserve">4.9 </w:t>
      </w:r>
      <w:r>
        <w:rPr>
          <w:rFonts w:ascii="Times" w:hAnsi="Times" w:cs="Times"/>
          <w:sz w:val="20"/>
          <w:sz-cs w:val="20"/>
        </w:rPr>
        <w:t xml:space="preserve">show that</w:t>
      </w:r>
    </w:p>
    <w:p>
      <w:pPr/>
      <w:r>
        <w:rPr>
          <w:rFonts w:ascii="Times" w:hAnsi="Times" w:cs="Times"/>
          <w:sz w:val="20"/>
          <w:sz-cs w:val="20"/>
        </w:rPr>
        <w:t xml:space="preserve">communication and memory-intensive applications may not exhibit the performance levels shown when</w:t>
      </w:r>
    </w:p>
    <w:p>
      <w:pPr/>
      <w:r>
        <w:rPr>
          <w:rFonts w:ascii="Times" w:hAnsi="Times" w:cs="Times"/>
          <w:sz w:val="20"/>
          <w:sz-cs w:val="20"/>
        </w:rPr>
        <w:t xml:space="preserve">running on supercomputers with low latency and high-bandwidth interconnects.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