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Can virtualization empower the creators of malware</w:t>
      </w:r>
      <w:r>
        <w:rPr>
          <w:rFonts w:ascii="Times" w:hAnsi="Times" w:cs="Times"/>
          <w:sz w:val="15"/>
          <w:sz-cs w:val="15"/>
          <w:color w:val="000066"/>
        </w:rPr>
        <w:t xml:space="preserve">16 </w:t>
      </w:r>
      <w:r>
        <w:rPr>
          <w:rFonts w:ascii="Times" w:hAnsi="Times" w:cs="Times"/>
          <w:sz w:val="20"/>
          <w:sz-cs w:val="20"/>
        </w:rPr>
        <w:t xml:space="preserve">to carry out their mischievous activities with</w:t>
      </w:r>
    </w:p>
    <w:p>
      <w:pPr/>
      <w:r>
        <w:rPr>
          <w:rFonts w:ascii="Times" w:hAnsi="Times" w:cs="Times"/>
          <w:sz w:val="20"/>
          <w:sz-cs w:val="20"/>
        </w:rPr>
        <w:t xml:space="preserve">impunity and with minimal danger of being detected? How difficult is it to implement such a system?</w:t>
      </w:r>
    </w:p>
    <w:p>
      <w:pPr/>
      <w:r>
        <w:rPr>
          <w:rFonts w:ascii="Times" w:hAnsi="Times" w:cs="Times"/>
          <w:sz w:val="20"/>
          <w:sz-cs w:val="20"/>
        </w:rPr>
        <w:t xml:space="preserve">What are the means to prevent this type of malware to be put in place? The answers to these questions</w:t>
      </w:r>
    </w:p>
    <w:p>
      <w:pPr/>
      <w:r>
        <w:rPr>
          <w:rFonts w:ascii="Times" w:hAnsi="Times" w:cs="Times"/>
          <w:sz w:val="20"/>
          <w:sz-cs w:val="20"/>
        </w:rPr>
        <w:t xml:space="preserve">are discussed in this section.</w:t>
      </w:r>
    </w:p>
    <w:p>
      <w:pPr/>
      <w:r>
        <w:rPr>
          <w:rFonts w:ascii="Times" w:hAnsi="Times" w:cs="Times"/>
          <w:sz w:val="20"/>
          <w:sz-cs w:val="20"/>
        </w:rPr>
        <w:t xml:space="preserve">It is well understood that in a layered structure a defense mechanism at some layer can be disabled</w:t>
      </w:r>
    </w:p>
    <w:p>
      <w:pPr/>
      <w:r>
        <w:rPr>
          <w:rFonts w:ascii="Times" w:hAnsi="Times" w:cs="Times"/>
          <w:sz w:val="20"/>
          <w:sz-cs w:val="20"/>
        </w:rPr>
        <w:t xml:space="preserve">by malware running a layer below it. Thus, the winner in the continuous struggle between the attackers</w:t>
      </w:r>
    </w:p>
    <w:p>
      <w:pPr/>
      <w:r>
        <w:rPr>
          <w:rFonts w:ascii="Times" w:hAnsi="Times" w:cs="Times"/>
          <w:sz w:val="20"/>
          <w:sz-cs w:val="20"/>
        </w:rPr>
        <w:t xml:space="preserve">and the defenders of a computing system is the one in control of the lowest layer of the software stack</w:t>
      </w:r>
    </w:p>
    <w:p>
      <w:pPr/>
      <w:r>
        <w:rPr>
          <w:rFonts w:ascii="Times" w:hAnsi="Times" w:cs="Times"/>
          <w:sz w:val="20"/>
          <w:sz-cs w:val="20"/>
        </w:rPr>
        <w:t xml:space="preserve">– the one that controls the hardware (see Figure </w:t>
      </w:r>
      <w:r>
        <w:rPr>
          <w:rFonts w:ascii="Times" w:hAnsi="Times" w:cs="Times"/>
          <w:sz w:val="20"/>
          <w:sz-cs w:val="20"/>
          <w:color w:val="000066"/>
        </w:rPr>
        <w:t xml:space="preserve">5.10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Recall that a VMM allows a guest operating system to run on virtual hardware. The VMM offers to</w:t>
      </w:r>
    </w:p>
    <w:p>
      <w:pPr/>
      <w:r>
        <w:rPr>
          <w:rFonts w:ascii="Times" w:hAnsi="Times" w:cs="Times"/>
          <w:sz w:val="20"/>
          <w:sz-cs w:val="20"/>
        </w:rPr>
        <w:t xml:space="preserve">the guest operating systems a hardware abstraction and mediates its access to the physical hardware.We</w:t>
      </w:r>
    </w:p>
    <w:p>
      <w:pPr/>
      <w:r>
        <w:rPr>
          <w:rFonts w:ascii="Times" w:hAnsi="Times" w:cs="Times"/>
          <w:sz w:val="20"/>
          <w:sz-cs w:val="20"/>
        </w:rPr>
        <w:t xml:space="preserve">argued that a VMM is simpler and more compact than a traditional operating system; thus, it is more</w:t>
      </w:r>
    </w:p>
    <w:p>
      <w:pPr/>
      <w:r>
        <w:rPr>
          <w:rFonts w:ascii="Times" w:hAnsi="Times" w:cs="Times"/>
          <w:sz w:val="20"/>
          <w:sz-cs w:val="20"/>
        </w:rPr>
        <w:t xml:space="preserve">secure. But what if the VMM itself is forced to run above another software layer so that it is prevented</w:t>
      </w:r>
    </w:p>
    <w:p>
      <w:pPr/>
      <w:r>
        <w:rPr>
          <w:rFonts w:ascii="Times" w:hAnsi="Times" w:cs="Times"/>
          <w:sz w:val="20"/>
          <w:sz-cs w:val="20"/>
        </w:rPr>
        <w:t xml:space="preserve">from exercising direct control of the physical hardware?</w:t>
      </w:r>
    </w:p>
    <w:p>
      <w:pPr/>
      <w:r>
        <w:rPr>
          <w:rFonts w:ascii="Times" w:hAnsi="Times" w:cs="Times"/>
          <w:sz w:val="20"/>
          <w:sz-cs w:val="20"/>
        </w:rPr>
        <w:t xml:space="preserve">A 2006 paper [</w:t>
      </w:r>
      <w:r>
        <w:rPr>
          <w:rFonts w:ascii="Times" w:hAnsi="Times" w:cs="Times"/>
          <w:sz w:val="20"/>
          <w:sz-cs w:val="20"/>
          <w:color w:val="000066"/>
        </w:rPr>
        <w:t xml:space="preserve">194</w:t>
      </w:r>
      <w:r>
        <w:rPr>
          <w:rFonts w:ascii="Times" w:hAnsi="Times" w:cs="Times"/>
          <w:sz w:val="20"/>
          <w:sz-cs w:val="20"/>
        </w:rPr>
        <w:t xml:space="preserve">] argues that it is feasible to insert a “rogue VMM” between the physical hardware</w:t>
      </w:r>
    </w:p>
    <w:p>
      <w:pPr/>
      <w:r>
        <w:rPr>
          <w:rFonts w:ascii="Times" w:hAnsi="Times" w:cs="Times"/>
          <w:sz w:val="20"/>
          <w:sz-cs w:val="20"/>
        </w:rPr>
        <w:t xml:space="preserve">and an operating system. Such a rogue VMM is called a </w:t>
      </w:r>
      <w:r>
        <w:rPr>
          <w:rFonts w:ascii="Helvetica" w:hAnsi="Helvetica" w:cs="Helvetica"/>
          <w:sz w:val="20"/>
          <w:sz-cs w:val="20"/>
        </w:rPr>
        <w:t xml:space="preserve">virtual machine-based rootkit </w:t>
      </w:r>
      <w:r>
        <w:rPr>
          <w:rFonts w:ascii="Times" w:hAnsi="Times" w:cs="Times"/>
          <w:sz w:val="20"/>
          <w:sz-cs w:val="20"/>
        </w:rPr>
        <w:t xml:space="preserve">(VMBR). The</w:t>
      </w:r>
    </w:p>
    <w:p>
      <w:pPr/>
      <w:r>
        <w:rPr>
          <w:rFonts w:ascii="Times" w:hAnsi="Times" w:cs="Times"/>
          <w:sz w:val="20"/>
          <w:sz-cs w:val="20"/>
        </w:rPr>
        <w:t xml:space="preserve">term </w:t>
      </w:r>
      <w:r>
        <w:rPr>
          <w:rFonts w:ascii="Helvetica" w:hAnsi="Helvetica" w:cs="Helvetica"/>
          <w:sz w:val="20"/>
          <w:sz-cs w:val="20"/>
        </w:rPr>
        <w:t xml:space="preserve">rootkit </w:t>
      </w:r>
      <w:r>
        <w:rPr>
          <w:rFonts w:ascii="Times" w:hAnsi="Times" w:cs="Times"/>
          <w:sz w:val="20"/>
          <w:sz-cs w:val="20"/>
        </w:rPr>
        <w:t xml:space="preserve">refers to malware with privileged access to a system. The name comes from </w:t>
      </w:r>
      <w:r>
        <w:rPr>
          <w:rFonts w:ascii="Helvetica" w:hAnsi="Helvetica" w:cs="Helvetica"/>
          <w:sz w:val="20"/>
          <w:sz-cs w:val="20"/>
        </w:rPr>
        <w:t xml:space="preserve">root</w:t>
      </w:r>
      <w:r>
        <w:rPr>
          <w:rFonts w:ascii="Times" w:hAnsi="Times" w:cs="Times"/>
          <w:sz w:val="20"/>
          <w:sz-cs w:val="20"/>
        </w:rPr>
        <w:t xml:space="preserve">, themost</w:t>
      </w:r>
    </w:p>
    <w:p>
      <w:pPr/>
      <w:r>
        <w:rPr>
          <w:rFonts w:ascii="Times" w:hAnsi="Times" w:cs="Times"/>
          <w:sz w:val="20"/>
          <w:sz-cs w:val="20"/>
        </w:rPr>
        <w:t xml:space="preserve">privileged account on a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system, and </w:t>
      </w:r>
      <w:r>
        <w:rPr>
          <w:rFonts w:ascii="Helvetica" w:hAnsi="Helvetica" w:cs="Helvetica"/>
          <w:sz w:val="20"/>
          <w:sz-cs w:val="20"/>
        </w:rPr>
        <w:t xml:space="preserve">kit</w:t>
      </w:r>
      <w:r>
        <w:rPr>
          <w:rFonts w:ascii="Times" w:hAnsi="Times" w:cs="Times"/>
          <w:sz w:val="20"/>
          <w:sz-cs w:val="20"/>
        </w:rPr>
        <w:t xml:space="preserve">, a set of software components.</w:t>
      </w:r>
    </w:p>
    <w:p>
      <w:pPr/>
      <w:r>
        <w:rPr>
          <w:rFonts w:ascii="Times" w:hAnsi="Times" w:cs="Times"/>
          <w:sz w:val="20"/>
          <w:sz-cs w:val="20"/>
        </w:rPr>
        <w:t xml:space="preserve">It is also feasible to insert the VMBR between the physical hardware and a “legitimate VMM.” As</w:t>
      </w:r>
    </w:p>
    <w:p>
      <w:pPr/>
      <w:r>
        <w:rPr>
          <w:rFonts w:ascii="Times" w:hAnsi="Times" w:cs="Times"/>
          <w:sz w:val="20"/>
          <w:sz-cs w:val="20"/>
        </w:rPr>
        <w:t xml:space="preserve">a virtual machine running under a legitimate VMM sees virtual hardware, the guest OS will not notice</w:t>
      </w:r>
    </w:p>
    <w:p>
      <w:pPr/>
      <w:r>
        <w:rPr>
          <w:rFonts w:ascii="Times" w:hAnsi="Times" w:cs="Times"/>
          <w:sz w:val="20"/>
          <w:sz-cs w:val="20"/>
        </w:rPr>
        <w:t xml:space="preserve">any change of the environment; so the only trick is to present the legitimate VMM with a hardware</w:t>
      </w:r>
    </w:p>
    <w:p>
      <w:pPr/>
      <w:r>
        <w:rPr>
          <w:rFonts w:ascii="Times" w:hAnsi="Times" w:cs="Times"/>
          <w:sz w:val="20"/>
          <w:sz-cs w:val="20"/>
        </w:rPr>
        <w:t xml:space="preserve">abstraction, rather than allow it to run on the physical hardware.</w:t>
      </w:r>
    </w:p>
    <w:p>
      <w:pPr/>
      <w:r>
        <w:rPr>
          <w:rFonts w:ascii="Times" w:hAnsi="Times" w:cs="Times"/>
          <w:sz w:val="20"/>
          <w:sz-cs w:val="20"/>
        </w:rPr>
        <w:t xml:space="preserve">Before we address the question of how such an insertion is possible, we should point out that in this</w:t>
      </w:r>
    </w:p>
    <w:p>
      <w:pPr/>
      <w:r>
        <w:rPr>
          <w:rFonts w:ascii="Times" w:hAnsi="Times" w:cs="Times"/>
          <w:sz w:val="20"/>
          <w:sz-cs w:val="20"/>
        </w:rPr>
        <w:t xml:space="preserve">approach the malware runs either inside a VMM or with the support of a VMM; but a VMM is a very potent engine for the malware. It prevents the software of the guest operating system or the application</w:t>
      </w:r>
    </w:p>
    <w:p>
      <w:pPr/>
      <w:r>
        <w:rPr>
          <w:rFonts w:ascii="Times" w:hAnsi="Times" w:cs="Times"/>
          <w:sz w:val="20"/>
          <w:sz-cs w:val="20"/>
        </w:rPr>
        <w:t xml:space="preserve">from detecting malicious activities. A VMBR can record key strokes, system state, data buffers sent to</w:t>
      </w:r>
    </w:p>
    <w:p>
      <w:pPr/>
      <w:r>
        <w:rPr>
          <w:rFonts w:ascii="Times" w:hAnsi="Times" w:cs="Times"/>
          <w:sz w:val="20"/>
          <w:sz-cs w:val="20"/>
        </w:rPr>
        <w:t xml:space="preserve">or received from the network, and data to be written to or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from the disk with impunity; moreover,</w:t>
      </w:r>
    </w:p>
    <w:p>
      <w:pPr/>
      <w:r>
        <w:rPr>
          <w:rFonts w:ascii="Times" w:hAnsi="Times" w:cs="Times"/>
          <w:sz w:val="20"/>
          <w:sz-cs w:val="20"/>
        </w:rPr>
        <w:t xml:space="preserve">it can change any data at will.</w:t>
      </w:r>
    </w:p>
    <w:p>
      <w:pPr/>
      <w:r>
        <w:rPr>
          <w:rFonts w:ascii="Times" w:hAnsi="Times" w:cs="Times"/>
          <w:sz w:val="20"/>
          <w:sz-cs w:val="20"/>
        </w:rPr>
        <w:t xml:space="preserve">The only way for a VMBR to take control of a system is to modify the boot sequence and to first load</w:t>
      </w:r>
    </w:p>
    <w:p>
      <w:pPr/>
      <w:r>
        <w:rPr>
          <w:rFonts w:ascii="Times" w:hAnsi="Times" w:cs="Times"/>
          <w:sz w:val="20"/>
          <w:sz-cs w:val="20"/>
        </w:rPr>
        <w:t xml:space="preserve">the malware and only then load the legitimate VMM or the operating system. This is only possible if</w:t>
      </w:r>
    </w:p>
    <w:p>
      <w:pPr/>
      <w:r>
        <w:rPr>
          <w:rFonts w:ascii="Times" w:hAnsi="Times" w:cs="Times"/>
          <w:sz w:val="20"/>
          <w:sz-cs w:val="20"/>
        </w:rPr>
        <w:t xml:space="preserve">the attacker has root privileges. Once the VMBR is loaded it must also store its image on the persistent</w:t>
      </w:r>
    </w:p>
    <w:p>
      <w:pPr/>
      <w:r>
        <w:rPr>
          <w:rFonts w:ascii="Times" w:hAnsi="Times" w:cs="Times"/>
          <w:sz w:val="20"/>
          <w:sz-cs w:val="20"/>
        </w:rPr>
        <w:t xml:space="preserve">storage.</w:t>
      </w:r>
    </w:p>
    <w:p>
      <w:pPr/>
      <w:r>
        <w:rPr>
          <w:rFonts w:ascii="Times" w:hAnsi="Times" w:cs="Times"/>
          <w:sz w:val="20"/>
          <w:sz-cs w:val="20"/>
        </w:rPr>
        <w:t xml:space="preserve">The VMBR can enable a separate malicious OS to run surreptitiously and make this malicious</w:t>
      </w:r>
    </w:p>
    <w:p>
      <w:pPr/>
      <w:r>
        <w:rPr>
          <w:rFonts w:ascii="Times" w:hAnsi="Times" w:cs="Times"/>
          <w:sz w:val="20"/>
          <w:sz-cs w:val="20"/>
        </w:rPr>
        <w:t xml:space="preserve">OS invisible to the guest OS and to the application running under it. Under the protection of the</w:t>
      </w:r>
    </w:p>
    <w:p>
      <w:pPr/>
      <w:r>
        <w:rPr>
          <w:rFonts w:ascii="Times" w:hAnsi="Times" w:cs="Times"/>
          <w:sz w:val="20"/>
          <w:sz-cs w:val="20"/>
        </w:rPr>
        <w:t xml:space="preserve">VMBR, the malicious OS could (i) observe the data, the events, or the state of the target system;</w:t>
      </w:r>
    </w:p>
    <w:p>
      <w:pPr/>
      <w:r>
        <w:rPr>
          <w:rFonts w:ascii="Times" w:hAnsi="Times" w:cs="Times"/>
          <w:sz w:val="20"/>
          <w:sz-cs w:val="20"/>
        </w:rPr>
        <w:t xml:space="preserve">(ii) run services such as spam relays or distributed denial-of-service attacks; or (iii) interfere with the</w:t>
      </w:r>
    </w:p>
    <w:p>
      <w:pPr/>
      <w:r>
        <w:rPr>
          <w:rFonts w:ascii="Times" w:hAnsi="Times" w:cs="Times"/>
          <w:sz w:val="20"/>
          <w:sz-cs w:val="20"/>
        </w:rPr>
        <w:t xml:space="preserve">application.</w:t>
      </w:r>
    </w:p>
    <w:p>
      <w:pPr/>
      <w:r>
        <w:rPr>
          <w:rFonts w:ascii="Times" w:hAnsi="Times" w:cs="Times"/>
          <w:sz w:val="20"/>
          <w:sz-cs w:val="20"/>
        </w:rPr>
        <w:t xml:space="preserve">Proof-of-concept VMBRs to subvert </w:t>
      </w:r>
      <w:r>
        <w:rPr>
          <w:rFonts w:ascii="Helvetica" w:hAnsi="Helvetica" w:cs="Helvetica"/>
          <w:sz w:val="20"/>
          <w:sz-cs w:val="20"/>
        </w:rPr>
        <w:t xml:space="preserve">Windows XP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and several services based on this</w:t>
      </w:r>
    </w:p>
    <w:p>
      <w:pPr/>
      <w:r>
        <w:rPr>
          <w:rFonts w:ascii="Times" w:hAnsi="Times" w:cs="Times"/>
          <w:sz w:val="20"/>
          <w:sz-cs w:val="20"/>
        </w:rPr>
        <w:t xml:space="preserve">platform are described in [</w:t>
      </w:r>
      <w:r>
        <w:rPr>
          <w:rFonts w:ascii="Times" w:hAnsi="Times" w:cs="Times"/>
          <w:sz w:val="20"/>
          <w:sz-cs w:val="20"/>
          <w:color w:val="000066"/>
        </w:rPr>
        <w:t xml:space="preserve">194</w:t>
      </w:r>
      <w:r>
        <w:rPr>
          <w:rFonts w:ascii="Times" w:hAnsi="Times" w:cs="Times"/>
          <w:sz w:val="20"/>
          <w:sz-cs w:val="20"/>
        </w:rPr>
        <w:t xml:space="preserve">]. We should stress that modifying the boot sequence is by no means an</w:t>
      </w:r>
    </w:p>
    <w:p>
      <w:pPr/>
      <w:r>
        <w:rPr>
          <w:rFonts w:ascii="Times" w:hAnsi="Times" w:cs="Times"/>
          <w:sz w:val="20"/>
          <w:sz-cs w:val="20"/>
        </w:rPr>
        <w:t xml:space="preserve">easy task, and once an attacker has root privileges he or she is in total control of a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