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 1974 Gerald J. Popek and Robert P. Goldberg gave a set of sufficient conditions for a computer</w:t>
      </w:r>
    </w:p>
    <w:p>
      <w:pPr/>
      <w:r>
        <w:rPr>
          <w:rFonts w:ascii="Times" w:hAnsi="Times" w:cs="Times"/>
          <w:sz w:val="20"/>
          <w:sz-cs w:val="20"/>
        </w:rPr>
        <w:t xml:space="preserve">architecture to support virtualization and allow a VMM to operate efficiently [</w:t>
      </w:r>
      <w:r>
        <w:rPr>
          <w:rFonts w:ascii="Times" w:hAnsi="Times" w:cs="Times"/>
          <w:sz w:val="20"/>
          <w:sz-cs w:val="20"/>
          <w:color w:val="000066"/>
        </w:rPr>
        <w:t xml:space="preserve">293</w:t>
      </w:r>
      <w:r>
        <w:rPr>
          <w:rFonts w:ascii="Times" w:hAnsi="Times" w:cs="Times"/>
          <w:sz w:val="20"/>
          <w:sz-cs w:val="20"/>
        </w:rPr>
        <w:t xml:space="preserve">]:</w:t>
      </w:r>
    </w:p>
    <w:p>
      <w:pPr/>
      <w:r>
        <w:rPr>
          <w:rFonts w:ascii="Times" w:hAnsi="Times" w:cs="Times"/>
          <w:sz w:val="20"/>
          <w:sz-cs w:val="20"/>
        </w:rPr>
        <w:t xml:space="preserve">• A program running under the VMM should exhibit a behavior essentially identical to that demonstrated</w:t>
      </w:r>
    </w:p>
    <w:p>
      <w:pPr/>
      <w:r>
        <w:rPr>
          <w:rFonts w:ascii="Times" w:hAnsi="Times" w:cs="Times"/>
          <w:sz w:val="20"/>
          <w:sz-cs w:val="20"/>
        </w:rPr>
        <w:t xml:space="preserve">when the program runs directly on an equivalent machine.</w:t>
      </w:r>
    </w:p>
    <w:p>
      <w:pPr/>
      <w:r>
        <w:rPr>
          <w:rFonts w:ascii="Times" w:hAnsi="Times" w:cs="Times"/>
          <w:sz w:val="20"/>
          <w:sz-cs w:val="20"/>
        </w:rPr>
        <w:t xml:space="preserve">• The VMM should be in complete control of the virtualized resources.</w:t>
      </w:r>
    </w:p>
    <w:p>
      <w:pPr/>
      <w:r>
        <w:rPr>
          <w:rFonts w:ascii="Times" w:hAnsi="Times" w:cs="Times"/>
          <w:sz w:val="20"/>
          <w:sz-cs w:val="20"/>
        </w:rPr>
        <w:t xml:space="preserve">• A statistically significant fraction of machine instructions must be executed without the intervention</w:t>
      </w:r>
    </w:p>
    <w:p>
      <w:pPr/>
      <w:r>
        <w:rPr>
          <w:rFonts w:ascii="Times" w:hAnsi="Times" w:cs="Times"/>
          <w:sz w:val="20"/>
          <w:sz-cs w:val="20"/>
        </w:rPr>
        <w:t xml:space="preserve">of the VMM.</w:t>
      </w:r>
    </w:p>
    <w:p>
      <w:pPr/>
      <w:r>
        <w:rPr>
          <w:rFonts w:ascii="Times" w:hAnsi="Times" w:cs="Times"/>
          <w:sz w:val="20"/>
          <w:sz-cs w:val="20"/>
        </w:rPr>
        <w:t xml:space="preserve">Another way to identify an architecture suitable for a virtual machine is to distinguish two classes</w:t>
      </w:r>
    </w:p>
    <w:p>
      <w:pPr/>
      <w:r>
        <w:rPr>
          <w:rFonts w:ascii="Times" w:hAnsi="Times" w:cs="Times"/>
          <w:sz w:val="20"/>
          <w:sz-cs w:val="20"/>
        </w:rPr>
        <w:t xml:space="preserve">of machine instructions: sensitive instructions, which require special precautions at execution time, and</w:t>
      </w:r>
    </w:p>
    <w:p>
      <w:pPr/>
      <w:r>
        <w:rPr>
          <w:rFonts w:ascii="Times" w:hAnsi="Times" w:cs="Times"/>
          <w:sz w:val="20"/>
          <w:sz-cs w:val="20"/>
        </w:rPr>
        <w:t xml:space="preserve">innocuous instructions, which are not sensitive. In turn, sensitive instructions can be: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Control sensitive</w:t>
      </w:r>
      <w:r>
        <w:rPr>
          <w:rFonts w:ascii="Times" w:hAnsi="Times" w:cs="Times"/>
          <w:sz w:val="20"/>
          <w:sz-cs w:val="20"/>
        </w:rPr>
        <w:t xml:space="preserve">, which are instructions that attempt to change either the memory allocation or the</w:t>
      </w:r>
    </w:p>
    <w:p>
      <w:pPr/>
      <w:r>
        <w:rPr>
          <w:rFonts w:ascii="Times" w:hAnsi="Times" w:cs="Times"/>
          <w:sz w:val="20"/>
          <w:sz-cs w:val="20"/>
        </w:rPr>
        <w:t xml:space="preserve">privileged mode.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Mode sensitive</w:t>
      </w:r>
      <w:r>
        <w:rPr>
          <w:rFonts w:ascii="Times" w:hAnsi="Times" w:cs="Times"/>
          <w:sz w:val="20"/>
          <w:sz-cs w:val="20"/>
        </w:rPr>
        <w:t xml:space="preserve">, which are instructions whose behavior is different in the privileged mode.</w:t>
      </w:r>
    </w:p>
    <w:p>
      <w:pPr/>
      <w:r>
        <w:rPr>
          <w:rFonts w:ascii="Times" w:hAnsi="Times" w:cs="Times"/>
          <w:sz w:val="20"/>
          <w:sz-cs w:val="20"/>
        </w:rPr>
        <w:t xml:space="preserve">An equivalent formulation of the conditions for efficient virtualization can be based on this classification</w:t>
      </w:r>
    </w:p>
    <w:p>
      <w:pPr/>
      <w:r>
        <w:rPr>
          <w:rFonts w:ascii="Times" w:hAnsi="Times" w:cs="Times"/>
          <w:sz w:val="20"/>
          <w:sz-cs w:val="20"/>
        </w:rPr>
        <w:t xml:space="preserve">of machine instructions. </w:t>
      </w:r>
      <w:r>
        <w:rPr>
          <w:rFonts w:ascii="Helvetica" w:hAnsi="Helvetica" w:cs="Helvetica"/>
          <w:sz w:val="20"/>
          <w:sz-cs w:val="20"/>
        </w:rPr>
        <w:t xml:space="preserve">A VMM for a third-generation (or later) computer can be constructed</w:t>
      </w:r>
    </w:p>
    <w:p>
      <w:pPr/>
      <w:r>
        <w:rPr>
          <w:rFonts w:ascii="Helvetica" w:hAnsi="Helvetica" w:cs="Helvetica"/>
          <w:sz w:val="20"/>
          <w:sz-cs w:val="20"/>
        </w:rPr>
        <w:t xml:space="preserve">if the set of sensitive instructions is a subset of the privileged instructions of that machine. </w:t>
      </w:r>
      <w:r>
        <w:rPr>
          <w:rFonts w:ascii="Times" w:hAnsi="Times" w:cs="Times"/>
          <w:sz w:val="20"/>
          <w:sz-cs w:val="20"/>
        </w:rPr>
        <w:t xml:space="preserve">To handle</w:t>
      </w:r>
    </w:p>
    <w:p>
      <w:pPr/>
      <w:r>
        <w:rPr>
          <w:rFonts w:ascii="Times" w:hAnsi="Times" w:cs="Times"/>
          <w:sz w:val="20"/>
          <w:sz-cs w:val="20"/>
        </w:rPr>
        <w:t xml:space="preserve">nonvirtualizable instructions, one could resort to two strategies: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Binary translation. </w:t>
      </w:r>
      <w:r>
        <w:rPr>
          <w:rFonts w:ascii="Times" w:hAnsi="Times" w:cs="Times"/>
          <w:sz w:val="20"/>
          <w:sz-cs w:val="20"/>
        </w:rPr>
        <w:t xml:space="preserve">The VMM monitors the execution of guest operating systems; nonvirtualizable</w:t>
      </w:r>
    </w:p>
    <w:p>
      <w:pPr/>
      <w:r>
        <w:rPr>
          <w:rFonts w:ascii="Times" w:hAnsi="Times" w:cs="Times"/>
          <w:sz w:val="20"/>
          <w:sz-cs w:val="20"/>
        </w:rPr>
        <w:t xml:space="preserve">instructions executed by a guest operating system are replaced with other instructions.</w:t>
      </w:r>
    </w:p>
    <w:p>
      <w:pPr/>
      <w:r>
        <w:rPr>
          <w:rFonts w:ascii="Times" w:hAnsi="Times" w:cs="Times"/>
          <w:sz w:val="20"/>
          <w:sz-cs w:val="20"/>
        </w:rPr>
        <w:t xml:space="preserve">• </w:t>
      </w:r>
      <w:r>
        <w:rPr>
          <w:rFonts w:ascii="Helvetica" w:hAnsi="Helvetica" w:cs="Helvetica"/>
          <w:sz w:val="20"/>
          <w:sz-cs w:val="20"/>
        </w:rPr>
        <w:t xml:space="preserve">Paravirtualization. </w:t>
      </w:r>
      <w:r>
        <w:rPr>
          <w:rFonts w:ascii="Times" w:hAnsi="Times" w:cs="Times"/>
          <w:sz w:val="20"/>
          <w:sz-cs w:val="20"/>
        </w:rPr>
        <w:t xml:space="preserve">The guest operating system is modified to use only instructions that can be</w:t>
      </w:r>
    </w:p>
    <w:p>
      <w:pPr/>
      <w:r>
        <w:rPr>
          <w:rFonts w:ascii="Times" w:hAnsi="Times" w:cs="Times"/>
          <w:sz w:val="20"/>
          <w:sz-cs w:val="20"/>
        </w:rPr>
        <w:t xml:space="preserve">virtualized.</w:t>
      </w:r>
    </w:p>
    <w:p>
      <w:pPr/>
      <w:r>
        <w:rPr>
          <w:rFonts w:ascii="Times" w:hAnsi="Times" w:cs="Times"/>
          <w:sz w:val="20"/>
          <w:sz-cs w:val="20"/>
        </w:rPr>
        <w:t xml:space="preserve">There are two basic approaches to processor virtualization: </w:t>
      </w:r>
      <w:r>
        <w:rPr>
          <w:rFonts w:ascii="Helvetica" w:hAnsi="Helvetica" w:cs="Helvetica"/>
          <w:sz w:val="20"/>
          <w:sz-cs w:val="20"/>
        </w:rPr>
        <w:t xml:space="preserve">full virtualization</w:t>
      </w:r>
      <w:r>
        <w:rPr>
          <w:rFonts w:ascii="Times" w:hAnsi="Times" w:cs="Times"/>
          <w:sz w:val="20"/>
          <w:sz-cs w:val="20"/>
        </w:rPr>
        <w:t xml:space="preserve">, in which each virtual</w:t>
      </w:r>
    </w:p>
    <w:p>
      <w:pPr/>
      <w:r>
        <w:rPr>
          <w:rFonts w:ascii="Times" w:hAnsi="Times" w:cs="Times"/>
          <w:sz w:val="20"/>
          <w:sz-cs w:val="20"/>
        </w:rPr>
        <w:t xml:space="preserve">machine runs on an exact copy of the actual hardware, and </w:t>
      </w:r>
      <w:r>
        <w:rPr>
          <w:rFonts w:ascii="Helvetica" w:hAnsi="Helvetica" w:cs="Helvetica"/>
          <w:sz w:val="20"/>
          <w:sz-cs w:val="20"/>
        </w:rPr>
        <w:t xml:space="preserve">paravirtualization</w:t>
      </w:r>
      <w:r>
        <w:rPr>
          <w:rFonts w:ascii="Times" w:hAnsi="Times" w:cs="Times"/>
          <w:sz w:val="20"/>
          <w:sz-cs w:val="20"/>
        </w:rPr>
        <w:t xml:space="preserve">, in which each virtual</w:t>
      </w:r>
    </w:p>
    <w:p>
      <w:pPr/>
      <w:r>
        <w:rPr>
          <w:rFonts w:ascii="Times" w:hAnsi="Times" w:cs="Times"/>
          <w:sz w:val="20"/>
          <w:sz-cs w:val="20"/>
        </w:rPr>
        <w:t xml:space="preserve">machine runs on a slightly modified copy of the actual hardware (see Figure </w:t>
      </w:r>
      <w:r>
        <w:rPr>
          <w:rFonts w:ascii="Times" w:hAnsi="Times" w:cs="Times"/>
          <w:sz w:val="20"/>
          <w:sz-cs w:val="20"/>
          <w:color w:val="000066"/>
        </w:rPr>
        <w:t xml:space="preserve">5.4</w:t>
      </w:r>
      <w:r>
        <w:rPr>
          <w:rFonts w:ascii="Times" w:hAnsi="Times" w:cs="Times"/>
          <w:sz w:val="20"/>
          <w:sz-cs w:val="20"/>
        </w:rPr>
        <w:t xml:space="preserve">). The reasons that</w:t>
      </w:r>
    </w:p>
    <w:p>
      <w:pPr/>
      <w:r>
        <w:rPr>
          <w:rFonts w:ascii="Times" w:hAnsi="Times" w:cs="Times"/>
          <w:sz w:val="20"/>
          <w:sz-cs w:val="20"/>
        </w:rPr>
        <w:t xml:space="preserve">paravirtualization is often adopted are (i) some aspects of the hardware cannot be virtualized; (ii)</w:t>
      </w:r>
    </w:p>
    <w:p>
      <w:pPr/>
      <w:r>
        <w:rPr>
          <w:rFonts w:ascii="Times" w:hAnsi="Times" w:cs="Times"/>
          <w:sz w:val="20"/>
          <w:sz-cs w:val="20"/>
        </w:rPr>
        <w:t xml:space="preserve">to improve performance; and (iii) to present a simpler interface. </w:t>
      </w:r>
      <w:r>
        <w:rPr>
          <w:rFonts w:ascii="Helvetica" w:hAnsi="Helvetica" w:cs="Helvetica"/>
          <w:sz w:val="20"/>
          <w:sz-cs w:val="20"/>
        </w:rPr>
        <w:t xml:space="preserve">VMware </w:t>
      </w:r>
      <w:r>
        <w:rPr>
          <w:rFonts w:ascii="Times" w:hAnsi="Times" w:cs="Times"/>
          <w:sz w:val="20"/>
          <w:sz-cs w:val="20"/>
        </w:rPr>
        <w:t xml:space="preserve">VMMs are examples of</w:t>
      </w:r>
    </w:p>
    <w:p>
      <w:pPr/>
      <w:r>
        <w:rPr>
          <w:rFonts w:ascii="Times" w:hAnsi="Times" w:cs="Times"/>
          <w:sz w:val="20"/>
          <w:sz-cs w:val="20"/>
        </w:rPr>
        <w:t xml:space="preserve">full virtualization.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41</w:t>
      </w:r>
      <w:r>
        <w:rPr>
          <w:rFonts w:ascii="Times" w:hAnsi="Times" w:cs="Times"/>
          <w:sz w:val="20"/>
          <w:sz-cs w:val="20"/>
        </w:rPr>
        <w:t xml:space="preserve">] and </w:t>
      </w:r>
      <w:r>
        <w:rPr>
          <w:rFonts w:ascii="Helvetica" w:hAnsi="Helvetica" w:cs="Helvetica"/>
          <w:sz w:val="20"/>
          <w:sz-cs w:val="20"/>
        </w:rPr>
        <w:t xml:space="preserve">Denali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372</w:t>
      </w:r>
      <w:r>
        <w:rPr>
          <w:rFonts w:ascii="Times" w:hAnsi="Times" w:cs="Times"/>
          <w:sz w:val="20"/>
          <w:sz-cs w:val="20"/>
        </w:rPr>
        <w:t xml:space="preserve">] are based on paravirtualization; Section </w:t>
      </w:r>
      <w:r>
        <w:rPr>
          <w:rFonts w:ascii="Times" w:hAnsi="Times" w:cs="Times"/>
          <w:sz w:val="20"/>
          <w:sz-cs w:val="20"/>
          <w:color w:val="000066"/>
        </w:rPr>
        <w:t xml:space="preserve">5.8 </w:t>
      </w:r>
      <w:r>
        <w:rPr>
          <w:rFonts w:ascii="Times" w:hAnsi="Times" w:cs="Times"/>
          <w:sz w:val="20"/>
          <w:sz-cs w:val="20"/>
        </w:rPr>
        <w:t xml:space="preserve">covers the</w:t>
      </w:r>
    </w:p>
    <w:p>
      <w:pPr/>
      <w:r>
        <w:rPr>
          <w:rFonts w:ascii="Times" w:hAnsi="Times" w:cs="Times"/>
          <w:sz w:val="20"/>
          <w:sz-cs w:val="20"/>
        </w:rPr>
        <w:t xml:space="preserve">strategies to overcome hardware limitations for paravirtualization in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Full virtualization requires a virtualizable architecture; the hardware is fully exposed to the guest</w:t>
      </w:r>
    </w:p>
    <w:p>
      <w:pPr/>
      <w:r>
        <w:rPr>
          <w:rFonts w:ascii="Times" w:hAnsi="Times" w:cs="Times"/>
          <w:sz w:val="20"/>
          <w:sz-cs w:val="20"/>
        </w:rPr>
        <w:t xml:space="preserve">OS, which runs unchanged, and this ensures that this direct execution mode is efficient. On the other</w:t>
      </w:r>
    </w:p>
    <w:p>
      <w:pPr/>
      <w:r>
        <w:rPr>
          <w:rFonts w:ascii="Times" w:hAnsi="Times" w:cs="Times"/>
          <w:sz w:val="20"/>
          <w:sz-cs w:val="20"/>
        </w:rPr>
        <w:t xml:space="preserve">hand, paravirtualization is done because some architectures such as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are not easily virtualizable.</w:t>
      </w:r>
    </w:p>
    <w:p>
      <w:pPr/>
      <w:r>
        <w:rPr>
          <w:rFonts w:ascii="Times" w:hAnsi="Times" w:cs="Times"/>
          <w:sz w:val="20"/>
          <w:sz-cs w:val="20"/>
        </w:rPr>
        <w:t xml:space="preserve">Paravirtualization demands that the guest OS be modified to run under the VMM; furthermore, the</w:t>
      </w:r>
    </w:p>
    <w:p>
      <w:pPr/>
      <w:r>
        <w:rPr>
          <w:rFonts w:ascii="Times" w:hAnsi="Times" w:cs="Times"/>
          <w:sz w:val="20"/>
          <w:sz-cs w:val="20"/>
        </w:rPr>
        <w:t xml:space="preserve">guest OS code must be ported for individual hardware platforms.</w:t>
      </w:r>
    </w:p>
    <w:p>
      <w:pPr/>
      <w:r>
        <w:rPr>
          <w:rFonts w:ascii="Times" w:hAnsi="Times" w:cs="Times"/>
          <w:sz w:val="20"/>
          <w:sz-cs w:val="20"/>
        </w:rPr>
        <w:t xml:space="preserve">Systems such as </w:t>
      </w:r>
      <w:r>
        <w:rPr>
          <w:rFonts w:ascii="Helvetica" w:hAnsi="Helvetica" w:cs="Helvetica"/>
          <w:sz w:val="20"/>
          <w:sz-cs w:val="20"/>
        </w:rPr>
        <w:t xml:space="preserve">VMware EX Server </w:t>
      </w:r>
      <w:r>
        <w:rPr>
          <w:rFonts w:ascii="Times" w:hAnsi="Times" w:cs="Times"/>
          <w:sz w:val="20"/>
          <w:sz-cs w:val="20"/>
        </w:rPr>
        <w:t xml:space="preserve">support full virtualization on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architecture. The virtualization</w:t>
      </w:r>
    </w:p>
    <w:p>
      <w:pPr/>
      <w:r>
        <w:rPr>
          <w:rFonts w:ascii="Times" w:hAnsi="Times" w:cs="Times"/>
          <w:sz w:val="20"/>
          <w:sz-cs w:val="20"/>
        </w:rPr>
        <w:t xml:space="preserve">of the memory management unit (MMU) and the fact that privileged instructions executed by a guest</w:t>
      </w:r>
    </w:p>
    <w:p>
      <w:pPr/>
      <w:r>
        <w:rPr>
          <w:rFonts w:ascii="Times" w:hAnsi="Times" w:cs="Times"/>
          <w:sz w:val="20"/>
          <w:sz-cs w:val="20"/>
        </w:rPr>
        <w:t xml:space="preserve">OS fail silently pose some challenges; for example, to address the latter problem, one has to insert</w:t>
      </w:r>
    </w:p>
    <w:p>
      <w:pPr/>
      <w:r>
        <w:rPr>
          <w:rFonts w:ascii="Times" w:hAnsi="Times" w:cs="Times"/>
          <w:sz w:val="20"/>
          <w:sz-cs w:val="20"/>
        </w:rPr>
        <w:t xml:space="preserve">traps whenever privileged instructions are issued by a guest OS. The system must also maintain shadow</w:t>
      </w:r>
    </w:p>
    <w:p>
      <w:pPr/>
      <w:r>
        <w:rPr>
          <w:rFonts w:ascii="Times" w:hAnsi="Times" w:cs="Times"/>
          <w:sz w:val="20"/>
          <w:sz-cs w:val="20"/>
        </w:rPr>
        <w:t xml:space="preserve">copies of system control structures, such as page tables, and trap every event affecting the state of these</w:t>
      </w:r>
    </w:p>
    <w:p>
      <w:pPr/>
      <w:r>
        <w:rPr>
          <w:rFonts w:ascii="Times" w:hAnsi="Times" w:cs="Times"/>
          <w:sz w:val="20"/>
          <w:sz-cs w:val="20"/>
        </w:rPr>
        <w:t xml:space="preserve">control structures; the overhead of many operations is substantial .</w:t>
      </w:r>
    </w:p>
    <w:p>
      <w:pPr/>
      <w:r>
        <w:rPr>
          <w:rFonts w:ascii="Times" w:hAnsi="Times" w:cs="Times"/>
          <w:sz w:val="20"/>
          <w:sz-cs w:val="20"/>
        </w:rPr>
        <w:t xml:space="preserve">Application performance under a virtual machine is critical; generally, virtualization adds some level</w:t>
      </w:r>
    </w:p>
    <w:p>
      <w:pPr/>
      <w:r>
        <w:rPr>
          <w:rFonts w:ascii="Times" w:hAnsi="Times" w:cs="Times"/>
          <w:sz w:val="20"/>
          <w:sz-cs w:val="20"/>
        </w:rPr>
        <w:t xml:space="preserve">of overhead that negatively affects the performance. In some cases an application running under a VM performs better than one running under a classical OS. This is the case of a policy called </w:t>
      </w:r>
      <w:r>
        <w:rPr>
          <w:rFonts w:ascii="Helvetica" w:hAnsi="Helvetica" w:cs="Helvetica"/>
          <w:sz w:val="20"/>
          <w:sz-cs w:val="20"/>
        </w:rPr>
        <w:t xml:space="preserve">cache isolation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cache is generally not partitioned equally among processes running under a classical OS, since one</w:t>
      </w:r>
    </w:p>
    <w:p>
      <w:pPr/>
      <w:r>
        <w:rPr>
          <w:rFonts w:ascii="Times" w:hAnsi="Times" w:cs="Times"/>
          <w:sz w:val="20"/>
          <w:sz-cs w:val="20"/>
        </w:rPr>
        <w:t xml:space="preserve">process may use the cache space better than the other. For example, in the case of two processes, one</w:t>
      </w:r>
    </w:p>
    <w:p>
      <w:pPr/>
      <w:r>
        <w:rPr>
          <w:rFonts w:ascii="Courier" w:hAnsi="Courier" w:cs="Courier"/>
          <w:sz w:val="20"/>
          <w:sz-cs w:val="20"/>
        </w:rPr>
        <w:t xml:space="preserve">write</w:t>
      </w:r>
      <w:r>
        <w:rPr>
          <w:rFonts w:ascii="Times" w:hAnsi="Times" w:cs="Times"/>
          <w:sz w:val="20"/>
          <w:sz-cs w:val="20"/>
        </w:rPr>
        <w:t xml:space="preserve">-intensive and the other </w:t>
      </w:r>
      <w:r>
        <w:rPr>
          <w:rFonts w:ascii="Courier" w:hAnsi="Courier" w:cs="Courier"/>
          <w:sz w:val="20"/>
          <w:sz-cs w:val="20"/>
        </w:rPr>
        <w:t xml:space="preserve">read</w:t>
      </w:r>
      <w:r>
        <w:rPr>
          <w:rFonts w:ascii="Times" w:hAnsi="Times" w:cs="Times"/>
          <w:sz w:val="20"/>
          <w:sz-cs w:val="20"/>
        </w:rPr>
        <w:t xml:space="preserve">-intensive, the cache may be aggressively filled by the first. Under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cache isolation </w:t>
      </w:r>
      <w:r>
        <w:rPr>
          <w:rFonts w:ascii="Times" w:hAnsi="Times" w:cs="Times"/>
          <w:sz w:val="20"/>
          <w:sz-cs w:val="20"/>
        </w:rPr>
        <w:t xml:space="preserve">policy the cache is divided between the VMs and it is beneficial to run workloads</w:t>
      </w:r>
    </w:p>
    <w:p>
      <w:pPr/>
      <w:r>
        <w:rPr>
          <w:rFonts w:ascii="Times" w:hAnsi="Times" w:cs="Times"/>
          <w:sz w:val="20"/>
          <w:sz-cs w:val="20"/>
        </w:rPr>
        <w:t xml:space="preserve">competing for cache in two different VMs [</w:t>
      </w:r>
      <w:r>
        <w:rPr>
          <w:rFonts w:ascii="Times" w:hAnsi="Times" w:cs="Times"/>
          <w:sz w:val="20"/>
          <w:sz-cs w:val="20"/>
          <w:color w:val="000066"/>
        </w:rPr>
        <w:t xml:space="preserve">324</w:t>
      </w:r>
      <w:r>
        <w:rPr>
          <w:rFonts w:ascii="Times" w:hAnsi="Times" w:cs="Times"/>
          <w:sz w:val="20"/>
          <w:sz-cs w:val="20"/>
        </w:rPr>
        <w:t xml:space="preserve">]. The application I/O performance running under a VM</w:t>
      </w:r>
    </w:p>
    <w:p>
      <w:pPr/>
      <w:r>
        <w:rPr>
          <w:rFonts w:ascii="Times" w:hAnsi="Times" w:cs="Times"/>
          <w:sz w:val="20"/>
          <w:sz-cs w:val="20"/>
        </w:rPr>
        <w:t xml:space="preserve">depends on factors such as the disk partition used by the VM, the CPU utilization, the I/O performance</w:t>
      </w:r>
    </w:p>
    <w:p>
      <w:pPr/>
      <w:r>
        <w:rPr>
          <w:rFonts w:ascii="Times" w:hAnsi="Times" w:cs="Times"/>
          <w:sz w:val="20"/>
          <w:sz-cs w:val="20"/>
        </w:rPr>
        <w:t xml:space="preserve">of the competing VMs, and the I/O block size. On a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platform, discrepancies between the optimal</w:t>
      </w:r>
    </w:p>
    <w:p>
      <w:pPr/>
      <w:r>
        <w:rPr>
          <w:rFonts w:ascii="Times" w:hAnsi="Times" w:cs="Times"/>
          <w:sz w:val="20"/>
          <w:sz-cs w:val="20"/>
        </w:rPr>
        <w:t xml:space="preserve">choice and the default are as high as 8% to 35% [</w:t>
      </w:r>
      <w:r>
        <w:rPr>
          <w:rFonts w:ascii="Times" w:hAnsi="Times" w:cs="Times"/>
          <w:sz w:val="20"/>
          <w:sz-cs w:val="20"/>
          <w:color w:val="000066"/>
        </w:rPr>
        <w:t xml:space="preserve">324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