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demand for computing resources, such as CPU cycles, primary and secondary storage, and network</w:t>
      </w:r>
    </w:p>
    <w:p>
      <w:pPr/>
      <w:r>
        <w:rPr>
          <w:rFonts w:ascii="Times" w:hAnsi="Times" w:cs="Times"/>
          <w:sz w:val="20"/>
          <w:sz-cs w:val="20"/>
        </w:rPr>
        <w:t xml:space="preserve">bandwidth, depends heavily on the volume of data processed by an application. The demand for</w:t>
      </w:r>
    </w:p>
    <w:p>
      <w:pPr/>
      <w:r>
        <w:rPr>
          <w:rFonts w:ascii="Times" w:hAnsi="Times" w:cs="Times"/>
          <w:sz w:val="20"/>
          <w:sz-cs w:val="20"/>
        </w:rPr>
        <w:t xml:space="preserve">resources can be a function of the time of day, can monotonically increase or decrease in time, or can</w:t>
      </w:r>
    </w:p>
    <w:p>
      <w:pPr/>
      <w:r>
        <w:rPr>
          <w:rFonts w:ascii="Times" w:hAnsi="Times" w:cs="Times"/>
          <w:sz w:val="20"/>
          <w:sz-cs w:val="20"/>
        </w:rPr>
        <w:t xml:space="preserve">experience predictable or unpredictable peaks. For example, a new Web service will experience a low</w:t>
      </w:r>
    </w:p>
    <w:p>
      <w:pPr/>
      <w:r>
        <w:rPr>
          <w:rFonts w:ascii="Times" w:hAnsi="Times" w:cs="Times"/>
          <w:sz w:val="20"/>
          <w:sz-cs w:val="20"/>
        </w:rPr>
        <w:t xml:space="preserve">request rate when the service is first introduced and the load will exponentially increase if the service is</w:t>
      </w:r>
    </w:p>
    <w:p>
      <w:pPr/>
      <w:r>
        <w:rPr>
          <w:rFonts w:ascii="Times" w:hAnsi="Times" w:cs="Times"/>
          <w:sz w:val="20"/>
          <w:sz-cs w:val="20"/>
        </w:rPr>
        <w:t xml:space="preserve">successful. A service for income tax processing will experience a peak around the tax filling deadline,</w:t>
      </w:r>
    </w:p>
    <w:p>
      <w:pPr/>
      <w:r>
        <w:rPr>
          <w:rFonts w:ascii="Times" w:hAnsi="Times" w:cs="Times"/>
          <w:sz w:val="20"/>
          <w:sz-cs w:val="20"/>
        </w:rPr>
        <w:t xml:space="preserve">whereas access to a service provided by Federal EmergencyManagement Agency (FEMA)will increase</w:t>
      </w:r>
    </w:p>
    <w:p>
      <w:pPr/>
      <w:r>
        <w:rPr>
          <w:rFonts w:ascii="Times" w:hAnsi="Times" w:cs="Times"/>
          <w:sz w:val="20"/>
          <w:sz-cs w:val="20"/>
        </w:rPr>
        <w:t xml:space="preserve">dramatically after a natural disaster.</w:t>
      </w:r>
    </w:p>
    <w:p>
      <w:pPr/>
      <w:r>
        <w:rPr>
          <w:rFonts w:ascii="Times" w:hAnsi="Times" w:cs="Times"/>
          <w:sz w:val="20"/>
          <w:sz-cs w:val="20"/>
        </w:rPr>
        <w:t xml:space="preserve">The elasticity of a public cloud, the fact that it can supply to an application precisely the amount</w:t>
      </w:r>
    </w:p>
    <w:p>
      <w:pPr/>
      <w:r>
        <w:rPr>
          <w:rFonts w:ascii="Times" w:hAnsi="Times" w:cs="Times"/>
          <w:sz w:val="20"/>
          <w:sz-cs w:val="20"/>
        </w:rPr>
        <w:t xml:space="preserve">of resources it needs and that users pay only for the resources they consume are serious incentives to</w:t>
      </w:r>
    </w:p>
    <w:p>
      <w:pPr/>
      <w:r>
        <w:rPr>
          <w:rFonts w:ascii="Times" w:hAnsi="Times" w:cs="Times"/>
          <w:sz w:val="20"/>
          <w:sz-cs w:val="20"/>
        </w:rPr>
        <w:t xml:space="preserve">migrate to a public cloud. The question we address is: How scaling can actually be implemented in a</w:t>
      </w:r>
    </w:p>
    <w:p>
      <w:pPr/>
      <w:r>
        <w:rPr>
          <w:rFonts w:ascii="Times" w:hAnsi="Times" w:cs="Times"/>
          <w:sz w:val="20"/>
          <w:sz-cs w:val="20"/>
        </w:rPr>
        <w:t xml:space="preserve">cloud when a very large number of applications exhibit this often unpredictable behavior [</w:t>
      </w:r>
      <w:r>
        <w:rPr>
          <w:rFonts w:ascii="Times" w:hAnsi="Times" w:cs="Times"/>
          <w:sz w:val="20"/>
          <w:sz-cs w:val="20"/>
          <w:color w:val="000066"/>
        </w:rPr>
        <w:t xml:space="preserve">62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233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357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To make matters worse, in addition to an unpredictable external load the cloud resource management</w:t>
      </w:r>
    </w:p>
    <w:p>
      <w:pPr/>
      <w:r>
        <w:rPr>
          <w:rFonts w:ascii="Times" w:hAnsi="Times" w:cs="Times"/>
          <w:sz w:val="20"/>
          <w:sz-cs w:val="20"/>
        </w:rPr>
        <w:t xml:space="preserve">has to deal with resource reallocation due to server failures.</w:t>
      </w:r>
    </w:p>
    <w:p>
      <w:pPr/>
      <w:r>
        <w:rPr>
          <w:rFonts w:ascii="Times" w:hAnsi="Times" w:cs="Times"/>
          <w:sz w:val="20"/>
          <w:sz-cs w:val="20"/>
        </w:rPr>
        <w:t xml:space="preserve">We distinguish two scaling modes: vertical and horizontal. </w:t>
      </w:r>
      <w:r>
        <w:rPr>
          <w:rFonts w:ascii="Helvetica" w:hAnsi="Helvetica" w:cs="Helvetica"/>
          <w:sz w:val="20"/>
          <w:sz-cs w:val="20"/>
        </w:rPr>
        <w:t xml:space="preserve">Vertical scaling </w:t>
      </w:r>
      <w:r>
        <w:rPr>
          <w:rFonts w:ascii="Times" w:hAnsi="Times" w:cs="Times"/>
          <w:sz w:val="20"/>
          <w:sz-cs w:val="20"/>
        </w:rPr>
        <w:t xml:space="preserve">keeps the number of VMs</w:t>
      </w:r>
    </w:p>
    <w:p>
      <w:pPr/>
      <w:r>
        <w:rPr>
          <w:rFonts w:ascii="Times" w:hAnsi="Times" w:cs="Times"/>
          <w:sz w:val="20"/>
          <w:sz-cs w:val="20"/>
        </w:rPr>
        <w:t xml:space="preserve">of an application constant, but increases the amount of resources allocated to each one of them. This</w:t>
      </w:r>
    </w:p>
    <w:p>
      <w:pPr/>
      <w:r>
        <w:rPr>
          <w:rFonts w:ascii="Times" w:hAnsi="Times" w:cs="Times"/>
          <w:sz w:val="20"/>
          <w:sz-cs w:val="20"/>
        </w:rPr>
        <w:t xml:space="preserve">can be done either by migrating the VMs to more powerful servers or by keeping the VMs on the same</w:t>
      </w:r>
    </w:p>
    <w:p>
      <w:pPr/>
      <w:r>
        <w:rPr>
          <w:rFonts w:ascii="Times" w:hAnsi="Times" w:cs="Times"/>
          <w:sz w:val="20"/>
          <w:sz-cs w:val="20"/>
        </w:rPr>
        <w:t xml:space="preserve">servers but increasing their share of the CPU time. The first alternative involves additional overhead;</w:t>
      </w:r>
    </w:p>
    <w:p>
      <w:pPr/>
      <w:r>
        <w:rPr>
          <w:rFonts w:ascii="Times" w:hAnsi="Times" w:cs="Times"/>
          <w:sz w:val="20"/>
          <w:sz-cs w:val="20"/>
        </w:rPr>
        <w:t xml:space="preserve">the VMis stopped, a snapshot of it is taken, the file is transported to a more powerful server, and, finally,</w:t>
      </w:r>
    </w:p>
    <w:p>
      <w:pPr/>
      <w:r>
        <w:rPr>
          <w:rFonts w:ascii="Times" w:hAnsi="Times" w:cs="Times"/>
          <w:sz w:val="20"/>
          <w:sz-cs w:val="20"/>
        </w:rPr>
        <w:t xml:space="preserve">the VM is restated at the new site.</w:t>
      </w:r>
    </w:p>
    <w:p>
      <w:pPr/>
      <w:r>
        <w:rPr>
          <w:rFonts w:ascii="Helvetica" w:hAnsi="Helvetica" w:cs="Helvetica"/>
          <w:sz w:val="20"/>
          <w:sz-cs w:val="20"/>
        </w:rPr>
        <w:t xml:space="preserve">Horizontal scaling </w:t>
      </w:r>
      <w:r>
        <w:rPr>
          <w:rFonts w:ascii="Times" w:hAnsi="Times" w:cs="Times"/>
          <w:sz w:val="20"/>
          <w:sz-cs w:val="20"/>
        </w:rPr>
        <w:t xml:space="preserve">is the most common mode of scaling on a cloud; it is done by increasing the</w:t>
      </w:r>
    </w:p>
    <w:p>
      <w:pPr/>
      <w:r>
        <w:rPr>
          <w:rFonts w:ascii="Times" w:hAnsi="Times" w:cs="Times"/>
          <w:sz w:val="20"/>
          <w:sz-cs w:val="20"/>
        </w:rPr>
        <w:t xml:space="preserve">number of VMs as the load increases and reducing the number of VMs when the load decreases. Often,</w:t>
      </w:r>
    </w:p>
    <w:p>
      <w:pPr/>
      <w:r>
        <w:rPr>
          <w:rFonts w:ascii="Times" w:hAnsi="Times" w:cs="Times"/>
          <w:sz w:val="20"/>
          <w:sz-cs w:val="20"/>
        </w:rPr>
        <w:t xml:space="preserve">this leads to an increase in communication bandwidth consumed by the application. Load balancing</w:t>
      </w:r>
    </w:p>
    <w:p>
      <w:pPr/>
      <w:r>
        <w:rPr>
          <w:rFonts w:ascii="Times" w:hAnsi="Times" w:cs="Times"/>
          <w:sz w:val="20"/>
          <w:sz-cs w:val="20"/>
        </w:rPr>
        <w:t xml:space="preserve">among the running VMs is critical to this mode of operation. For a very large application, multiple load</w:t>
      </w:r>
    </w:p>
    <w:p>
      <w:pPr/>
      <w:r>
        <w:rPr>
          <w:rFonts w:ascii="Times" w:hAnsi="Times" w:cs="Times"/>
          <w:sz w:val="20"/>
          <w:sz-cs w:val="20"/>
        </w:rPr>
        <w:t xml:space="preserve">balancers may need to cooperate with one another. In some instances the load balancing is done by a</w:t>
      </w:r>
    </w:p>
    <w:p>
      <w:pPr/>
      <w:r>
        <w:rPr>
          <w:rFonts w:ascii="Times" w:hAnsi="Times" w:cs="Times"/>
          <w:sz w:val="20"/>
          <w:sz-cs w:val="20"/>
        </w:rPr>
        <w:t xml:space="preserve">front-end server that distributes incoming requests of a transaction-oriented system to back-end servers.</w:t>
      </w:r>
    </w:p>
    <w:p>
      <w:pPr/>
      <w:r>
        <w:rPr>
          <w:rFonts w:ascii="Times" w:hAnsi="Times" w:cs="Times"/>
          <w:sz w:val="20"/>
          <w:sz-cs w:val="20"/>
        </w:rPr>
        <w:t xml:space="preserve">An application should be designed to support scaling. As we saw in Section 4.6 in the case of a</w:t>
      </w:r>
    </w:p>
    <w:p>
      <w:pPr/>
      <w:r>
        <w:rPr>
          <w:rFonts w:ascii="Helvetica" w:hAnsi="Helvetica" w:cs="Helvetica"/>
          <w:sz w:val="20"/>
          <w:sz-cs w:val="20"/>
        </w:rPr>
        <w:t xml:space="preserve">modularly divisible </w:t>
      </w:r>
      <w:r>
        <w:rPr>
          <w:rFonts w:ascii="Times" w:hAnsi="Times" w:cs="Times"/>
          <w:sz w:val="20"/>
          <w:sz-cs w:val="20"/>
        </w:rPr>
        <w:t xml:space="preserve">application, the workload partitioning is static, it is decided a priori, and cannot be</w:t>
      </w:r>
    </w:p>
    <w:p>
      <w:pPr/>
      <w:r>
        <w:rPr>
          <w:rFonts w:ascii="Times" w:hAnsi="Times" w:cs="Times"/>
          <w:sz w:val="20"/>
          <w:sz-cs w:val="20"/>
        </w:rPr>
        <w:t xml:space="preserve">changed; thus, the only alternative is vertical scaling. In the case of an </w:t>
      </w:r>
      <w:r>
        <w:rPr>
          <w:rFonts w:ascii="Helvetica" w:hAnsi="Helvetica" w:cs="Helvetica"/>
          <w:sz w:val="20"/>
          <w:sz-cs w:val="20"/>
        </w:rPr>
        <w:t xml:space="preserve">arbitrarily divisible </w:t>
      </w:r>
      <w:r>
        <w:rPr>
          <w:rFonts w:ascii="Times" w:hAnsi="Times" w:cs="Times"/>
          <w:sz w:val="20"/>
          <w:sz-cs w:val="20"/>
        </w:rPr>
        <w:t xml:space="preserve">application</w:t>
      </w:r>
    </w:p>
    <w:p>
      <w:pPr/>
      <w:r>
        <w:rPr>
          <w:rFonts w:ascii="Times" w:hAnsi="Times" w:cs="Times"/>
          <w:sz w:val="20"/>
          <w:sz-cs w:val="20"/>
        </w:rPr>
        <w:t xml:space="preserve">the workload can be partitioned dynamically; as the load increases, the system can allocate additional</w:t>
      </w:r>
    </w:p>
    <w:p>
      <w:pPr/>
      <w:r>
        <w:rPr>
          <w:rFonts w:ascii="Times" w:hAnsi="Times" w:cs="Times"/>
          <w:sz w:val="20"/>
          <w:sz-cs w:val="20"/>
        </w:rPr>
        <w:t xml:space="preserve">VMs to process the additional workload. Most cloud applications belong to this class, which justifies</w:t>
      </w:r>
    </w:p>
    <w:p>
      <w:pPr/>
      <w:r>
        <w:rPr>
          <w:rFonts w:ascii="Times" w:hAnsi="Times" w:cs="Times"/>
          <w:sz w:val="20"/>
          <w:sz-cs w:val="20"/>
        </w:rPr>
        <w:t xml:space="preserve">our statement that horizontal scaling is the most common scaling mode.</w:t>
      </w:r>
    </w:p>
    <w:p>
      <w:pPr/>
      <w:r>
        <w:rPr>
          <w:rFonts w:ascii="Helvetica" w:hAnsi="Helvetica" w:cs="Helvetica"/>
          <w:sz w:val="20"/>
          <w:sz-cs w:val="20"/>
        </w:rPr>
        <w:t xml:space="preserve">Mapping a computation </w:t>
      </w:r>
      <w:r>
        <w:rPr>
          <w:rFonts w:ascii="Times" w:hAnsi="Times" w:cs="Times"/>
          <w:sz w:val="20"/>
          <w:sz-cs w:val="20"/>
        </w:rPr>
        <w:t xml:space="preserve">means to assign suitable physical servers to the application. Avery important</w:t>
      </w:r>
    </w:p>
    <w:p>
      <w:pPr/>
      <w:r>
        <w:rPr>
          <w:rFonts w:ascii="Times" w:hAnsi="Times" w:cs="Times"/>
          <w:sz w:val="20"/>
          <w:sz-cs w:val="20"/>
        </w:rPr>
        <w:t xml:space="preserve">first step in application processing is to identify the type of application and map it accordingly. For</w:t>
      </w:r>
    </w:p>
    <w:p>
      <w:pPr/>
      <w:r>
        <w:rPr>
          <w:rFonts w:ascii="Times" w:hAnsi="Times" w:cs="Times"/>
          <w:sz w:val="20"/>
          <w:sz-cs w:val="20"/>
        </w:rPr>
        <w:t xml:space="preserve">example, a communication-intensive application should be mapped to a powerful server to minimize</w:t>
      </w:r>
    </w:p>
    <w:p>
      <w:pPr/>
      <w:r>
        <w:rPr>
          <w:rFonts w:ascii="Times" w:hAnsi="Times" w:cs="Times"/>
          <w:sz w:val="20"/>
          <w:sz-cs w:val="20"/>
        </w:rPr>
        <w:t xml:space="preserve">the network traffic. This may increase the cost per unit of CPU usage, but it will decrease the computing</w:t>
      </w:r>
    </w:p>
    <w:p>
      <w:pPr/>
      <w:r>
        <w:rPr>
          <w:rFonts w:ascii="Times" w:hAnsi="Times" w:cs="Times"/>
          <w:sz w:val="20"/>
          <w:sz-cs w:val="20"/>
        </w:rPr>
        <w:t xml:space="preserve">time and probably reduce the overall cost for the user. At the same time, it will reduce the network</w:t>
      </w:r>
    </w:p>
    <w:p>
      <w:pPr/>
      <w:r>
        <w:rPr>
          <w:rFonts w:ascii="Times" w:hAnsi="Times" w:cs="Times"/>
          <w:sz w:val="20"/>
          <w:sz-cs w:val="20"/>
        </w:rPr>
        <w:t xml:space="preserve">traffic, a highly desirable effect from the perspective of the cloud service provider. To scale up and down a compute-intensive application, a good strategy is to increase or decrease the number of VMs or</w:t>
      </w:r>
    </w:p>
    <w:p>
      <w:pPr/>
      <w:r>
        <w:rPr>
          <w:rFonts w:ascii="Times" w:hAnsi="Times" w:cs="Times"/>
          <w:sz w:val="20"/>
          <w:sz-cs w:val="20"/>
        </w:rPr>
        <w:t xml:space="preserve">instances. Because the load is relatively stable, the overhead of starting up or terminating an instance</w:t>
      </w:r>
    </w:p>
    <w:p>
      <w:pPr/>
      <w:r>
        <w:rPr>
          <w:rFonts w:ascii="Times" w:hAnsi="Times" w:cs="Times"/>
          <w:sz w:val="20"/>
          <w:sz-cs w:val="20"/>
        </w:rPr>
        <w:t xml:space="preserve">does not increase significantly the computing time or the cost.</w:t>
      </w:r>
    </w:p>
    <w:p>
      <w:pPr/>
      <w:r>
        <w:rPr>
          <w:rFonts w:ascii="Times" w:hAnsi="Times" w:cs="Times"/>
          <w:sz w:val="20"/>
          <w:sz-cs w:val="20"/>
        </w:rPr>
        <w:t xml:space="preserve">There are several strategies to support scaling. </w:t>
      </w:r>
      <w:r>
        <w:rPr>
          <w:rFonts w:ascii="Helvetica" w:hAnsi="Helvetica" w:cs="Helvetica"/>
          <w:sz w:val="20"/>
          <w:sz-cs w:val="20"/>
        </w:rPr>
        <w:t xml:space="preserve">Automatic VM scaling </w:t>
      </w:r>
      <w:r>
        <w:rPr>
          <w:rFonts w:ascii="Times" w:hAnsi="Times" w:cs="Times"/>
          <w:sz w:val="20"/>
          <w:sz-cs w:val="20"/>
        </w:rPr>
        <w:t xml:space="preserve">uses predefined metrics, e.g.,</w:t>
      </w:r>
    </w:p>
    <w:p>
      <w:pPr/>
      <w:r>
        <w:rPr>
          <w:rFonts w:ascii="Times" w:hAnsi="Times" w:cs="Times"/>
          <w:sz w:val="20"/>
          <w:sz-cs w:val="20"/>
        </w:rPr>
        <w:t xml:space="preserve">CPU utilization, to make scaling decisions. Automatic scaling requires </w:t>
      </w:r>
      <w:r>
        <w:rPr>
          <w:rFonts w:ascii="Helvetica" w:hAnsi="Helvetica" w:cs="Helvetica"/>
          <w:sz w:val="20"/>
          <w:sz-cs w:val="20"/>
        </w:rPr>
        <w:t xml:space="preserve">sensors </w:t>
      </w:r>
      <w:r>
        <w:rPr>
          <w:rFonts w:ascii="Times" w:hAnsi="Times" w:cs="Times"/>
          <w:sz w:val="20"/>
          <w:sz-cs w:val="20"/>
        </w:rPr>
        <w:t xml:space="preserve">to monitor the state of</w:t>
      </w:r>
    </w:p>
    <w:p>
      <w:pPr/>
      <w:r>
        <w:rPr>
          <w:rFonts w:ascii="Times" w:hAnsi="Times" w:cs="Times"/>
          <w:sz w:val="20"/>
          <w:sz-cs w:val="20"/>
        </w:rPr>
        <w:t xml:space="preserve">VMs and servers; </w:t>
      </w:r>
      <w:r>
        <w:rPr>
          <w:rFonts w:ascii="Helvetica" w:hAnsi="Helvetica" w:cs="Helvetica"/>
          <w:sz w:val="20"/>
          <w:sz-cs w:val="20"/>
        </w:rPr>
        <w:t xml:space="preserve">controllers </w:t>
      </w:r>
      <w:r>
        <w:rPr>
          <w:rFonts w:ascii="Times" w:hAnsi="Times" w:cs="Times"/>
          <w:sz w:val="20"/>
          <w:sz-cs w:val="20"/>
        </w:rPr>
        <w:t xml:space="preserve">make decisions based on the information about the state of the cloud, often</w:t>
      </w:r>
    </w:p>
    <w:p>
      <w:pPr/>
      <w:r>
        <w:rPr>
          <w:rFonts w:ascii="Times" w:hAnsi="Times" w:cs="Times"/>
          <w:sz w:val="20"/>
          <w:sz-cs w:val="20"/>
        </w:rPr>
        <w:t xml:space="preserve">using a state machine model for decision making. Amazon and Rightscale (</w:t>
      </w:r>
      <w:r>
        <w:rPr>
          <w:rFonts w:ascii="Courier" w:hAnsi="Courier" w:cs="Courier"/>
          <w:sz w:val="20"/>
          <w:sz-cs w:val="20"/>
          <w:color w:val="000066"/>
        </w:rPr>
        <w:t xml:space="preserve">www.rightscale.com</w:t>
      </w:r>
      <w:r>
        <w:rPr>
          <w:rFonts w:ascii="Times" w:hAnsi="Times" w:cs="Times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offer automatic scaling. In the case of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CloudWatch </w:t>
      </w:r>
      <w:r>
        <w:rPr>
          <w:rFonts w:ascii="Times" w:hAnsi="Times" w:cs="Times"/>
          <w:sz w:val="20"/>
          <w:sz-cs w:val="20"/>
        </w:rPr>
        <w:t xml:space="preserve">service supports applications monitoring</w:t>
      </w:r>
    </w:p>
    <w:p>
      <w:pPr/>
      <w:r>
        <w:rPr>
          <w:rFonts w:ascii="Times" w:hAnsi="Times" w:cs="Times"/>
          <w:sz w:val="20"/>
          <w:sz-cs w:val="20"/>
        </w:rPr>
        <w:t xml:space="preserve">and allows a user to set up conditions for automatic migrations.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Nonscalable or single-load balancers </w:t>
      </w:r>
      <w:r>
        <w:rPr>
          <w:rFonts w:ascii="Times" w:hAnsi="Times" w:cs="Times"/>
          <w:sz w:val="20"/>
          <w:sz-cs w:val="20"/>
        </w:rPr>
        <w:t xml:space="preserve">are also used for horizontal scaling. The </w:t>
      </w:r>
      <w:r>
        <w:rPr>
          <w:rFonts w:ascii="Helvetica" w:hAnsi="Helvetica" w:cs="Helvetica"/>
          <w:sz w:val="20"/>
          <w:sz-cs w:val="20"/>
        </w:rPr>
        <w:t xml:space="preserve">Elastic Load Balancing</w:t>
      </w:r>
    </w:p>
    <w:p>
      <w:pPr/>
      <w:r>
        <w:rPr>
          <w:rFonts w:ascii="Times" w:hAnsi="Times" w:cs="Times"/>
          <w:sz w:val="20"/>
          <w:sz-cs w:val="20"/>
        </w:rPr>
        <w:t xml:space="preserve">service from Amazon automatically distributes incoming application traffic across multiple </w:t>
      </w:r>
      <w:r>
        <w:rPr>
          <w:rFonts w:ascii="Helvetica" w:hAnsi="Helvetica" w:cs="Helvetica"/>
          <w:sz w:val="20"/>
          <w:sz-cs w:val="20"/>
        </w:rPr>
        <w:t xml:space="preserve">EC2</w:t>
      </w:r>
    </w:p>
    <w:p>
      <w:pPr/>
      <w:r>
        <w:rPr>
          <w:rFonts w:ascii="Times" w:hAnsi="Times" w:cs="Times"/>
          <w:sz w:val="20"/>
          <w:sz-cs w:val="20"/>
        </w:rPr>
        <w:t xml:space="preserve">instances. Another service, the </w:t>
      </w:r>
      <w:r>
        <w:rPr>
          <w:rFonts w:ascii="Helvetica" w:hAnsi="Helvetica" w:cs="Helvetica"/>
          <w:sz w:val="20"/>
          <w:sz-cs w:val="20"/>
        </w:rPr>
        <w:t xml:space="preserve">Elastic Beanstalk</w:t>
      </w:r>
      <w:r>
        <w:rPr>
          <w:rFonts w:ascii="Times" w:hAnsi="Times" w:cs="Times"/>
          <w:sz w:val="20"/>
          <w:sz-cs w:val="20"/>
        </w:rPr>
        <w:t xml:space="preserve">, allows dynamic scaling between a low and a high</w:t>
      </w:r>
    </w:p>
    <w:p>
      <w:pPr/>
      <w:r>
        <w:rPr>
          <w:rFonts w:ascii="Times" w:hAnsi="Times" w:cs="Times"/>
          <w:sz w:val="20"/>
          <w:sz-cs w:val="20"/>
        </w:rPr>
        <w:t xml:space="preserve">number of instances specified by the user (see Section 3.1). The cloud user usually has to pay for the</w:t>
      </w:r>
    </w:p>
    <w:p>
      <w:pPr/>
      <w:r>
        <w:rPr>
          <w:rFonts w:ascii="Times" w:hAnsi="Times" w:cs="Times"/>
          <w:sz w:val="20"/>
          <w:sz-cs w:val="20"/>
        </w:rPr>
        <w:t xml:space="preserve">more sophisticated scaling services such as </w:t>
      </w:r>
      <w:r>
        <w:rPr>
          <w:rFonts w:ascii="Helvetica" w:hAnsi="Helvetica" w:cs="Helvetica"/>
          <w:sz w:val="20"/>
          <w:sz-cs w:val="20"/>
        </w:rPr>
        <w:t xml:space="preserve">Elastic Beanstalk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