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0"/>
          <w:sz-cs w:val="20"/>
        </w:rPr>
        <w:t xml:space="preserve">Epidemic algorithms </w:t>
      </w:r>
      <w:r>
        <w:rPr>
          <w:rFonts w:ascii="Times" w:hAnsi="Times" w:cs="Times"/>
          <w:sz w:val="20"/>
          <w:sz-cs w:val="20"/>
        </w:rPr>
        <w:t xml:space="preserve">mimic the transmission of infectious diseases and are often used in distributed</w:t>
      </w:r>
    </w:p>
    <w:p>
      <w:pPr/>
      <w:r>
        <w:rPr>
          <w:rFonts w:ascii="Times" w:hAnsi="Times" w:cs="Times"/>
          <w:sz w:val="20"/>
          <w:sz-cs w:val="20"/>
        </w:rPr>
        <w:t xml:space="preserve">systems to accomplish tasks such as:</w:t>
      </w:r>
    </w:p>
    <w:p>
      <w:pPr/>
      <w:r>
        <w:rPr>
          <w:rFonts w:ascii="Times" w:hAnsi="Times" w:cs="Times"/>
          <w:sz w:val="20"/>
          <w:sz-cs w:val="20"/>
        </w:rPr>
        <w:t xml:space="preserve">• Disseminating information (e.g., topology information).</w:t>
      </w:r>
    </w:p>
    <w:p>
      <w:pPr/>
      <w:r>
        <w:rPr>
          <w:rFonts w:ascii="Times" w:hAnsi="Times" w:cs="Times"/>
          <w:sz w:val="20"/>
          <w:sz-cs w:val="20"/>
        </w:rPr>
        <w:t xml:space="preserve">• Compute aggregates (e.g., arrange the nodes in a gossip overlay into a list sorted by some attributes</w:t>
      </w:r>
    </w:p>
    <w:p>
      <w:pPr/>
      <w:r>
        <w:rPr>
          <w:rFonts w:ascii="Times" w:hAnsi="Times" w:cs="Times"/>
          <w:sz w:val="20"/>
          <w:sz-cs w:val="20"/>
        </w:rPr>
        <w:t xml:space="preserve">in logarithmic time).</w:t>
      </w:r>
    </w:p>
    <w:p>
      <w:pPr/>
      <w:r>
        <w:rPr>
          <w:rFonts w:ascii="Times" w:hAnsi="Times" w:cs="Times"/>
          <w:sz w:val="20"/>
          <w:sz-cs w:val="20"/>
        </w:rPr>
        <w:t xml:space="preserve">• Manage data replication in a distributed system [</w:t>
      </w:r>
      <w:r>
        <w:rPr>
          <w:rFonts w:ascii="Times" w:hAnsi="Times" w:cs="Times"/>
          <w:sz w:val="20"/>
          <w:sz-cs w:val="20"/>
          <w:color w:val="000066"/>
        </w:rPr>
        <w:t xml:space="preserve">149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180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181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game of life </w:t>
      </w:r>
      <w:r>
        <w:rPr>
          <w:rFonts w:ascii="Times" w:hAnsi="Times" w:cs="Times"/>
          <w:sz w:val="20"/>
          <w:sz-cs w:val="20"/>
        </w:rPr>
        <w:t xml:space="preserve">is a very popular epidemic algorithm invented by John Conway [</w:t>
      </w:r>
      <w:r>
        <w:rPr>
          <w:rFonts w:ascii="Times" w:hAnsi="Times" w:cs="Times"/>
          <w:sz w:val="20"/>
          <w:sz-cs w:val="20"/>
          <w:color w:val="000066"/>
        </w:rPr>
        <w:t xml:space="preserve">46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Several classes of epidemic algorithm exist; the concepts used to classify these algorithms as </w:t>
      </w:r>
      <w:r>
        <w:rPr>
          <w:rFonts w:ascii="Helvetica" w:hAnsi="Helvetica" w:cs="Helvetica"/>
          <w:sz w:val="20"/>
          <w:sz-cs w:val="20"/>
        </w:rPr>
        <w:t xml:space="preserve">susceptible,</w:t>
      </w:r>
    </w:p>
    <w:p>
      <w:pPr/>
      <w:r>
        <w:rPr>
          <w:rFonts w:ascii="Helvetica" w:hAnsi="Helvetica" w:cs="Helvetica"/>
          <w:sz w:val="20"/>
          <w:sz-cs w:val="20"/>
        </w:rPr>
        <w:t xml:space="preserve">infective</w:t>
      </w:r>
      <w:r>
        <w:rPr>
          <w:rFonts w:ascii="Times" w:hAnsi="Times" w:cs="Times"/>
          <w:sz w:val="20"/>
          <w:sz-cs w:val="20"/>
        </w:rPr>
        <w:t xml:space="preserve">, or </w:t>
      </w:r>
      <w:r>
        <w:rPr>
          <w:rFonts w:ascii="Helvetica" w:hAnsi="Helvetica" w:cs="Helvetica"/>
          <w:sz w:val="20"/>
          <w:sz-cs w:val="20"/>
        </w:rPr>
        <w:t xml:space="preserve">recovered </w:t>
      </w:r>
      <w:r>
        <w:rPr>
          <w:rFonts w:ascii="Times" w:hAnsi="Times" w:cs="Times"/>
          <w:sz w:val="20"/>
          <w:sz-cs w:val="20"/>
        </w:rPr>
        <w:t xml:space="preserve">refer to the state of the individual in the population subject to infectious</w:t>
      </w:r>
    </w:p>
    <w:p>
      <w:pPr/>
      <w:r>
        <w:rPr>
          <w:rFonts w:ascii="Times" w:hAnsi="Times" w:cs="Times"/>
          <w:sz w:val="20"/>
          <w:sz-cs w:val="20"/>
        </w:rPr>
        <w:t xml:space="preserve">disease and, by extension, to the recipient of information in a distributed system: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Susceptible. </w:t>
      </w:r>
      <w:r>
        <w:rPr>
          <w:rFonts w:ascii="Times" w:hAnsi="Times" w:cs="Times"/>
          <w:sz w:val="20"/>
          <w:sz-cs w:val="20"/>
        </w:rPr>
        <w:t xml:space="preserve">The individual is healthy but can get infected; the system does not know the specific</w:t>
      </w:r>
    </w:p>
    <w:p>
      <w:pPr/>
      <w:r>
        <w:rPr>
          <w:rFonts w:ascii="Times" w:hAnsi="Times" w:cs="Times"/>
          <w:sz w:val="20"/>
          <w:sz-cs w:val="20"/>
        </w:rPr>
        <w:t xml:space="preserve">information but can get it.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Infective. </w:t>
      </w:r>
      <w:r>
        <w:rPr>
          <w:rFonts w:ascii="Times" w:hAnsi="Times" w:cs="Times"/>
          <w:sz w:val="20"/>
          <w:sz-cs w:val="20"/>
        </w:rPr>
        <w:t xml:space="preserve">The individual is infected and able to infect others; the system knows the specific information</w:t>
      </w:r>
    </w:p>
    <w:p>
      <w:pPr/>
      <w:r>
        <w:rPr>
          <w:rFonts w:ascii="Times" w:hAnsi="Times" w:cs="Times"/>
          <w:sz w:val="20"/>
          <w:sz-cs w:val="20"/>
        </w:rPr>
        <w:t xml:space="preserve">and uses the rules to disseminate it.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Recovered. </w:t>
      </w:r>
      <w:r>
        <w:rPr>
          <w:rFonts w:ascii="Times" w:hAnsi="Times" w:cs="Times"/>
          <w:sz w:val="20"/>
          <w:sz-cs w:val="20"/>
        </w:rPr>
        <w:t xml:space="preserve">The individual is infected but does not infect others; the system knows the specific</w:t>
      </w:r>
    </w:p>
    <w:p>
      <w:pPr/>
      <w:r>
        <w:rPr>
          <w:rFonts w:ascii="Times" w:hAnsi="Times" w:cs="Times"/>
          <w:sz w:val="20"/>
          <w:sz-cs w:val="20"/>
        </w:rPr>
        <w:t xml:space="preserve">information and does not disseminate it.</w:t>
      </w:r>
    </w:p>
    <w:p>
      <w:pPr/>
      <w:r>
        <w:rPr>
          <w:rFonts w:ascii="Helvetica" w:hAnsi="Helvetica" w:cs="Helvetica"/>
          <w:sz w:val="24"/>
          <w:sz-cs w:val="24"/>
          <w:color w:val="808080"/>
        </w:rPr>
        <w:t xml:space="preserve">7.12.1 </w:t>
      </w:r>
      <w:r>
        <w:rPr>
          <w:rFonts w:ascii="Helvetica" w:hAnsi="Helvetica" w:cs="Helvetica"/>
          <w:sz w:val="24"/>
          <w:sz-cs w:val="24"/>
        </w:rPr>
        <w:t xml:space="preserve">Susceptible-Infective (SI)</w:t>
      </w:r>
    </w:p>
    <w:p>
      <w:pPr/>
      <w:r>
        <w:rPr>
          <w:rFonts w:ascii="Times" w:hAnsi="Times" w:cs="Times"/>
          <w:sz w:val="20"/>
          <w:sz-cs w:val="20"/>
        </w:rPr>
        <w:t xml:space="preserve">The SI algorithms apply when the entire population is susceptible to be infected. Once an individual</w:t>
      </w:r>
    </w:p>
    <w:p>
      <w:pPr/>
      <w:r>
        <w:rPr>
          <w:rFonts w:ascii="Times" w:hAnsi="Times" w:cs="Times"/>
          <w:sz w:val="20"/>
          <w:sz-cs w:val="20"/>
        </w:rPr>
        <w:t xml:space="preserve">becomes infected, it remains in that state until the entire population is infected. If </w:t>
      </w:r>
      <w:r>
        <w:rPr>
          <w:rFonts w:ascii="Helvetica" w:hAnsi="Helvetica" w:cs="Helvetica"/>
          <w:sz w:val="20"/>
          <w:sz-cs w:val="20"/>
        </w:rPr>
        <w:t xml:space="preserve">I (t) </w:t>
      </w:r>
      <w:r>
        <w:rPr>
          <w:rFonts w:ascii="Times" w:hAnsi="Times" w:cs="Times"/>
          <w:sz w:val="20"/>
          <w:sz-cs w:val="20"/>
        </w:rPr>
        <w:t xml:space="preserve">is the number of</w:t>
      </w:r>
    </w:p>
    <w:p>
      <w:pPr/>
      <w:r>
        <w:rPr>
          <w:rFonts w:ascii="Times" w:hAnsi="Times" w:cs="Times"/>
          <w:sz w:val="20"/>
          <w:sz-cs w:val="20"/>
        </w:rPr>
        <w:t xml:space="preserve">individuals infected, </w:t>
      </w:r>
      <w:r>
        <w:rPr>
          <w:rFonts w:ascii="Helvetica" w:hAnsi="Helvetica" w:cs="Helvetica"/>
          <w:sz w:val="20"/>
          <w:sz-cs w:val="20"/>
        </w:rPr>
        <w:t xml:space="preserve">S(t) </w:t>
      </w:r>
      <w:r>
        <w:rPr>
          <w:rFonts w:ascii="Times" w:hAnsi="Times" w:cs="Times"/>
          <w:sz w:val="20"/>
          <w:sz-cs w:val="20"/>
        </w:rPr>
        <w:t xml:space="preserve">is the number of individuals susceptible to be infected, and </w:t>
      </w:r>
      <w:r>
        <w:rPr>
          <w:rFonts w:ascii="Helvetica" w:hAnsi="Helvetica" w:cs="Helvetica"/>
          <w:sz w:val="20"/>
          <w:sz-cs w:val="20"/>
        </w:rPr>
        <w:t xml:space="preserve">R(t) </w:t>
      </w:r>
      <w:r>
        <w:rPr>
          <w:rFonts w:ascii="Times" w:hAnsi="Times" w:cs="Times"/>
          <w:sz w:val="20"/>
          <w:sz-cs w:val="20"/>
        </w:rPr>
        <w:t xml:space="preserve">the number</w:t>
      </w:r>
    </w:p>
    <w:p>
      <w:pPr/>
      <w:r>
        <w:rPr>
          <w:rFonts w:ascii="Times" w:hAnsi="Times" w:cs="Times"/>
          <w:sz w:val="20"/>
          <w:sz-cs w:val="20"/>
        </w:rPr>
        <w:t xml:space="preserve">of those infected and then recovered at time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20"/>
          <w:sz-cs w:val="20"/>
        </w:rPr>
        <w:t xml:space="preserve">, and if all individuals have an equal probability </w:t>
      </w:r>
      <w:r>
        <w:rPr>
          <w:rFonts w:ascii="Helvetica" w:hAnsi="Helvetica" w:cs="Helvetica"/>
          <w:sz w:val="20"/>
          <w:sz-cs w:val="20"/>
        </w:rPr>
        <w:t xml:space="preserve">β </w:t>
      </w:r>
      <w:r>
        <w:rPr>
          <w:rFonts w:ascii="Times" w:hAnsi="Times" w:cs="Times"/>
          <w:sz w:val="20"/>
          <w:sz-cs w:val="20"/>
        </w:rPr>
        <w:t xml:space="preserve">of</w:t>
      </w:r>
    </w:p>
    <w:p>
      <w:pPr/>
      <w:r>
        <w:rPr>
          <w:rFonts w:ascii="Times" w:hAnsi="Times" w:cs="Times"/>
          <w:sz w:val="20"/>
          <w:sz-cs w:val="20"/>
        </w:rPr>
        <w:t xml:space="preserve">contracting the disease, then</w:t>
      </w:r>
    </w:p>
    <w:p>
      <w:pPr/>
      <w:r>
        <w:rPr>
          <w:rFonts w:ascii="Helvetica" w:hAnsi="Helvetica" w:cs="Helvetica"/>
          <w:sz w:val="20"/>
          <w:sz-cs w:val="20"/>
        </w:rPr>
        <w:t xml:space="preserve">I 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I 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)]   I (t)  </w:t>
      </w:r>
    </w:p>
    <w:p>
      <w:pPr/>
      <w:r>
        <w:rPr>
          <w:rFonts w:ascii="Helvetica" w:hAnsi="Helvetica" w:cs="Helvetica"/>
          <w:sz w:val="20"/>
          <w:sz-cs w:val="20"/>
        </w:rPr>
        <w:t xml:space="preserve">I 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I 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−βt </w:t>
      </w:r>
      <w:r>
        <w:rPr>
          <w:rFonts w:ascii="Times" w:hAnsi="Times" w:cs="Times"/>
          <w:sz w:val="20"/>
          <w:sz-cs w:val="20"/>
        </w:rPr>
        <w:t xml:space="preserve">(7.36)</w:t>
      </w:r>
    </w:p>
    <w:p>
      <w:pPr/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Times" w:hAnsi="Times" w:cs="Times"/>
          <w:sz w:val="20"/>
          <w:sz-cs w:val="20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S(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 −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−βt </w:t>
      </w:r>
      <w:r>
        <w:rPr>
          <w:rFonts w:ascii="Helvetica" w:hAnsi="Helvetica" w:cs="Helvetica"/>
          <w:sz w:val="20"/>
          <w:sz-cs w:val="20"/>
        </w:rPr>
        <w:t xml:space="preserve">  S(t)  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S(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 −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−βt </w:t>
      </w:r>
      <w:r>
        <w:rPr>
          <w:rFonts w:ascii="Times" w:hAnsi="Times" w:cs="Times"/>
          <w:sz w:val="20"/>
          <w:sz-cs w:val="20"/>
        </w:rPr>
        <w:t xml:space="preserve">(7.37)</w:t>
      </w:r>
    </w:p>
    <w:p>
      <w:pPr/>
      <w:r>
        <w:rPr>
          <w:rFonts w:ascii="Times" w:hAnsi="Times" w:cs="Times"/>
          <w:sz w:val="20"/>
          <w:sz-cs w:val="20"/>
        </w:rPr>
        <w:t xml:space="preserve">when we assume that </w:t>
      </w:r>
      <w:r>
        <w:rPr>
          <w:rFonts w:ascii="Helvetica" w:hAnsi="Helvetica" w:cs="Helvetica"/>
          <w:sz w:val="20"/>
          <w:sz-cs w:val="20"/>
        </w:rPr>
        <w:t xml:space="preserve">I (t)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S(t) </w:t>
      </w:r>
      <w:r>
        <w:rPr>
          <w:rFonts w:ascii="Times" w:hAnsi="Times" w:cs="Times"/>
          <w:sz w:val="20"/>
          <w:sz-cs w:val="20"/>
        </w:rPr>
        <w:t xml:space="preserve">are continuous variables rather than natural numbers.</w:t>
      </w:r>
    </w:p>
    <w:p>
      <w:pPr/>
      <w:r>
        <w:rPr>
          <w:rFonts w:ascii="Times" w:hAnsi="Times" w:cs="Times"/>
          <w:sz w:val="20"/>
          <w:sz-cs w:val="20"/>
        </w:rPr>
        <w:t xml:space="preserve">SIR algorithms are based on the model developed by Kermack and McKendrik in 1927 [</w:t>
      </w:r>
      <w:r>
        <w:rPr>
          <w:rFonts w:ascii="Times" w:hAnsi="Times" w:cs="Times"/>
          <w:sz w:val="20"/>
          <w:sz-cs w:val="20"/>
          <w:color w:val="000066"/>
        </w:rPr>
        <w:t xml:space="preserve">189</w:t>
      </w:r>
      <w:r>
        <w:rPr>
          <w:rFonts w:ascii="Times" w:hAnsi="Times" w:cs="Times"/>
          <w:sz w:val="20"/>
          <w:sz-cs w:val="20"/>
        </w:rPr>
        <w:t xml:space="preserve">]. The</w:t>
      </w:r>
    </w:p>
    <w:p>
      <w:pPr/>
      <w:r>
        <w:rPr>
          <w:rFonts w:ascii="Times" w:hAnsi="Times" w:cs="Times"/>
          <w:sz w:val="20"/>
          <w:sz-cs w:val="20"/>
        </w:rPr>
        <w:t xml:space="preserve">model assumes the following transition from one state to another: </w:t>
      </w:r>
      <w:r>
        <w:rPr>
          <w:rFonts w:ascii="Helvetica" w:hAnsi="Helvetica" w:cs="Helvetica"/>
          <w:sz w:val="20"/>
          <w:sz-cs w:val="20"/>
        </w:rPr>
        <w:t xml:space="preserve">S  → I  → R</w:t>
      </w:r>
      <w:r>
        <w:rPr>
          <w:rFonts w:ascii="Times" w:hAnsi="Times" w:cs="Times"/>
          <w:sz w:val="20"/>
          <w:sz-cs w:val="20"/>
        </w:rPr>
        <w:t xml:space="preserve">. It also assumes that</w:t>
      </w:r>
    </w:p>
    <w:p>
      <w:pPr/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/γ </w:t>
      </w:r>
      <w:r>
        <w:rPr>
          <w:rFonts w:ascii="Times" w:hAnsi="Times" w:cs="Times"/>
          <w:sz w:val="20"/>
          <w:sz-cs w:val="20"/>
        </w:rPr>
        <w:t xml:space="preserve">is the average infectious period and that the size of the population is fixed:</w:t>
      </w:r>
    </w:p>
    <w:p>
      <w:pPr/>
      <w:r>
        <w:rPr>
          <w:rFonts w:ascii="Helvetica" w:hAnsi="Helvetica" w:cs="Helvetica"/>
          <w:sz w:val="20"/>
          <w:sz-cs w:val="20"/>
        </w:rPr>
        <w:t xml:space="preserve">S(t) + I (t) + R(t) = N. </w:t>
      </w:r>
      <w:r>
        <w:rPr>
          <w:rFonts w:ascii="Times" w:hAnsi="Times" w:cs="Times"/>
          <w:sz w:val="20"/>
          <w:sz-cs w:val="20"/>
        </w:rPr>
        <w:t xml:space="preserve">(7.38)</w:t>
      </w:r>
    </w:p>
    <w:p>
      <w:pPr/>
      <w:r>
        <w:rPr>
          <w:rFonts w:ascii="Times" w:hAnsi="Times" w:cs="Times"/>
          <w:sz w:val="20"/>
          <w:sz-cs w:val="20"/>
        </w:rPr>
        <w:t xml:space="preserve">The dynamics of the model are captured by the following equations:</w:t>
      </w:r>
    </w:p>
    <w:p>
      <w:pPr/>
      <w:r>
        <w:rPr>
          <w:rFonts w:ascii="Helvetica" w:hAnsi="Helvetica" w:cs="Helvetica"/>
          <w:sz w:val="20"/>
          <w:sz-cs w:val="20"/>
        </w:rPr>
        <w:t xml:space="preserve">dS(t)</w:t>
      </w:r>
    </w:p>
    <w:p>
      <w:pPr/>
      <w:r>
        <w:rPr>
          <w:rFonts w:ascii="Helvetica" w:hAnsi="Helvetica" w:cs="Helvetica"/>
          <w:sz w:val="20"/>
          <w:sz-cs w:val="20"/>
        </w:rPr>
        <w:t xml:space="preserve">dt</w:t>
      </w:r>
    </w:p>
    <w:p>
      <w:pPr/>
      <w:r>
        <w:rPr>
          <w:rFonts w:ascii="Helvetica" w:hAnsi="Helvetica" w:cs="Helvetica"/>
          <w:sz w:val="20"/>
          <w:sz-cs w:val="20"/>
        </w:rPr>
        <w:t xml:space="preserve">= −βS(t)I (t),</w:t>
      </w:r>
    </w:p>
    <w:p>
      <w:pPr/>
      <w:r>
        <w:rPr>
          <w:rFonts w:ascii="Helvetica" w:hAnsi="Helvetica" w:cs="Helvetica"/>
          <w:sz w:val="20"/>
          <w:sz-cs w:val="20"/>
        </w:rPr>
        <w:t xml:space="preserve">d I(t)</w:t>
      </w:r>
    </w:p>
    <w:p>
      <w:pPr/>
      <w:r>
        <w:rPr>
          <w:rFonts w:ascii="Helvetica" w:hAnsi="Helvetica" w:cs="Helvetica"/>
          <w:sz w:val="20"/>
          <w:sz-cs w:val="20"/>
        </w:rPr>
        <w:t xml:space="preserve">dt</w:t>
      </w:r>
    </w:p>
    <w:p>
      <w:pPr/>
      <w:r>
        <w:rPr>
          <w:rFonts w:ascii="Helvetica" w:hAnsi="Helvetica" w:cs="Helvetica"/>
          <w:sz w:val="20"/>
          <w:sz-cs w:val="20"/>
        </w:rPr>
        <w:t xml:space="preserve">= βS(t)I (t) − γ I (t), </w:t>
      </w:r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Helvetica" w:hAnsi="Helvetica" w:cs="Helvetica"/>
          <w:sz w:val="20"/>
          <w:sz-cs w:val="20"/>
        </w:rPr>
        <w:t xml:space="preserve">dR(t)</w:t>
      </w:r>
    </w:p>
    <w:p>
      <w:pPr/>
      <w:r>
        <w:rPr>
          <w:rFonts w:ascii="Helvetica" w:hAnsi="Helvetica" w:cs="Helvetica"/>
          <w:sz w:val="20"/>
          <w:sz-cs w:val="20"/>
        </w:rPr>
        <w:t xml:space="preserve">dt</w:t>
      </w:r>
    </w:p>
    <w:p>
      <w:pPr/>
      <w:r>
        <w:rPr>
          <w:rFonts w:ascii="Helvetica" w:hAnsi="Helvetica" w:cs="Helvetica"/>
          <w:sz w:val="20"/>
          <w:sz-cs w:val="20"/>
        </w:rPr>
        <w:t xml:space="preserve">= γ I (t). </w:t>
      </w:r>
      <w:r>
        <w:rPr>
          <w:rFonts w:ascii="Times" w:hAnsi="Times" w:cs="Times"/>
          <w:sz w:val="20"/>
          <w:sz-cs w:val="20"/>
        </w:rPr>
        <w:t xml:space="preserve">(7.39)</w:t>
      </w:r>
    </w:p>
    <w:p>
      <w:pPr/>
      <w:r>
        <w:rPr>
          <w:rFonts w:ascii="Times" w:hAnsi="Times" w:cs="Times"/>
          <w:sz w:val="20"/>
          <w:sz-cs w:val="20"/>
        </w:rPr>
        <w:t xml:space="preserve">SIS algorithms [</w:t>
      </w:r>
      <w:r>
        <w:rPr>
          <w:rFonts w:ascii="Times" w:hAnsi="Times" w:cs="Times"/>
          <w:sz w:val="20"/>
          <w:sz-cs w:val="20"/>
          <w:color w:val="000066"/>
        </w:rPr>
        <w:t xml:space="preserve">57</w:t>
      </w:r>
      <w:r>
        <w:rPr>
          <w:rFonts w:ascii="Times" w:hAnsi="Times" w:cs="Times"/>
          <w:sz w:val="20"/>
          <w:sz-cs w:val="20"/>
        </w:rPr>
        <w:t xml:space="preserve">] are particular cases of SIR models in which individuals recover from the disease</w:t>
      </w:r>
    </w:p>
    <w:p>
      <w:pPr/>
      <w:r>
        <w:rPr>
          <w:rFonts w:ascii="Times" w:hAnsi="Times" w:cs="Times"/>
          <w:sz w:val="20"/>
          <w:sz-cs w:val="20"/>
        </w:rPr>
        <w:t xml:space="preserve">without immunity. If </w:t>
      </w:r>
      <w:r>
        <w:rPr>
          <w:rFonts w:ascii="Helvetica" w:hAnsi="Helvetica" w:cs="Helvetica"/>
          <w:sz w:val="20"/>
          <w:sz-cs w:val="20"/>
        </w:rPr>
        <w:t xml:space="preserve">p = R(r)/I (r )</w:t>
      </w:r>
      <w:r>
        <w:rPr>
          <w:rFonts w:ascii="Times" w:hAnsi="Times" w:cs="Times"/>
          <w:sz w:val="20"/>
          <w:sz-cs w:val="20"/>
        </w:rPr>
        <w:t xml:space="preserve">, then the number of newly infected grows until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p)/</w:t>
      </w:r>
      <w:r>
        <w:rPr>
          <w:rFonts w:ascii="Times" w:hAnsi="Times" w:cs="Times"/>
          <w:sz w:val="20"/>
          <w:sz-cs w:val="20"/>
        </w:rPr>
        <w:t xml:space="preserve">2 are</w:t>
      </w:r>
    </w:p>
    <w:p>
      <w:pPr/>
      <w:r>
        <w:rPr>
          <w:rFonts w:ascii="Times" w:hAnsi="Times" w:cs="Times"/>
          <w:sz w:val="20"/>
          <w:sz-cs w:val="20"/>
        </w:rPr>
        <w:t xml:space="preserve">infected and then decreases exponentially to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p) </w:t>
      </w:r>
      <w:r>
        <w:rPr>
          <w:rFonts w:ascii="Times" w:hAnsi="Times" w:cs="Times"/>
          <w:sz w:val="20"/>
          <w:sz-cs w:val="20"/>
        </w:rPr>
        <w:t xml:space="preserve">according to the expression</w:t>
      </w:r>
    </w:p>
    <w:p>
      <w:pPr/>
      <w:r>
        <w:rPr>
          <w:rFonts w:ascii="Helvetica" w:hAnsi="Helvetica" w:cs="Helvetica"/>
          <w:sz w:val="20"/>
          <w:sz-cs w:val="20"/>
        </w:rPr>
        <w:t xml:space="preserve">I (r ) =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p</w:t>
      </w:r>
    </w:p>
    <w:p>
      <w:pPr/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−p)N</w:t>
      </w:r>
    </w:p>
    <w:p>
      <w:pPr/>
      <w:r>
        <w:rPr>
          <w:rFonts w:ascii="Helvetica" w:hAnsi="Helvetica" w:cs="Helvetica"/>
          <w:sz w:val="15"/>
          <w:sz-cs w:val="15"/>
        </w:rPr>
        <w:t xml:space="preserve">I (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−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    N.</w:t>
      </w:r>
    </w:p>
    <w:p>
      <w:pPr/>
      <w:r>
        <w:rPr>
          <w:rFonts w:ascii="Times" w:hAnsi="Times" w:cs="Times"/>
          <w:sz w:val="20"/>
          <w:sz-cs w:val="20"/>
        </w:rPr>
        <w:t xml:space="preserve">Recall that the </w:t>
      </w:r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Times" w:hAnsi="Times" w:cs="Times"/>
          <w:sz w:val="20"/>
          <w:sz-cs w:val="20"/>
        </w:rPr>
        <w:t xml:space="preserve">-th moment of the power-law distribution of a discrete random variable </w:t>
      </w:r>
      <w:r>
        <w:rPr>
          <w:rFonts w:ascii="Helvetica" w:hAnsi="Helvetica" w:cs="Helvetica"/>
          <w:sz w:val="20"/>
          <w:sz-cs w:val="20"/>
        </w:rPr>
        <w:t xml:space="preserve">X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X </w:t>
      </w:r>
      <w:r>
        <w:rPr>
          <w:rFonts w:ascii="Helvetica" w:hAnsi="Helvetica" w:cs="Helvetica"/>
          <w:sz w:val="20"/>
          <w:sz-cs w:val="20"/>
        </w:rPr>
        <w:t xml:space="preserve">(x = k) = k</w:t>
      </w:r>
      <w:r>
        <w:rPr>
          <w:rFonts w:ascii="Helvetica" w:hAnsi="Helvetica" w:cs="Helvetica"/>
          <w:sz w:val="15"/>
          <w:sz-cs w:val="15"/>
        </w:rPr>
        <w:t xml:space="preserve">−γ </w:t>
      </w:r>
      <w:r>
        <w:rPr>
          <w:rFonts w:ascii="Times" w:hAnsi="Times" w:cs="Times"/>
          <w:sz w:val="20"/>
          <w:sz-cs w:val="20"/>
        </w:rPr>
        <w:t xml:space="preserve">, is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X</w:t>
      </w:r>
      <w:r>
        <w:rPr>
          <w:rFonts w:ascii="Helvetica" w:hAnsi="Helvetica" w:cs="Helvetica"/>
          <w:sz w:val="15"/>
          <w:sz-cs w:val="15"/>
        </w:rPr>
        <w:t xml:space="preserve">m</w:t>
      </w:r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15"/>
          <w:sz-cs w:val="15"/>
        </w:rPr>
        <w:t xml:space="preserve">∞</w:t>
      </w:r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k=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m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X </w:t>
      </w:r>
      <w:r>
        <w:rPr>
          <w:rFonts w:ascii="Helvetica" w:hAnsi="Helvetica" w:cs="Helvetica"/>
          <w:sz w:val="20"/>
          <w:sz-cs w:val="20"/>
        </w:rPr>
        <w:t xml:space="preserve">(x = k) =</w:t>
      </w:r>
    </w:p>
    <w:p>
      <w:pPr/>
      <w:r>
        <w:rPr>
          <w:rFonts w:ascii="Helvetica" w:hAnsi="Helvetica" w:cs="Helvetica"/>
          <w:sz w:val="15"/>
          <w:sz-cs w:val="15"/>
        </w:rPr>
        <w:t xml:space="preserve">∞</w:t>
      </w:r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k=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m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−γ </w:t>
      </w:r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15"/>
          <w:sz-cs w:val="15"/>
        </w:rPr>
        <w:t xml:space="preserve">∞</w:t>
      </w:r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k=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γ−m 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(7.41)</w:t>
      </w:r>
    </w:p>
    <w:p>
      <w:pPr/>
      <w:r>
        <w:rPr>
          <w:rFonts w:ascii="Times" w:hAnsi="Times" w:cs="Times"/>
          <w:sz w:val="20"/>
          <w:sz-cs w:val="20"/>
        </w:rPr>
        <w:t xml:space="preserve">For power-law networks, the epidemic threshold </w:t>
      </w:r>
      <w:r>
        <w:rPr>
          <w:rFonts w:ascii="Helvetica" w:hAnsi="Helvetica" w:cs="Helvetica"/>
          <w:sz w:val="20"/>
          <w:sz-cs w:val="20"/>
        </w:rPr>
        <w:t xml:space="preserve">λ </w:t>
      </w:r>
      <w:r>
        <w:rPr>
          <w:rFonts w:ascii="Times" w:hAnsi="Times" w:cs="Times"/>
          <w:sz w:val="20"/>
          <w:sz-cs w:val="20"/>
        </w:rPr>
        <w:t xml:space="preserve">for the </w:t>
      </w:r>
      <w:r>
        <w:rPr>
          <w:rFonts w:ascii="Helvetica" w:hAnsi="Helvetica" w:cs="Helvetica"/>
          <w:sz w:val="20"/>
          <w:sz-cs w:val="20"/>
        </w:rPr>
        <w:t xml:space="preserve">Susceptible–Infectious–Recovered </w:t>
      </w:r>
      <w:r>
        <w:rPr>
          <w:rFonts w:ascii="Times" w:hAnsi="Times" w:cs="Times"/>
          <w:sz w:val="20"/>
          <w:sz-cs w:val="20"/>
        </w:rPr>
        <w:t xml:space="preserve">(SIR)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Susceptible–Infectious–Susceptible </w:t>
      </w:r>
      <w:r>
        <w:rPr>
          <w:rFonts w:ascii="Times" w:hAnsi="Times" w:cs="Times"/>
          <w:sz w:val="20"/>
          <w:sz-cs w:val="20"/>
        </w:rPr>
        <w:t xml:space="preserve">(SIS) epidemic models can be expressed as [</w:t>
      </w:r>
      <w:r>
        <w:rPr>
          <w:rFonts w:ascii="Times" w:hAnsi="Times" w:cs="Times"/>
          <w:sz w:val="20"/>
          <w:sz-cs w:val="20"/>
          <w:color w:val="000066"/>
        </w:rPr>
        <w:t xml:space="preserve">112</w:t>
      </w:r>
      <w:r>
        <w:rPr>
          <w:rFonts w:ascii="Times" w:hAnsi="Times" w:cs="Times"/>
          <w:sz w:val="20"/>
          <w:sz-cs w:val="20"/>
        </w:rPr>
        <w:t xml:space="preserve">]</w:t>
      </w:r>
    </w:p>
    <w:p>
      <w:pPr/>
      <w:r>
        <w:rPr>
          <w:rFonts w:ascii="Helvetica" w:hAnsi="Helvetica" w:cs="Helvetica"/>
          <w:sz w:val="20"/>
          <w:sz-cs w:val="20"/>
        </w:rPr>
        <w:t xml:space="preserve">λ =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X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X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</w:rPr>
        <w:t xml:space="preserve">  . </w:t>
      </w:r>
      <w:r>
        <w:rPr>
          <w:rFonts w:ascii="Times" w:hAnsi="Times" w:cs="Times"/>
          <w:sz w:val="20"/>
          <w:sz-cs w:val="20"/>
        </w:rPr>
        <w:t xml:space="preserve">(7.42)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epidemic threshold </w:t>
      </w:r>
      <w:r>
        <w:rPr>
          <w:rFonts w:ascii="Times" w:hAnsi="Times" w:cs="Times"/>
          <w:sz w:val="20"/>
          <w:sz-cs w:val="20"/>
        </w:rPr>
        <w:t xml:space="preserve">is defined as the minimum ratio of infected nodes to the cured nodes per time</w:t>
      </w:r>
    </w:p>
    <w:p>
      <w:pPr/>
      <w:r>
        <w:rPr>
          <w:rFonts w:ascii="Times" w:hAnsi="Times" w:cs="Times"/>
          <w:sz w:val="20"/>
          <w:sz-cs w:val="20"/>
        </w:rPr>
        <w:t xml:space="preserve">such that it still allows the epidemics to continue without outside infections. It follows that </w:t>
      </w:r>
      <w:r>
        <w:rPr>
          <w:rFonts w:ascii="Helvetica" w:hAnsi="Helvetica" w:cs="Helvetica"/>
          <w:sz w:val="20"/>
          <w:sz-cs w:val="20"/>
        </w:rPr>
        <w:t xml:space="preserve">λ  → </w:t>
      </w:r>
      <w:r>
        <w:rPr>
          <w:rFonts w:ascii="Times" w:hAnsi="Times" w:cs="Times"/>
          <w:sz w:val="20"/>
          <w:sz-cs w:val="20"/>
        </w:rPr>
        <w:t xml:space="preserve">0 if</w:t>
      </w:r>
    </w:p>
    <w:p>
      <w:pPr/>
      <w:r>
        <w:rPr>
          <w:rFonts w:ascii="Helvetica" w:hAnsi="Helvetica" w:cs="Helvetica"/>
          <w:sz w:val="20"/>
          <w:sz-cs w:val="20"/>
        </w:rPr>
        <w:t xml:space="preserve">γ ∈ (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; in other words, such networks become infinitely susceptible to epidemic algorithms. This</w:t>
      </w:r>
    </w:p>
    <w:p>
      <w:pPr/>
      <w:r>
        <w:rPr>
          <w:rFonts w:ascii="Times" w:hAnsi="Times" w:cs="Times"/>
          <w:sz w:val="20"/>
          <w:sz-cs w:val="20"/>
        </w:rPr>
        <w:t xml:space="preserve">property is very important for dissemination of control information in such networks.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