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This section presents high-speed interconnects for cloud computing. A cloud, sometimes referred to as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warehouse-scale computer </w:t>
      </w:r>
      <w:r>
        <w:rPr>
          <w:rFonts w:ascii="Times" w:hAnsi="Times" w:cs="Times"/>
          <w:sz w:val="20"/>
          <w:sz-cs w:val="20"/>
        </w:rPr>
        <w:t xml:space="preserve">(WSC), has an infrastructure consisting of a very large number of servers</w:t>
      </w:r>
    </w:p>
    <w:p>
      <w:pPr/>
      <w:r>
        <w:rPr>
          <w:rFonts w:ascii="Times" w:hAnsi="Times" w:cs="Times"/>
          <w:sz w:val="20"/>
          <w:sz-cs w:val="20"/>
        </w:rPr>
        <w:t xml:space="preserve">interconnected by high-speed networks. This infrastructure is homogeneous in terms of the hardware</w:t>
      </w:r>
    </w:p>
    <w:p>
      <w:pPr/>
      <w:r>
        <w:rPr>
          <w:rFonts w:ascii="Times" w:hAnsi="Times" w:cs="Times"/>
          <w:sz w:val="20"/>
          <w:sz-cs w:val="20"/>
        </w:rPr>
        <w:t xml:space="preserve">and software running on individual servers.</w:t>
      </w:r>
    </w:p>
    <w:p>
      <w:pPr/>
      <w:r>
        <w:rPr>
          <w:rFonts w:ascii="Times" w:hAnsi="Times" w:cs="Times"/>
          <w:sz w:val="20"/>
          <w:sz-cs w:val="20"/>
        </w:rPr>
        <w:t xml:space="preserve">Although processor and memory technology have followedMoore’s law (i.e., that computer processors</w:t>
      </w:r>
    </w:p>
    <w:p>
      <w:pPr/>
      <w:r>
        <w:rPr>
          <w:rFonts w:ascii="Times" w:hAnsi="Times" w:cs="Times"/>
          <w:sz w:val="20"/>
          <w:sz-cs w:val="20"/>
        </w:rPr>
        <w:t xml:space="preserve">double in complexity every two years), the interconnection networks have evolved at a slower pace</w:t>
      </w:r>
    </w:p>
    <w:p>
      <w:pPr/>
      <w:r>
        <w:rPr>
          <w:rFonts w:ascii="Times" w:hAnsi="Times" w:cs="Times"/>
          <w:sz w:val="20"/>
          <w:sz-cs w:val="20"/>
        </w:rPr>
        <w:t xml:space="preserve">and have become a major factor in determining the overall performance and cost of the system. The</w:t>
      </w:r>
    </w:p>
    <w:p>
      <w:pPr/>
      <w:r>
        <w:rPr>
          <w:rFonts w:ascii="Times" w:hAnsi="Times" w:cs="Times"/>
          <w:sz w:val="20"/>
          <w:sz-cs w:val="20"/>
        </w:rPr>
        <w:t xml:space="preserve">speed of the Ethernet has increased from 1 Gbps in 1997 to 100 Gbps in 2010; this increase is slightly</w:t>
      </w:r>
    </w:p>
    <w:p>
      <w:pPr/>
      <w:r>
        <w:rPr>
          <w:rFonts w:ascii="Times" w:hAnsi="Times" w:cs="Times"/>
          <w:sz w:val="20"/>
          <w:sz-cs w:val="20"/>
        </w:rPr>
        <w:t xml:space="preserve">slower than Moore’s law for traffic [</w:t>
      </w:r>
      <w:r>
        <w:rPr>
          <w:rFonts w:ascii="Times" w:hAnsi="Times" w:cs="Times"/>
          <w:sz w:val="20"/>
          <w:sz-cs w:val="20"/>
          <w:color w:val="000066"/>
        </w:rPr>
        <w:t xml:space="preserve">251</w:t>
      </w:r>
      <w:r>
        <w:rPr>
          <w:rFonts w:ascii="Times" w:hAnsi="Times" w:cs="Times"/>
          <w:sz w:val="20"/>
          <w:sz-cs w:val="20"/>
        </w:rPr>
        <w:t xml:space="preserve">], which would require 1 Tbps Ethernet by 2013.</w:t>
      </w:r>
    </w:p>
    <w:p>
      <w:pPr/>
      <w:r>
        <w:rPr>
          <w:rFonts w:ascii="Helvetica" w:hAnsi="Helvetica" w:cs="Helvetica"/>
          <w:sz w:val="20"/>
          <w:sz-cs w:val="20"/>
        </w:rPr>
        <w:t xml:space="preserve">InfiniBand </w:t>
      </w:r>
      <w:r>
        <w:rPr>
          <w:rFonts w:ascii="Times" w:hAnsi="Times" w:cs="Times"/>
          <w:sz w:val="20"/>
          <w:sz-cs w:val="20"/>
        </w:rPr>
        <w:t xml:space="preserve">is another interconnection network used by supercomputers as well as computer clouds.</w:t>
      </w:r>
    </w:p>
    <w:p>
      <w:pPr/>
      <w:r>
        <w:rPr>
          <w:rFonts w:ascii="Helvetica" w:hAnsi="Helvetica" w:cs="Helvetica"/>
          <w:sz w:val="20"/>
          <w:sz-cs w:val="20"/>
        </w:rPr>
        <w:t xml:space="preserve">InfiniBand </w:t>
      </w:r>
      <w:r>
        <w:rPr>
          <w:rFonts w:ascii="Times" w:hAnsi="Times" w:cs="Times"/>
          <w:sz w:val="20"/>
          <w:sz-cs w:val="20"/>
        </w:rPr>
        <w:t xml:space="preserve">has a switched fabric topology designed to be scalable. It supports several signaling rates,</w:t>
      </w:r>
    </w:p>
    <w:p>
      <w:pPr/>
      <w:r>
        <w:rPr>
          <w:rFonts w:ascii="Times" w:hAnsi="Times" w:cs="Times"/>
          <w:sz w:val="20"/>
          <w:sz-cs w:val="20"/>
        </w:rPr>
        <w:t xml:space="preserve">and the energy consumption depends on the throughput. Links can be bonded together for additional</w:t>
      </w:r>
    </w:p>
    <w:p>
      <w:pPr/>
      <w:r>
        <w:rPr>
          <w:rFonts w:ascii="Times" w:hAnsi="Times" w:cs="Times"/>
          <w:sz w:val="20"/>
          <w:sz-cs w:val="20"/>
        </w:rPr>
        <w:t xml:space="preserve">throughput; </w:t>
      </w:r>
      <w:r>
        <w:rPr>
          <w:rFonts w:ascii="Helvetica" w:hAnsi="Helvetica" w:cs="Helvetica"/>
          <w:sz w:val="20"/>
          <w:sz-cs w:val="20"/>
        </w:rPr>
        <w:t xml:space="preserve">InfiniBand </w:t>
      </w:r>
      <w:r>
        <w:rPr>
          <w:rFonts w:ascii="Times" w:hAnsi="Times" w:cs="Times"/>
          <w:sz w:val="20"/>
          <w:sz-cs w:val="20"/>
        </w:rPr>
        <w:t xml:space="preserve">’s architectural specification defines multiple operational data rates: single data</w:t>
      </w:r>
    </w:p>
    <w:p>
      <w:pPr/>
      <w:r>
        <w:rPr>
          <w:rFonts w:ascii="Times" w:hAnsi="Times" w:cs="Times"/>
          <w:sz w:val="20"/>
          <w:sz-cs w:val="20"/>
        </w:rPr>
        <w:t xml:space="preserve">rate (SDR), double data rate (DDR), quad data rate (QDR), fourteen data rate (FDR), and enhanced data</w:t>
      </w:r>
    </w:p>
    <w:p>
      <w:pPr/>
      <w:r>
        <w:rPr>
          <w:rFonts w:ascii="Times" w:hAnsi="Times" w:cs="Times"/>
          <w:sz w:val="20"/>
          <w:sz-cs w:val="20"/>
        </w:rPr>
        <w:t xml:space="preserve">rated (EDR). The signaling rates are: 2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5 Gbps in each direction per connection for an SDR connection;</w:t>
      </w:r>
    </w:p>
    <w:p>
      <w:pPr/>
      <w:r>
        <w:rPr>
          <w:rFonts w:ascii="Times" w:hAnsi="Times" w:cs="Times"/>
          <w:sz w:val="20"/>
          <w:sz-cs w:val="20"/>
        </w:rPr>
        <w:t xml:space="preserve">5 Gbps for DDR; 10Gbps for QDR; 14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0625 Gbps for FDR; and 25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78125 Gbps per lane for EDR. SDR,</w:t>
      </w:r>
    </w:p>
    <w:p>
      <w:pPr/>
      <w:r>
        <w:rPr>
          <w:rFonts w:ascii="Times" w:hAnsi="Times" w:cs="Times"/>
          <w:sz w:val="20"/>
          <w:sz-cs w:val="20"/>
        </w:rPr>
        <w:t xml:space="preserve">DDR, and QDR link encoding is 8 B/10 B, every 10 bits sent carry 8 bits of data. Thus single, double,</w:t>
      </w:r>
    </w:p>
    <w:p>
      <w:pPr/>
      <w:r>
        <w:rPr>
          <w:rFonts w:ascii="Times" w:hAnsi="Times" w:cs="Times"/>
          <w:sz w:val="20"/>
          <w:sz-cs w:val="20"/>
        </w:rPr>
        <w:t xml:space="preserve">and quad data rates carry 2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4, or 8 Gbps useful data, respectively. The effective data transmission rate</w:t>
      </w:r>
    </w:p>
    <w:p>
      <w:pPr/>
      <w:r>
        <w:rPr>
          <w:rFonts w:ascii="Times" w:hAnsi="Times" w:cs="Times"/>
          <w:sz w:val="20"/>
          <w:sz-cs w:val="20"/>
        </w:rPr>
        <w:t xml:space="preserve">is four-fifths of the raw rate.</w:t>
      </w:r>
    </w:p>
    <w:p>
      <w:pPr/>
      <w:r>
        <w:rPr>
          <w:rFonts w:ascii="Helvetica" w:hAnsi="Helvetica" w:cs="Helvetica"/>
          <w:sz w:val="20"/>
          <w:sz-cs w:val="20"/>
        </w:rPr>
        <w:t xml:space="preserve">InfiniBand </w:t>
      </w:r>
      <w:r>
        <w:rPr>
          <w:rFonts w:ascii="Times" w:hAnsi="Times" w:cs="Times"/>
          <w:sz w:val="20"/>
          <w:sz-cs w:val="20"/>
        </w:rPr>
        <w:t xml:space="preserve">allows links to be configured for a specified speed and width; the reactivation time of</w:t>
      </w:r>
    </w:p>
    <w:p>
      <w:pPr/>
      <w:r>
        <w:rPr>
          <w:rFonts w:ascii="Times" w:hAnsi="Times" w:cs="Times"/>
          <w:sz w:val="20"/>
          <w:sz-cs w:val="20"/>
        </w:rPr>
        <w:t xml:space="preserve">the link can vary from several nanoseconds to several microseconds. Exadata and Exalogic systems</w:t>
      </w:r>
    </w:p>
    <w:p>
      <w:pPr/>
      <w:r>
        <w:rPr>
          <w:rFonts w:ascii="Times" w:hAnsi="Times" w:cs="Times"/>
          <w:sz w:val="20"/>
          <w:sz-cs w:val="20"/>
        </w:rPr>
        <w:t xml:space="preserve">from Oracle implement the </w:t>
      </w:r>
      <w:r>
        <w:rPr>
          <w:rFonts w:ascii="Helvetica" w:hAnsi="Helvetica" w:cs="Helvetica"/>
          <w:sz w:val="20"/>
          <w:sz-cs w:val="20"/>
        </w:rPr>
        <w:t xml:space="preserve">InfiniBand </w:t>
      </w:r>
      <w:r>
        <w:rPr>
          <w:rFonts w:ascii="Times" w:hAnsi="Times" w:cs="Times"/>
          <w:sz w:val="20"/>
          <w:sz-cs w:val="20"/>
        </w:rPr>
        <w:t xml:space="preserve">QDR with 40 Gbps (32 Gbps effective) using Sun switches; the</w:t>
      </w:r>
    </w:p>
    <w:p>
      <w:pPr/>
      <w:r>
        <w:rPr>
          <w:rFonts w:ascii="Helvetica" w:hAnsi="Helvetica" w:cs="Helvetica"/>
          <w:sz w:val="20"/>
          <w:sz-cs w:val="20"/>
        </w:rPr>
        <w:t xml:space="preserve">InifiniBand </w:t>
      </w:r>
      <w:r>
        <w:rPr>
          <w:rFonts w:ascii="Times" w:hAnsi="Times" w:cs="Times"/>
          <w:sz w:val="20"/>
          <w:sz-cs w:val="20"/>
        </w:rPr>
        <w:t xml:space="preserve">fabric is used to connect compute nodes, compute nodes with storage servers, and Exadata</w:t>
      </w:r>
    </w:p>
    <w:p>
      <w:pPr/>
      <w:r>
        <w:rPr>
          <w:rFonts w:ascii="Times" w:hAnsi="Times" w:cs="Times"/>
          <w:sz w:val="20"/>
          <w:sz-cs w:val="20"/>
        </w:rPr>
        <w:t xml:space="preserve">and Exalogic systems.</w:t>
      </w:r>
    </w:p>
    <w:p>
      <w:pPr/>
      <w:r>
        <w:rPr>
          <w:rFonts w:ascii="Helvetica" w:hAnsi="Helvetica" w:cs="Helvetica"/>
          <w:sz w:val="20"/>
          <w:sz-cs w:val="20"/>
        </w:rPr>
        <w:t xml:space="preserve">InfiniBand </w:t>
      </w:r>
      <w:r>
        <w:rPr>
          <w:rFonts w:ascii="Times" w:hAnsi="Times" w:cs="Times"/>
          <w:sz w:val="20"/>
          <w:sz-cs w:val="20"/>
        </w:rPr>
        <w:t xml:space="preserve">has high throughput and low latency and supports QoS guarantees and failover, the</w:t>
      </w:r>
    </w:p>
    <w:p>
      <w:pPr/>
      <w:r>
        <w:rPr>
          <w:rFonts w:ascii="Times" w:hAnsi="Times" w:cs="Times"/>
          <w:sz w:val="20"/>
          <w:sz-cs w:val="20"/>
        </w:rPr>
        <w:t xml:space="preserve">capability to switch to a redundant or standby system. It offers point-to-point bidirectional serial links</w:t>
      </w:r>
    </w:p>
    <w:p>
      <w:pPr/>
      <w:r>
        <w:rPr>
          <w:rFonts w:ascii="Times" w:hAnsi="Times" w:cs="Times"/>
          <w:sz w:val="20"/>
          <w:sz-cs w:val="20"/>
        </w:rPr>
        <w:t xml:space="preserve">intended for the connection of processors with high-speed peripherals, such as disks, as well as multicast</w:t>
      </w:r>
    </w:p>
    <w:p>
      <w:pPr/>
      <w:r>
        <w:rPr>
          <w:rFonts w:ascii="Times" w:hAnsi="Times" w:cs="Times"/>
          <w:sz w:val="20"/>
          <w:sz-cs w:val="20"/>
        </w:rPr>
        <w:t xml:space="preserve">operations.</w:t>
      </w:r>
    </w:p>
    <w:p>
      <w:pPr/>
      <w:r>
        <w:rPr>
          <w:rFonts w:ascii="Times" w:hAnsi="Times" w:cs="Times"/>
          <w:sz w:val="20"/>
          <w:sz-cs w:val="20"/>
        </w:rPr>
        <w:t xml:space="preserve">The networking infrastructure of a cloud must satisfy several requirements, including scalability,</w:t>
      </w:r>
    </w:p>
    <w:p>
      <w:pPr/>
      <w:r>
        <w:rPr>
          <w:rFonts w:ascii="Times" w:hAnsi="Times" w:cs="Times"/>
          <w:sz w:val="20"/>
          <w:sz-cs w:val="20"/>
        </w:rPr>
        <w:t xml:space="preserve">cost, and performance. The network should allow low-latency, high-speed communication and, at the</w:t>
      </w:r>
    </w:p>
    <w:p>
      <w:pPr/>
      <w:r>
        <w:rPr>
          <w:rFonts w:ascii="Times" w:hAnsi="Times" w:cs="Times"/>
          <w:sz w:val="20"/>
          <w:sz-cs w:val="20"/>
        </w:rPr>
        <w:t xml:space="preserve">same time, provide </w:t>
      </w:r>
      <w:r>
        <w:rPr>
          <w:rFonts w:ascii="Helvetica" w:hAnsi="Helvetica" w:cs="Helvetica"/>
          <w:sz w:val="20"/>
          <w:sz-cs w:val="20"/>
        </w:rPr>
        <w:t xml:space="preserve">location transparent communication </w:t>
      </w:r>
      <w:r>
        <w:rPr>
          <w:rFonts w:ascii="Times" w:hAnsi="Times" w:cs="Times"/>
          <w:sz w:val="20"/>
          <w:sz-cs w:val="20"/>
        </w:rPr>
        <w:t xml:space="preserve">between servers; in other words, every server</w:t>
      </w:r>
    </w:p>
    <w:p>
      <w:pPr/>
      <w:r>
        <w:rPr>
          <w:rFonts w:ascii="Times" w:hAnsi="Times" w:cs="Times"/>
          <w:sz w:val="20"/>
          <w:sz-cs w:val="20"/>
        </w:rPr>
        <w:t xml:space="preserve">should be able to communicate with every other server with similar speed and latency. This requirement</w:t>
      </w:r>
    </w:p>
    <w:p>
      <w:pPr/>
      <w:r>
        <w:rPr>
          <w:rFonts w:ascii="Times" w:hAnsi="Times" w:cs="Times"/>
          <w:sz w:val="20"/>
          <w:sz-cs w:val="20"/>
        </w:rPr>
        <w:t xml:space="preserve">ensures that </w:t>
      </w:r>
      <w:r>
        <w:rPr>
          <w:rFonts w:ascii="Helvetica" w:hAnsi="Helvetica" w:cs="Helvetica"/>
          <w:sz w:val="20"/>
          <w:sz-cs w:val="20"/>
        </w:rPr>
        <w:t xml:space="preserve">applications need not be location aware </w:t>
      </w:r>
      <w:r>
        <w:rPr>
          <w:rFonts w:ascii="Times" w:hAnsi="Times" w:cs="Times"/>
          <w:sz w:val="20"/>
          <w:sz-cs w:val="20"/>
        </w:rPr>
        <w:t xml:space="preserve">and, at the same time, it reduces the complexity</w:t>
      </w:r>
    </w:p>
    <w:p>
      <w:pPr/>
      <w:r>
        <w:rPr>
          <w:rFonts w:ascii="Times" w:hAnsi="Times" w:cs="Times"/>
          <w:sz w:val="20"/>
          <w:sz-cs w:val="20"/>
        </w:rPr>
        <w:t xml:space="preserve">of the system management.</w:t>
      </w:r>
    </w:p>
    <w:p>
      <w:pPr/>
      <w:r>
        <w:rPr>
          <w:rFonts w:ascii="Times" w:hAnsi="Times" w:cs="Times"/>
          <w:sz w:val="20"/>
          <w:sz-cs w:val="20"/>
        </w:rPr>
        <w:t xml:space="preserve">Important elements of the interconnection fabric are routers and switches. Routers are switches with</w:t>
      </w:r>
    </w:p>
    <w:p>
      <w:pPr/>
      <w:r>
        <w:rPr>
          <w:rFonts w:ascii="Times" w:hAnsi="Times" w:cs="Times"/>
          <w:sz w:val="20"/>
          <w:sz-cs w:val="20"/>
        </w:rPr>
        <w:t xml:space="preserve">a very specific function: joining multiple networks, LANs, and WANs. They receive IP packets, look</w:t>
      </w:r>
    </w:p>
    <w:p>
      <w:pPr/>
      <w:r>
        <w:rPr>
          <w:rFonts w:ascii="Times" w:hAnsi="Times" w:cs="Times"/>
          <w:sz w:val="20"/>
          <w:sz-cs w:val="20"/>
        </w:rPr>
        <w:t xml:space="preserve">inside each packet to identify the source and target IP addresses, then forward these packets as needed</w:t>
      </w:r>
    </w:p>
    <w:p>
      <w:pPr/>
      <w:r>
        <w:rPr>
          <w:rFonts w:ascii="Times" w:hAnsi="Times" w:cs="Times"/>
          <w:sz w:val="20"/>
          <w:sz-cs w:val="20"/>
        </w:rPr>
        <w:t xml:space="preserve">to ensure that data reaches its final destination.</w:t>
      </w:r>
    </w:p>
    <w:p>
      <w:pPr/>
      <w:r>
        <w:rPr>
          <w:rFonts w:ascii="Times" w:hAnsi="Times" w:cs="Times"/>
          <w:sz w:val="20"/>
          <w:sz-cs w:val="20"/>
        </w:rPr>
        <w:t xml:space="preserve">Typically, the networking infrastructure is organized hierarchically. The servers are packed into racks</w:t>
      </w:r>
    </w:p>
    <w:p>
      <w:pPr/>
      <w:r>
        <w:rPr>
          <w:rFonts w:ascii="Times" w:hAnsi="Times" w:cs="Times"/>
          <w:sz w:val="20"/>
          <w:sz-cs w:val="20"/>
        </w:rPr>
        <w:t xml:space="preserve">and interconnected by a top-of-the-rack router; then rack routers are connected to cluster routers, which</w:t>
      </w:r>
    </w:p>
    <w:p>
      <w:pPr/>
      <w:r>
        <w:rPr>
          <w:rFonts w:ascii="Times" w:hAnsi="Times" w:cs="Times"/>
          <w:sz w:val="20"/>
          <w:sz-cs w:val="20"/>
        </w:rPr>
        <w:t xml:space="preserve">in turn are interconnected by a local communication fabric. Finally, interdata center networks connect</w:t>
      </w:r>
    </w:p>
    <w:p>
      <w:pPr/>
      <w:r>
        <w:rPr>
          <w:rFonts w:ascii="Times" w:hAnsi="Times" w:cs="Times"/>
          <w:sz w:val="20"/>
          <w:sz-cs w:val="20"/>
        </w:rPr>
        <w:t xml:space="preserve">multiple WSCs [</w:t>
      </w:r>
      <w:r>
        <w:rPr>
          <w:rFonts w:ascii="Times" w:hAnsi="Times" w:cs="Times"/>
          <w:sz w:val="20"/>
          <w:sz-cs w:val="20"/>
          <w:color w:val="000066"/>
        </w:rPr>
        <w:t xml:space="preserve">197</w:t>
      </w:r>
      <w:r>
        <w:rPr>
          <w:rFonts w:ascii="Times" w:hAnsi="Times" w:cs="Times"/>
          <w:sz w:val="20"/>
          <w:sz-cs w:val="20"/>
        </w:rPr>
        <w:t xml:space="preserve">]. The switching fabric must have sufficient bidirectional bandwidth for cloud</w:t>
      </w:r>
    </w:p>
    <w:p>
      <w:pPr/>
      <w:r>
        <w:rPr>
          <w:rFonts w:ascii="Times" w:hAnsi="Times" w:cs="Times"/>
          <w:sz w:val="20"/>
          <w:sz-cs w:val="20"/>
        </w:rPr>
        <w:t xml:space="preserve">computing. Clearly, in a hierarchical organization, true location transparency is not feasible and cost</w:t>
      </w:r>
    </w:p>
    <w:p>
      <w:pPr/>
      <w:r>
        <w:rPr>
          <w:rFonts w:ascii="Times" w:hAnsi="Times" w:cs="Times"/>
          <w:sz w:val="20"/>
          <w:sz-cs w:val="20"/>
        </w:rPr>
        <w:t xml:space="preserve">considerations ultimately decide the actual organization and performance of the communication fabric.</w:t>
      </w:r>
    </w:p>
    <w:p>
      <w:pPr/>
      <w:r>
        <w:rPr>
          <w:rFonts w:ascii="Times" w:hAnsi="Times" w:cs="Times"/>
          <w:sz w:val="20"/>
          <w:sz-cs w:val="20"/>
        </w:rPr>
        <w:t xml:space="preserve">The cost of routers and the number of cables interconnecting the routers are major components of</w:t>
      </w:r>
    </w:p>
    <w:p>
      <w:pPr/>
      <w:r>
        <w:rPr>
          <w:rFonts w:ascii="Times" w:hAnsi="Times" w:cs="Times"/>
          <w:sz w:val="20"/>
          <w:sz-cs w:val="20"/>
        </w:rPr>
        <w:t xml:space="preserve">the overall cost of the interconnection network. We should note that the wire density has scaled up at</w:t>
      </w:r>
    </w:p>
    <w:p>
      <w:pPr/>
      <w:r>
        <w:rPr>
          <w:rFonts w:ascii="Times" w:hAnsi="Times" w:cs="Times"/>
          <w:sz w:val="20"/>
          <w:sz-cs w:val="20"/>
        </w:rPr>
        <w:t xml:space="preserve">a slower rate than processor speed, and the wire delay has remained constant over time; thus, better performance and lower costs can only be achieved with innovative router architecture. This motivates</w:t>
      </w:r>
    </w:p>
    <w:p>
      <w:pPr/>
      <w:r>
        <w:rPr>
          <w:rFonts w:ascii="Times" w:hAnsi="Times" w:cs="Times"/>
          <w:sz w:val="20"/>
          <w:sz-cs w:val="20"/>
        </w:rPr>
        <w:t xml:space="preserve">us to take a closer look at the actual design of routers.</w:t>
      </w:r>
    </w:p>
    <w:p>
      <w:pPr/>
      <w:r>
        <w:rPr>
          <w:rFonts w:ascii="Times" w:hAnsi="Times" w:cs="Times"/>
          <w:sz w:val="20"/>
          <w:sz-cs w:val="20"/>
        </w:rPr>
        <w:t xml:space="preserve">The number of ports of a router distinguishes </w:t>
      </w:r>
      <w:r>
        <w:rPr>
          <w:rFonts w:ascii="Helvetica" w:hAnsi="Helvetica" w:cs="Helvetica"/>
          <w:sz w:val="20"/>
          <w:sz-cs w:val="20"/>
        </w:rPr>
        <w:t xml:space="preserve">low-radix </w:t>
      </w:r>
      <w:r>
        <w:rPr>
          <w:rFonts w:ascii="Times" w:hAnsi="Times" w:cs="Times"/>
          <w:sz w:val="20"/>
          <w:sz-cs w:val="20"/>
        </w:rPr>
        <w:t xml:space="preserve">routers, with a small number of ports, from</w:t>
      </w:r>
    </w:p>
    <w:p>
      <w:pPr/>
      <w:r>
        <w:rPr>
          <w:rFonts w:ascii="Helvetica" w:hAnsi="Helvetica" w:cs="Helvetica"/>
          <w:sz w:val="20"/>
          <w:sz-cs w:val="20"/>
        </w:rPr>
        <w:t xml:space="preserve">high-radix </w:t>
      </w:r>
      <w:r>
        <w:rPr>
          <w:rFonts w:ascii="Times" w:hAnsi="Times" w:cs="Times"/>
          <w:sz w:val="20"/>
          <w:sz-cs w:val="20"/>
        </w:rPr>
        <w:t xml:space="preserve">routers, with a large number of ports. High-radix chips divide the bandwidth into a larger</w:t>
      </w:r>
    </w:p>
    <w:p>
      <w:pPr/>
      <w:r>
        <w:rPr>
          <w:rFonts w:ascii="Times" w:hAnsi="Times" w:cs="Times"/>
          <w:sz w:val="20"/>
          <w:sz-cs w:val="20"/>
        </w:rPr>
        <w:t xml:space="preserve">number of narrow ports; low-radix chips divide the bandwidth into a smaller number of wide ports.</w:t>
      </w:r>
    </w:p>
    <w:p>
      <w:pPr/>
      <w:r>
        <w:rPr>
          <w:rFonts w:ascii="Times" w:hAnsi="Times" w:cs="Times"/>
          <w:sz w:val="20"/>
          <w:sz-cs w:val="20"/>
        </w:rPr>
        <w:t xml:space="preserve">The number of intermediate routers in high-radix networks is greatly reduced, and such networks</w:t>
      </w:r>
    </w:p>
    <w:p>
      <w:pPr/>
      <w:r>
        <w:rPr>
          <w:rFonts w:ascii="Times" w:hAnsi="Times" w:cs="Times"/>
          <w:sz w:val="20"/>
          <w:sz-cs w:val="20"/>
        </w:rPr>
        <w:t xml:space="preserve">enjoy a lower latency and reduced power consumption. As a result of the increase in the signaling</w:t>
      </w:r>
    </w:p>
    <w:p>
      <w:pPr/>
      <w:r>
        <w:rPr>
          <w:rFonts w:ascii="Times" w:hAnsi="Times" w:cs="Times"/>
          <w:sz w:val="20"/>
          <w:sz-cs w:val="20"/>
        </w:rPr>
        <w:t xml:space="preserve">rate and in the number of signals, the pin bandwidth of the chips used for switching has increased by</w:t>
      </w:r>
    </w:p>
    <w:p>
      <w:pPr/>
      <w:r>
        <w:rPr>
          <w:rFonts w:ascii="Times" w:hAnsi="Times" w:cs="Times"/>
          <w:sz w:val="20"/>
          <w:sz-cs w:val="20"/>
        </w:rPr>
        <w:t xml:space="preserve">approximately an order of magnitude every five years during the past two decades.</w:t>
      </w:r>
    </w:p>
    <w:p>
      <w:pPr/>
      <w:r>
        <w:rPr>
          <w:rFonts w:ascii="Times" w:hAnsi="Times" w:cs="Times"/>
          <w:sz w:val="20"/>
          <w:sz-cs w:val="20"/>
        </w:rPr>
        <w:t xml:space="preserve">The topology of an interconnection network determines the </w:t>
      </w:r>
      <w:r>
        <w:rPr>
          <w:rFonts w:ascii="Helvetica" w:hAnsi="Helvetica" w:cs="Helvetica"/>
          <w:sz w:val="20"/>
          <w:sz-cs w:val="20"/>
        </w:rPr>
        <w:t xml:space="preserve">network diameter</w:t>
      </w:r>
      <w:r>
        <w:rPr>
          <w:rFonts w:ascii="Times" w:hAnsi="Times" w:cs="Times"/>
          <w:sz w:val="15"/>
          <w:sz-cs w:val="15"/>
          <w:color w:val="000066"/>
        </w:rPr>
        <w:t xml:space="preserve">5 </w:t>
      </w:r>
      <w:r>
        <w:rPr>
          <w:rFonts w:ascii="Times" w:hAnsi="Times" w:cs="Times"/>
          <w:sz w:val="20"/>
          <w:sz-cs w:val="20"/>
        </w:rPr>
        <w:t xml:space="preserve">and its </w:t>
      </w:r>
      <w:r>
        <w:rPr>
          <w:rFonts w:ascii="Helvetica" w:hAnsi="Helvetica" w:cs="Helvetica"/>
          <w:sz w:val="20"/>
          <w:sz-cs w:val="20"/>
        </w:rPr>
        <w:t xml:space="preserve">bisection</w:t>
      </w:r>
    </w:p>
    <w:p>
      <w:pPr/>
      <w:r>
        <w:rPr>
          <w:rFonts w:ascii="Helvetica" w:hAnsi="Helvetica" w:cs="Helvetica"/>
          <w:sz w:val="20"/>
          <w:sz-cs w:val="20"/>
        </w:rPr>
        <w:t xml:space="preserve">bandwidth</w:t>
      </w:r>
      <w:r>
        <w:rPr>
          <w:rFonts w:ascii="Times" w:hAnsi="Times" w:cs="Times"/>
          <w:sz w:val="15"/>
          <w:sz-cs w:val="15"/>
          <w:color w:val="000066"/>
        </w:rPr>
        <w:t xml:space="preserve">6</w:t>
      </w:r>
      <w:r>
        <w:rPr>
          <w:rFonts w:ascii="Times" w:hAnsi="Times" w:cs="Times"/>
          <w:sz w:val="20"/>
          <w:sz-cs w:val="20"/>
        </w:rPr>
        <w:t xml:space="preserve">, as well as the cost and power consumption [</w:t>
      </w:r>
      <w:r>
        <w:rPr>
          <w:rFonts w:ascii="Times" w:hAnsi="Times" w:cs="Times"/>
          <w:sz w:val="20"/>
          <w:sz-cs w:val="20"/>
          <w:color w:val="000066"/>
        </w:rPr>
        <w:t xml:space="preserve">193</w:t>
      </w:r>
      <w:r>
        <w:rPr>
          <w:rFonts w:ascii="Times" w:hAnsi="Times" w:cs="Times"/>
          <w:sz w:val="20"/>
          <w:sz-cs w:val="20"/>
        </w:rPr>
        <w:t xml:space="preserve">]. First, we introduce informally the </w:t>
      </w:r>
      <w:r>
        <w:rPr>
          <w:rFonts w:ascii="Helvetica" w:hAnsi="Helvetica" w:cs="Helvetica"/>
          <w:sz w:val="20"/>
          <w:sz-cs w:val="20"/>
        </w:rPr>
        <w:t xml:space="preserve">Clos</w:t>
      </w:r>
    </w:p>
    <w:p>
      <w:pPr/>
      <w:r>
        <w:rPr>
          <w:rFonts w:ascii="Times" w:hAnsi="Times" w:cs="Times"/>
          <w:sz w:val="20"/>
          <w:sz-cs w:val="20"/>
        </w:rPr>
        <w:t xml:space="preserve">and the </w:t>
      </w:r>
      <w:r>
        <w:rPr>
          <w:rFonts w:ascii="Helvetica" w:hAnsi="Helvetica" w:cs="Helvetica"/>
          <w:sz w:val="20"/>
          <w:sz-cs w:val="20"/>
        </w:rPr>
        <w:t xml:space="preserve">flattened butterfly </w:t>
      </w:r>
      <w:r>
        <w:rPr>
          <w:rFonts w:ascii="Times" w:hAnsi="Times" w:cs="Times"/>
          <w:sz w:val="20"/>
          <w:sz-cs w:val="20"/>
        </w:rPr>
        <w:t xml:space="preserve">topologies. The name </w:t>
      </w:r>
      <w:r>
        <w:rPr>
          <w:rFonts w:ascii="Helvetica" w:hAnsi="Helvetica" w:cs="Helvetica"/>
          <w:sz w:val="20"/>
          <w:sz-cs w:val="20"/>
        </w:rPr>
        <w:t xml:space="preserve">butterfly </w:t>
      </w:r>
      <w:r>
        <w:rPr>
          <w:rFonts w:ascii="Times" w:hAnsi="Times" w:cs="Times"/>
          <w:sz w:val="20"/>
          <w:sz-cs w:val="20"/>
        </w:rPr>
        <w:t xml:space="preserve">comes from the pattern of inverted triangles</w:t>
      </w:r>
    </w:p>
    <w:p>
      <w:pPr/>
      <w:r>
        <w:rPr>
          <w:rFonts w:ascii="Times" w:hAnsi="Times" w:cs="Times"/>
          <w:sz w:val="20"/>
          <w:sz-cs w:val="20"/>
        </w:rPr>
        <w:t xml:space="preserve">created by the interconnections, which look like butterfly wings. A butterfly network transfers the data</w:t>
      </w:r>
    </w:p>
    <w:p>
      <w:pPr/>
      <w:r>
        <w:rPr>
          <w:rFonts w:ascii="Times" w:hAnsi="Times" w:cs="Times"/>
          <w:sz w:val="20"/>
          <w:sz-cs w:val="20"/>
        </w:rPr>
        <w:t xml:space="preserve">using the most efficient route, but it is blocking, so it cannot handle a conflict between two packets</w:t>
      </w:r>
    </w:p>
    <w:p>
      <w:pPr/>
      <w:r>
        <w:rPr>
          <w:rFonts w:ascii="Times" w:hAnsi="Times" w:cs="Times"/>
          <w:sz w:val="20"/>
          <w:sz-cs w:val="20"/>
        </w:rPr>
        <w:t xml:space="preserve">attempting to reach the same port at the same time.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Clos network </w:t>
      </w:r>
      <w:r>
        <w:rPr>
          <w:rFonts w:ascii="Times" w:hAnsi="Times" w:cs="Times"/>
          <w:sz w:val="20"/>
          <w:sz-cs w:val="20"/>
        </w:rPr>
        <w:t xml:space="preserve">is a multistage nonblocking network with an odd number of stages (see</w:t>
      </w:r>
    </w:p>
    <w:p>
      <w:pPr/>
      <w:r>
        <w:rPr>
          <w:rFonts w:ascii="Times" w:hAnsi="Times" w:cs="Times"/>
          <w:sz w:val="20"/>
          <w:sz-cs w:val="20"/>
        </w:rPr>
        <w:t xml:space="preserve">Figure </w:t>
      </w:r>
      <w:r>
        <w:rPr>
          <w:rFonts w:ascii="Times" w:hAnsi="Times" w:cs="Times"/>
          <w:sz w:val="20"/>
          <w:sz-cs w:val="20"/>
          <w:color w:val="000066"/>
        </w:rPr>
        <w:t xml:space="preserve">7.11</w:t>
      </w:r>
      <w:r>
        <w:rPr>
          <w:rFonts w:ascii="Times" w:hAnsi="Times" w:cs="Times"/>
          <w:sz w:val="20"/>
          <w:sz-cs w:val="20"/>
        </w:rPr>
        <w:t xml:space="preserve">(a)). The network consists of two butterfly networks, and the last stage of the input is</w:t>
      </w:r>
    </w:p>
    <w:p>
      <w:pPr/>
      <w:r>
        <w:rPr>
          <w:rFonts w:ascii="Times" w:hAnsi="Times" w:cs="Times"/>
          <w:sz w:val="20"/>
          <w:sz-cs w:val="20"/>
        </w:rPr>
        <w:t xml:space="preserve">fused with the first stage of the output. In a </w:t>
      </w:r>
      <w:r>
        <w:rPr>
          <w:rFonts w:ascii="Helvetica" w:hAnsi="Helvetica" w:cs="Helvetica"/>
          <w:sz w:val="20"/>
          <w:sz-cs w:val="20"/>
        </w:rPr>
        <w:t xml:space="preserve">Clos network </w:t>
      </w:r>
      <w:r>
        <w:rPr>
          <w:rFonts w:ascii="Times" w:hAnsi="Times" w:cs="Times"/>
          <w:sz w:val="20"/>
          <w:sz-cs w:val="20"/>
        </w:rPr>
        <w:t xml:space="preserve">all packets overshoot their destination and</w:t>
      </w:r>
    </w:p>
    <w:p>
      <w:pPr/>
      <w:r>
        <w:rPr>
          <w:rFonts w:ascii="Times" w:hAnsi="Times" w:cs="Times"/>
          <w:sz w:val="20"/>
          <w:sz-cs w:val="20"/>
        </w:rPr>
        <w:t xml:space="preserve">then hop back to it. Most of the time the overshoot is not necessary and increases the latency, meaning</w:t>
      </w:r>
    </w:p>
    <w:p>
      <w:pPr/>
      <w:r>
        <w:rPr>
          <w:rFonts w:ascii="Times" w:hAnsi="Times" w:cs="Times"/>
          <w:sz w:val="20"/>
          <w:sz-cs w:val="20"/>
        </w:rPr>
        <w:t xml:space="preserve">that a packet takes twice as many hops as it really needs. In a </w:t>
      </w:r>
      <w:r>
        <w:rPr>
          <w:rFonts w:ascii="Helvetica" w:hAnsi="Helvetica" w:cs="Helvetica"/>
          <w:sz w:val="20"/>
          <w:sz-cs w:val="20"/>
        </w:rPr>
        <w:t xml:space="preserve">folded Clos </w:t>
      </w:r>
      <w:r>
        <w:rPr>
          <w:rFonts w:ascii="Times" w:hAnsi="Times" w:cs="Times"/>
          <w:sz w:val="20"/>
          <w:sz-cs w:val="20"/>
        </w:rPr>
        <w:t xml:space="preserve">topology the input and output</w:t>
      </w:r>
    </w:p>
    <w:p>
      <w:pPr/>
      <w:r>
        <w:rPr>
          <w:rFonts w:ascii="Times" w:hAnsi="Times" w:cs="Times"/>
          <w:sz w:val="20"/>
          <w:sz-cs w:val="20"/>
        </w:rPr>
        <w:t xml:space="preserve">networks share switch modules Figure </w:t>
      </w:r>
      <w:r>
        <w:rPr>
          <w:rFonts w:ascii="Times" w:hAnsi="Times" w:cs="Times"/>
          <w:sz w:val="20"/>
          <w:sz-cs w:val="20"/>
          <w:color w:val="000066"/>
        </w:rPr>
        <w:t xml:space="preserve">7.11</w:t>
      </w:r>
      <w:r>
        <w:rPr>
          <w:rFonts w:ascii="Times" w:hAnsi="Times" w:cs="Times"/>
          <w:sz w:val="20"/>
          <w:sz-cs w:val="20"/>
        </w:rPr>
        <w:t xml:space="preserve">(b). Such networks are sometimes called </w:t>
      </w:r>
      <w:r>
        <w:rPr>
          <w:rFonts w:ascii="Helvetica" w:hAnsi="Helvetica" w:cs="Helvetica"/>
          <w:sz w:val="20"/>
          <w:sz-cs w:val="20"/>
        </w:rPr>
        <w:t xml:space="preserve">fat tree</w:t>
      </w:r>
      <w:r>
        <w:rPr>
          <w:rFonts w:ascii="Times" w:hAnsi="Times" w:cs="Times"/>
          <w:sz w:val="20"/>
          <w:sz-cs w:val="20"/>
        </w:rPr>
        <w:t xml:space="preserve">; many</w:t>
      </w:r>
    </w:p>
    <w:p>
      <w:pPr/>
      <w:r>
        <w:rPr>
          <w:rFonts w:ascii="Times" w:hAnsi="Times" w:cs="Times"/>
          <w:sz w:val="20"/>
          <w:sz-cs w:val="20"/>
        </w:rPr>
        <w:t xml:space="preserve">commercial high-performance interconnects such as </w:t>
      </w:r>
      <w:r>
        <w:rPr>
          <w:rFonts w:ascii="Helvetica" w:hAnsi="Helvetica" w:cs="Helvetica"/>
          <w:sz w:val="20"/>
          <w:sz-cs w:val="20"/>
        </w:rPr>
        <w:t xml:space="preserve">Myrinet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InfiniBand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Quadrics </w:t>
      </w:r>
      <w:r>
        <w:rPr>
          <w:rFonts w:ascii="Times" w:hAnsi="Times" w:cs="Times"/>
          <w:sz w:val="20"/>
          <w:sz-cs w:val="20"/>
        </w:rPr>
        <w:t xml:space="preserve">implement a</w:t>
      </w:r>
    </w:p>
    <w:p>
      <w:pPr/>
      <w:r>
        <w:rPr>
          <w:rFonts w:ascii="Times" w:hAnsi="Times" w:cs="Times"/>
          <w:sz w:val="20"/>
          <w:sz-cs w:val="20"/>
        </w:rPr>
        <w:t xml:space="preserve">fat-tree topology. Some folded Clos networks use low-radix routers (e.g., the Cray XD1 uses radix-24</w:t>
      </w:r>
    </w:p>
    <w:p>
      <w:pPr/>
      <w:r>
        <w:rPr>
          <w:rFonts w:ascii="Times" w:hAnsi="Times" w:cs="Times"/>
          <w:sz w:val="20"/>
          <w:sz-cs w:val="20"/>
        </w:rPr>
        <w:t xml:space="preserve">routers). The latency and the cost of the network can be lowered using high-radix routers.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Black Widow </w:t>
      </w:r>
      <w:r>
        <w:rPr>
          <w:rFonts w:ascii="Times" w:hAnsi="Times" w:cs="Times"/>
          <w:sz w:val="20"/>
          <w:sz-cs w:val="20"/>
        </w:rPr>
        <w:t xml:space="preserve">topology extends the folded Clos topology and has a lower cost and latency. It</w:t>
      </w:r>
    </w:p>
    <w:p>
      <w:pPr/>
      <w:r>
        <w:rPr>
          <w:rFonts w:ascii="Times" w:hAnsi="Times" w:cs="Times"/>
          <w:sz w:val="20"/>
          <w:sz-cs w:val="20"/>
        </w:rPr>
        <w:t xml:space="preserve">adds side links, which permit a statical partitioning of the global bandwidth among peer subtrees [</w:t>
      </w:r>
      <w:r>
        <w:rPr>
          <w:rFonts w:ascii="Times" w:hAnsi="Times" w:cs="Times"/>
          <w:sz w:val="20"/>
          <w:sz-cs w:val="20"/>
          <w:color w:val="000066"/>
        </w:rPr>
        <w:t xml:space="preserve">321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The Black Widow topology is used in Cray computers.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flattened butterfly </w:t>
      </w:r>
      <w:r>
        <w:rPr>
          <w:rFonts w:ascii="Times" w:hAnsi="Times" w:cs="Times"/>
          <w:sz w:val="20"/>
          <w:sz-cs w:val="20"/>
        </w:rPr>
        <w:t xml:space="preserve">topology [</w:t>
      </w:r>
      <w:r>
        <w:rPr>
          <w:rFonts w:ascii="Times" w:hAnsi="Times" w:cs="Times"/>
          <w:sz w:val="20"/>
          <w:sz-cs w:val="20"/>
          <w:color w:val="000066"/>
        </w:rPr>
        <w:t xml:space="preserve">192</w:t>
      </w:r>
      <w:r>
        <w:rPr>
          <w:rFonts w:ascii="Times" w:hAnsi="Times" w:cs="Times"/>
          <w:sz w:val="20"/>
          <w:sz-cs w:val="20"/>
        </w:rPr>
        <w:t xml:space="preserve">] is similar to the </w:t>
      </w:r>
      <w:r>
        <w:rPr>
          <w:rFonts w:ascii="Helvetica" w:hAnsi="Helvetica" w:cs="Helvetica"/>
          <w:sz w:val="20"/>
          <w:sz-cs w:val="20"/>
        </w:rPr>
        <w:t xml:space="preserve">generalized hypercube </w:t>
      </w:r>
      <w:r>
        <w:rPr>
          <w:rFonts w:ascii="Times" w:hAnsi="Times" w:cs="Times"/>
          <w:sz w:val="20"/>
          <w:sz-cs w:val="20"/>
        </w:rPr>
        <w:t xml:space="preserve">that was proposed in</w:t>
      </w:r>
    </w:p>
    <w:p>
      <w:pPr/>
      <w:r>
        <w:rPr>
          <w:rFonts w:ascii="Times" w:hAnsi="Times" w:cs="Times"/>
          <w:sz w:val="20"/>
          <w:sz-cs w:val="20"/>
        </w:rPr>
        <w:t xml:space="preserve">the early 1980s, but the wiring complexity is reduced and this topology is able to exploit high-radix</w:t>
      </w:r>
    </w:p>
    <w:p>
      <w:pPr/>
      <w:r>
        <w:rPr>
          <w:rFonts w:ascii="Times" w:hAnsi="Times" w:cs="Times"/>
          <w:sz w:val="20"/>
          <w:sz-cs w:val="20"/>
        </w:rPr>
        <w:t xml:space="preserve">routers. When constructing a </w:t>
      </w:r>
      <w:r>
        <w:rPr>
          <w:rFonts w:ascii="Helvetica" w:hAnsi="Helvetica" w:cs="Helvetica"/>
          <w:sz w:val="20"/>
          <w:sz-cs w:val="20"/>
        </w:rPr>
        <w:t xml:space="preserve">flattened butterfly</w:t>
      </w:r>
      <w:r>
        <w:rPr>
          <w:rFonts w:ascii="Times" w:hAnsi="Times" w:cs="Times"/>
          <w:sz w:val="20"/>
          <w:sz-cs w:val="20"/>
        </w:rPr>
        <w:t xml:space="preserve">, we start with a conventional butterfly and combine the</w:t>
      </w:r>
    </w:p>
    <w:p>
      <w:pPr/>
      <w:r>
        <w:rPr>
          <w:rFonts w:ascii="Times" w:hAnsi="Times" w:cs="Times"/>
          <w:sz w:val="20"/>
          <w:sz-cs w:val="20"/>
        </w:rPr>
        <w:t xml:space="preserve">switches in each row into a single, higher-radix one; each router is linked to more processors, and this</w:t>
      </w:r>
    </w:p>
    <w:p>
      <w:pPr/>
      <w:r>
        <w:rPr>
          <w:rFonts w:ascii="Times" w:hAnsi="Times" w:cs="Times"/>
          <w:sz w:val="20"/>
          <w:sz-cs w:val="20"/>
        </w:rPr>
        <w:t xml:space="preserve">halves the number of router-to-router connections.</w:t>
      </w:r>
    </w:p>
    <w:p>
      <w:pPr/>
      <w:r>
        <w:rPr>
          <w:rFonts w:ascii="Times" w:hAnsi="Times" w:cs="Times"/>
          <w:sz w:val="20"/>
          <w:sz-cs w:val="20"/>
        </w:rPr>
        <w:t xml:space="preserve">The latency is reduced because data from one processor can reach another processor with fewer</w:t>
      </w:r>
    </w:p>
    <w:p>
      <w:pPr/>
      <w:r>
        <w:rPr>
          <w:rFonts w:ascii="Times" w:hAnsi="Times" w:cs="Times"/>
          <w:sz w:val="20"/>
          <w:sz-cs w:val="20"/>
        </w:rPr>
        <w:t xml:space="preserve">hops, though the physical path may be longer. For example, in Figure </w:t>
      </w:r>
      <w:r>
        <w:rPr>
          <w:rFonts w:ascii="Times" w:hAnsi="Times" w:cs="Times"/>
          <w:sz w:val="20"/>
          <w:sz-cs w:val="20"/>
          <w:color w:val="000066"/>
        </w:rPr>
        <w:t xml:space="preserve">7.12</w:t>
      </w:r>
      <w:r>
        <w:rPr>
          <w:rFonts w:ascii="Times" w:hAnsi="Times" w:cs="Times"/>
          <w:sz w:val="20"/>
          <w:sz-cs w:val="20"/>
        </w:rPr>
        <w:t xml:space="preserve">(b) we see a 2-ary 4-fly</w:t>
      </w:r>
    </w:p>
    <w:p>
      <w:pPr/>
      <w:r>
        <w:rPr>
          <w:rFonts w:ascii="Times" w:hAnsi="Times" w:cs="Times"/>
          <w:sz w:val="20"/>
          <w:sz-cs w:val="20"/>
        </w:rPr>
        <w:t xml:space="preserve">butterfly. We combine the four switches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Times" w:hAnsi="Times" w:cs="Times"/>
          <w:sz w:val="15"/>
          <w:sz-cs w:val="15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in the first row into a single switch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 </w:t>
      </w:r>
    </w:p>
    <w:p>
      <w:pPr/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Times" w:hAnsi="Times" w:cs="Times"/>
          <w:sz w:val="20"/>
          <w:sz-cs w:val="20"/>
        </w:rPr>
        <w:t xml:space="preserve">. The</w:t>
      </w:r>
    </w:p>
    <w:p>
      <w:pPr/>
      <w:r>
        <w:rPr>
          <w:rFonts w:ascii="Helvetica" w:hAnsi="Helvetica" w:cs="Helvetica"/>
          <w:sz w:val="20"/>
          <w:sz-cs w:val="20"/>
        </w:rPr>
        <w:t xml:space="preserve">flattened butterfly </w:t>
      </w:r>
      <w:r>
        <w:rPr>
          <w:rFonts w:ascii="Times" w:hAnsi="Times" w:cs="Times"/>
          <w:sz w:val="20"/>
          <w:sz-cs w:val="20"/>
        </w:rPr>
        <w:t xml:space="preserve">adaptively senses congestion and overshoots only when it needs to. On adversarial</w:t>
      </w:r>
    </w:p>
    <w:p>
      <w:pPr/>
      <w:r>
        <w:rPr>
          <w:rFonts w:ascii="Times" w:hAnsi="Times" w:cs="Times"/>
          <w:sz w:val="20"/>
          <w:sz-cs w:val="20"/>
        </w:rPr>
        <w:t xml:space="preserve">traffic patterns, the </w:t>
      </w:r>
      <w:r>
        <w:rPr>
          <w:rFonts w:ascii="Helvetica" w:hAnsi="Helvetica" w:cs="Helvetica"/>
          <w:sz w:val="20"/>
          <w:sz-cs w:val="20"/>
        </w:rPr>
        <w:t xml:space="preserve">flattened butterfly </w:t>
      </w:r>
      <w:r>
        <w:rPr>
          <w:rFonts w:ascii="Times" w:hAnsi="Times" w:cs="Times"/>
          <w:sz w:val="20"/>
          <w:sz-cs w:val="20"/>
        </w:rPr>
        <w:t xml:space="preserve">has similar performance to that of the </w:t>
      </w:r>
      <w:r>
        <w:rPr>
          <w:rFonts w:ascii="Helvetica" w:hAnsi="Helvetica" w:cs="Helvetica"/>
          <w:sz w:val="20"/>
          <w:sz-cs w:val="20"/>
        </w:rPr>
        <w:t xml:space="preserve">folded Clos </w:t>
      </w:r>
      <w:r>
        <w:rPr>
          <w:rFonts w:ascii="Times" w:hAnsi="Times" w:cs="Times"/>
          <w:sz w:val="20"/>
          <w:sz-cs w:val="20"/>
        </w:rPr>
        <w:t xml:space="preserve">but provides</w:t>
      </w:r>
    </w:p>
    <w:p>
      <w:pPr/>
      <w:r>
        <w:rPr>
          <w:rFonts w:ascii="Times" w:hAnsi="Times" w:cs="Times"/>
          <w:sz w:val="20"/>
          <w:sz-cs w:val="20"/>
        </w:rPr>
        <w:t xml:space="preserve">over an order of magnitude increase in performance compared to the conventional butterfly.</w:t>
      </w:r>
    </w:p>
    <w:p>
      <w:pPr/>
      <w:r>
        <w:rPr>
          <w:rFonts w:ascii="Times" w:hAnsi="Times" w:cs="Times"/>
          <w:sz w:val="20"/>
          <w:sz-cs w:val="20"/>
        </w:rPr>
        <w:t xml:space="preserve">The authors of [</w:t>
      </w:r>
      <w:r>
        <w:rPr>
          <w:rFonts w:ascii="Times" w:hAnsi="Times" w:cs="Times"/>
          <w:sz w:val="20"/>
          <w:sz-cs w:val="20"/>
          <w:color w:val="000066"/>
        </w:rPr>
        <w:t xml:space="preserve">193</w:t>
      </w:r>
      <w:r>
        <w:rPr>
          <w:rFonts w:ascii="Times" w:hAnsi="Times" w:cs="Times"/>
          <w:sz w:val="20"/>
          <w:sz-cs w:val="20"/>
        </w:rPr>
        <w:t xml:space="preserve">] argue that the cost of the networks in storage area networks (SANs) and computer</w:t>
      </w:r>
    </w:p>
    <w:p>
      <w:pPr/>
      <w:r>
        <w:rPr>
          <w:rFonts w:ascii="Times" w:hAnsi="Times" w:cs="Times"/>
          <w:sz w:val="20"/>
          <w:sz-cs w:val="20"/>
        </w:rPr>
        <w:t xml:space="preserve">clusters can be reduced by a factor of two when high-radix routers (radix-64 or higher) and the </w:t>
      </w:r>
      <w:r>
        <w:rPr>
          <w:rFonts w:ascii="Helvetica" w:hAnsi="Helvetica" w:cs="Helvetica"/>
          <w:sz w:val="20"/>
          <w:sz-cs w:val="20"/>
        </w:rPr>
        <w:t xml:space="preserve">flattened</w:t>
      </w:r>
    </w:p>
    <w:p>
      <w:pPr/>
      <w:r>
        <w:rPr>
          <w:rFonts w:ascii="Helvetica" w:hAnsi="Helvetica" w:cs="Helvetica"/>
          <w:sz w:val="20"/>
          <w:sz-cs w:val="20"/>
        </w:rPr>
        <w:t xml:space="preserve">butterfly </w:t>
      </w:r>
      <w:r>
        <w:rPr>
          <w:rFonts w:ascii="Times" w:hAnsi="Times" w:cs="Times"/>
          <w:sz w:val="20"/>
          <w:sz-cs w:val="20"/>
        </w:rPr>
        <w:t xml:space="preserve">topology are used. The </w:t>
      </w:r>
      <w:r>
        <w:rPr>
          <w:rFonts w:ascii="Helvetica" w:hAnsi="Helvetica" w:cs="Helvetica"/>
          <w:sz w:val="20"/>
          <w:sz-cs w:val="20"/>
        </w:rPr>
        <w:t xml:space="preserve">flattened butterfly </w:t>
      </w:r>
      <w:r>
        <w:rPr>
          <w:rFonts w:ascii="Times" w:hAnsi="Times" w:cs="Times"/>
          <w:sz w:val="20"/>
          <w:sz-cs w:val="20"/>
        </w:rPr>
        <w:t xml:space="preserve">does not reduce the number of local cables, (e.g.,</w:t>
      </w:r>
    </w:p>
    <w:p>
      <w:pPr/>
      <w:r>
        <w:rPr>
          <w:rFonts w:ascii="Times" w:hAnsi="Times" w:cs="Times"/>
          <w:sz w:val="20"/>
          <w:sz-cs w:val="20"/>
        </w:rPr>
        <w:t xml:space="preserve">backplane wires from the processors to routers), but it reduces the number of global cables. The cost of</w:t>
      </w:r>
    </w:p>
    <w:p>
      <w:pPr/>
      <w:r>
        <w:rPr>
          <w:rFonts w:ascii="Times" w:hAnsi="Times" w:cs="Times"/>
          <w:sz w:val="20"/>
          <w:sz-cs w:val="20"/>
        </w:rPr>
        <w:t xml:space="preserve">the cables represents as much as 80% of the total network cost (e.g., for a 4 K system the cost savings</w:t>
      </w:r>
    </w:p>
    <w:p>
      <w:pPr/>
      <w:r>
        <w:rPr>
          <w:rFonts w:ascii="Times" w:hAnsi="Times" w:cs="Times"/>
          <w:sz w:val="20"/>
          <w:sz-cs w:val="20"/>
        </w:rPr>
        <w:t xml:space="preserve">of the </w:t>
      </w:r>
      <w:r>
        <w:rPr>
          <w:rFonts w:ascii="Helvetica" w:hAnsi="Helvetica" w:cs="Helvetica"/>
          <w:sz w:val="20"/>
          <w:sz-cs w:val="20"/>
        </w:rPr>
        <w:t xml:space="preserve">flattened butterfly </w:t>
      </w:r>
      <w:r>
        <w:rPr>
          <w:rFonts w:ascii="Times" w:hAnsi="Times" w:cs="Times"/>
          <w:sz w:val="20"/>
          <w:sz-cs w:val="20"/>
        </w:rPr>
        <w:t xml:space="preserve">exceed 50%).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