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storage area network </w:t>
      </w:r>
      <w:r>
        <w:rPr>
          <w:rFonts w:ascii="Times" w:hAnsi="Times" w:cs="Times"/>
          <w:sz w:val="20"/>
          <w:sz-cs w:val="20"/>
        </w:rPr>
        <w:t xml:space="preserve">(SAN) is a specialized, high-speed network for data-block transfers between</w:t>
      </w:r>
    </w:p>
    <w:p>
      <w:pPr/>
      <w:r>
        <w:rPr>
          <w:rFonts w:ascii="Times" w:hAnsi="Times" w:cs="Times"/>
          <w:sz w:val="20"/>
          <w:sz-cs w:val="20"/>
        </w:rPr>
        <w:t xml:space="preserve">computer systems and storage elements; thus, it is a critical element of a cloud infrastructure (see</w:t>
      </w:r>
    </w:p>
    <w:p>
      <w:pPr/>
      <w:r>
        <w:rPr>
          <w:rFonts w:ascii="Times" w:hAnsi="Times" w:cs="Times"/>
          <w:sz w:val="20"/>
          <w:sz-cs w:val="20"/>
        </w:rPr>
        <w:t xml:space="preserve">Figure </w:t>
      </w:r>
      <w:r>
        <w:rPr>
          <w:rFonts w:ascii="Times" w:hAnsi="Times" w:cs="Times"/>
          <w:sz w:val="20"/>
          <w:sz-cs w:val="20"/>
          <w:color w:val="000066"/>
        </w:rPr>
        <w:t xml:space="preserve">7.13</w:t>
      </w:r>
      <w:r>
        <w:rPr>
          <w:rFonts w:ascii="Times" w:hAnsi="Times" w:cs="Times"/>
          <w:sz w:val="20"/>
          <w:sz-cs w:val="20"/>
        </w:rPr>
        <w:t xml:space="preserve">). A SAN consists of a communication infrastructure and a management layer. The Fibre</w:t>
      </w:r>
    </w:p>
    <w:p>
      <w:pPr/>
      <w:r>
        <w:rPr>
          <w:rFonts w:ascii="Times" w:hAnsi="Times" w:cs="Times"/>
          <w:sz w:val="20"/>
          <w:sz-cs w:val="20"/>
        </w:rPr>
        <w:t xml:space="preserve">Channel (FC) is the dominant architecture of SANs.</w:t>
      </w:r>
    </w:p>
    <w:p>
      <w:pPr/>
      <w:r>
        <w:rPr>
          <w:rFonts w:ascii="Times" w:hAnsi="Times" w:cs="Times"/>
          <w:sz w:val="20"/>
          <w:sz-cs w:val="20"/>
        </w:rPr>
        <w:t xml:space="preserve">FC is a layered protocol with several layers, as depicted in Figure </w:t>
      </w:r>
      <w:r>
        <w:rPr>
          <w:rFonts w:ascii="Times" w:hAnsi="Times" w:cs="Times"/>
          <w:sz w:val="20"/>
          <w:sz-cs w:val="20"/>
          <w:color w:val="000066"/>
        </w:rPr>
        <w:t xml:space="preserve">7.14</w:t>
      </w:r>
      <w:r>
        <w:rPr>
          <w:rFonts w:ascii="Times" w:hAnsi="Times" w:cs="Times"/>
          <w:sz w:val="20"/>
          <w:sz-cs w:val="20"/>
        </w:rPr>
        <w:t xml:space="preserve">:</w:t>
      </w:r>
    </w:p>
    <w:p>
      <w:pPr/>
      <w:r>
        <w:rPr>
          <w:rFonts w:ascii="Times" w:hAnsi="Times" w:cs="Times"/>
          <w:sz w:val="20"/>
          <w:sz-cs w:val="20"/>
        </w:rPr>
        <w:t xml:space="preserve">A. The lower three layer protocols: FC-0, the physical interface; FC-1, the transmission protocol</w:t>
      </w:r>
    </w:p>
    <w:p>
      <w:pPr/>
      <w:r>
        <w:rPr>
          <w:rFonts w:ascii="Times" w:hAnsi="Times" w:cs="Times"/>
          <w:sz w:val="20"/>
          <w:sz-cs w:val="20"/>
        </w:rPr>
        <w:t xml:space="preserve">responsible for encoding/decoding; and FC-2, the signaling protocol responsible for framing and flow</w:t>
      </w:r>
    </w:p>
    <w:p>
      <w:pPr/>
      <w:r>
        <w:rPr>
          <w:rFonts w:ascii="Times" w:hAnsi="Times" w:cs="Times"/>
          <w:sz w:val="20"/>
          <w:sz-cs w:val="20"/>
        </w:rPr>
        <w:t xml:space="preserve">control.</w:t>
      </w:r>
    </w:p>
    <w:p>
      <w:pPr/>
      <w:r>
        <w:rPr>
          <w:rFonts w:ascii="Times" w:hAnsi="Times" w:cs="Times"/>
          <w:sz w:val="20"/>
          <w:sz-cs w:val="20"/>
        </w:rPr>
        <w:t xml:space="preserve">FC-0 uses laser diodes as the optical source and manages the point-to-point fiber connections.When</w:t>
      </w:r>
    </w:p>
    <w:p>
      <w:pPr/>
      <w:r>
        <w:rPr>
          <w:rFonts w:ascii="Times" w:hAnsi="Times" w:cs="Times"/>
          <w:sz w:val="20"/>
          <w:sz-cs w:val="20"/>
        </w:rPr>
        <w:t xml:space="preserve">the fiber connection is broken, the ports send a series of pulses until the physical connection is reestablished</w:t>
      </w:r>
    </w:p>
    <w:p>
      <w:pPr/>
      <w:r>
        <w:rPr>
          <w:rFonts w:ascii="Times" w:hAnsi="Times" w:cs="Times"/>
          <w:sz w:val="20"/>
          <w:sz-cs w:val="20"/>
        </w:rPr>
        <w:t xml:space="preserve">and the necessary handshake procedures are followed.</w:t>
      </w:r>
    </w:p>
    <w:p>
      <w:pPr/>
      <w:r>
        <w:rPr>
          <w:rFonts w:ascii="Times" w:hAnsi="Times" w:cs="Times"/>
          <w:sz w:val="20"/>
          <w:sz-cs w:val="20"/>
        </w:rPr>
        <w:t xml:space="preserve">FC-1 controls the serial transmission and integrates data with clock information. It ensures encoding</w:t>
      </w:r>
    </w:p>
    <w:p>
      <w:pPr/>
      <w:r>
        <w:rPr>
          <w:rFonts w:ascii="Times" w:hAnsi="Times" w:cs="Times"/>
          <w:sz w:val="20"/>
          <w:sz-cs w:val="20"/>
        </w:rPr>
        <w:t xml:space="preserve">to the maximum length of the code, maintains DC balance, and provides word alignment.</w:t>
      </w:r>
    </w:p>
    <w:p>
      <w:pPr/>
      <w:r>
        <w:rPr>
          <w:rFonts w:ascii="Times" w:hAnsi="Times" w:cs="Times"/>
          <w:sz w:val="20"/>
          <w:sz-cs w:val="20"/>
        </w:rPr>
        <w:t xml:space="preserve">FC-2 provides the transport methods for data transmitted in 4-byte ordered sets containing data</w:t>
      </w:r>
    </w:p>
    <w:p>
      <w:pPr/>
      <w:r>
        <w:rPr>
          <w:rFonts w:ascii="Times" w:hAnsi="Times" w:cs="Times"/>
          <w:sz w:val="20"/>
          <w:sz-cs w:val="20"/>
        </w:rPr>
        <w:t xml:space="preserve">and control characters. It handles the topologies based on the presence or absence of a fabric, the</w:t>
      </w:r>
    </w:p>
    <w:p>
      <w:pPr/>
      <w:r>
        <w:rPr>
          <w:rFonts w:ascii="Times" w:hAnsi="Times" w:cs="Times"/>
          <w:sz w:val="20"/>
          <w:sz-cs w:val="20"/>
        </w:rPr>
        <w:t xml:space="preserve">communication models, the classes of service provided by the fabric and the nodes, sequence and</w:t>
      </w:r>
    </w:p>
    <w:p>
      <w:pPr/>
      <w:r>
        <w:rPr>
          <w:rFonts w:ascii="Times" w:hAnsi="Times" w:cs="Times"/>
          <w:sz w:val="20"/>
          <w:sz-cs w:val="20"/>
        </w:rPr>
        <w:t xml:space="preserve">exchange identifiers, and segmentation and reassembly.</w:t>
      </w:r>
    </w:p>
    <w:p>
      <w:pPr/>
      <w:r>
        <w:rPr>
          <w:rFonts w:ascii="Times" w:hAnsi="Times" w:cs="Times"/>
          <w:sz w:val="20"/>
          <w:sz-cs w:val="20"/>
        </w:rPr>
        <w:t xml:space="preserve">B. Two upper layer protocols: FC-3, the common services layer; and FC-4, the protocol mapping</w:t>
      </w:r>
    </w:p>
    <w:p>
      <w:pPr/>
      <w:r>
        <w:rPr>
          <w:rFonts w:ascii="Times" w:hAnsi="Times" w:cs="Times"/>
          <w:sz w:val="20"/>
          <w:sz-cs w:val="20"/>
        </w:rPr>
        <w:t xml:space="preserve">layer. FC-3 supports multiple ports on a single node or fabric using:</w:t>
      </w:r>
    </w:p>
    <w:p>
      <w:pPr/>
      <w:r>
        <w:rPr>
          <w:rFonts w:ascii="Times" w:hAnsi="Times" w:cs="Times"/>
          <w:sz w:val="20"/>
          <w:sz-cs w:val="20"/>
        </w:rPr>
        <w:t xml:space="preserve">• Hunt groups-sets of associated ports assigned an alias identifier that allows any frames containing</w:t>
      </w:r>
    </w:p>
    <w:p>
      <w:pPr/>
      <w:r>
        <w:rPr>
          <w:rFonts w:ascii="Times" w:hAnsi="Times" w:cs="Times"/>
          <w:sz w:val="20"/>
          <w:sz-cs w:val="20"/>
        </w:rPr>
        <w:t xml:space="preserve">that alias to be routed to any available port within the set.</w:t>
      </w:r>
    </w:p>
    <w:p>
      <w:pPr/>
      <w:r>
        <w:rPr>
          <w:rFonts w:ascii="Times" w:hAnsi="Times" w:cs="Times"/>
          <w:sz w:val="20"/>
          <w:sz-cs w:val="20"/>
        </w:rPr>
        <w:t xml:space="preserve">• Striping to multiply bandwidth, using multiple ports in parallel to transmit a single information unit</w:t>
      </w:r>
    </w:p>
    <w:p>
      <w:pPr/>
      <w:r>
        <w:rPr>
          <w:rFonts w:ascii="Times" w:hAnsi="Times" w:cs="Times"/>
          <w:sz w:val="20"/>
          <w:sz-cs w:val="20"/>
        </w:rPr>
        <w:t xml:space="preserve">across multiple links.</w:t>
      </w:r>
    </w:p>
    <w:p>
      <w:pPr/>
      <w:r>
        <w:rPr>
          <w:rFonts w:ascii="Times" w:hAnsi="Times" w:cs="Times"/>
          <w:sz w:val="20"/>
          <w:sz-cs w:val="20"/>
        </w:rPr>
        <w:t xml:space="preserve">• Multicast and broadcast to deliver a single transmission to multiple destination ports or to all nodes.</w:t>
      </w:r>
    </w:p>
    <w:p>
      <w:pPr/>
      <w:r>
        <w:rPr>
          <w:rFonts w:ascii="Times" w:hAnsi="Times" w:cs="Times"/>
          <w:sz w:val="20"/>
          <w:sz-cs w:val="20"/>
        </w:rPr>
        <w:t xml:space="preserve">To accommodate various application needs, FC supports several classes of service:</w:t>
      </w:r>
    </w:p>
    <w:p>
      <w:pPr/>
      <w:r>
        <w:rPr>
          <w:rFonts w:ascii="Helvetica" w:hAnsi="Helvetica" w:cs="Helvetica"/>
          <w:sz w:val="20"/>
          <w:sz-cs w:val="20"/>
        </w:rPr>
        <w:t xml:space="preserve">Class 1. </w:t>
      </w:r>
      <w:r>
        <w:rPr>
          <w:rFonts w:ascii="Times" w:hAnsi="Times" w:cs="Times"/>
          <w:sz w:val="20"/>
          <w:sz-cs w:val="20"/>
        </w:rPr>
        <w:t xml:space="preserve">Rarely used blocking connection-oriented service. Acknowledgments ensure that the frames</w:t>
      </w:r>
    </w:p>
    <w:p>
      <w:pPr/>
      <w:r>
        <w:rPr>
          <w:rFonts w:ascii="Times" w:hAnsi="Times" w:cs="Times"/>
          <w:sz w:val="20"/>
          <w:sz-cs w:val="20"/>
        </w:rPr>
        <w:t xml:space="preserve">are received in the same order in which they are sent and reserve full bandwidth for the connection</w:t>
      </w:r>
    </w:p>
    <w:p>
      <w:pPr/>
      <w:r>
        <w:rPr>
          <w:rFonts w:ascii="Times" w:hAnsi="Times" w:cs="Times"/>
          <w:sz w:val="20"/>
          <w:sz-cs w:val="20"/>
        </w:rPr>
        <w:t xml:space="preserve">between the two devices.</w:t>
      </w:r>
    </w:p>
    <w:p>
      <w:pPr/>
      <w:r>
        <w:rPr>
          <w:rFonts w:ascii="Helvetica" w:hAnsi="Helvetica" w:cs="Helvetica"/>
          <w:sz w:val="20"/>
          <w:sz-cs w:val="20"/>
        </w:rPr>
        <w:t xml:space="preserve">Class 2. </w:t>
      </w:r>
      <w:r>
        <w:rPr>
          <w:rFonts w:ascii="Times" w:hAnsi="Times" w:cs="Times"/>
          <w:sz w:val="20"/>
          <w:sz-cs w:val="20"/>
        </w:rPr>
        <w:t xml:space="preserve">Acknowledgments ensure that the frames are received. Allows the fabric to multiplex several</w:t>
      </w:r>
    </w:p>
    <w:p>
      <w:pPr/>
      <w:r>
        <w:rPr>
          <w:rFonts w:ascii="Times" w:hAnsi="Times" w:cs="Times"/>
          <w:sz w:val="20"/>
          <w:sz-cs w:val="20"/>
        </w:rPr>
        <w:t xml:space="preserve">messages on a frame-by-frame basis. Because frames can take different routes, it does not guarantee</w:t>
      </w:r>
    </w:p>
    <w:p>
      <w:pPr/>
      <w:r>
        <w:rPr>
          <w:rFonts w:ascii="Times" w:hAnsi="Times" w:cs="Times"/>
          <w:sz w:val="20"/>
          <w:sz-cs w:val="20"/>
        </w:rPr>
        <w:t xml:space="preserve">in-order delivery; it relies on upper layer protocols to take care of frame sequence.</w:t>
      </w:r>
    </w:p>
    <w:p>
      <w:pPr/>
      <w:r>
        <w:rPr>
          <w:rFonts w:ascii="Helvetica" w:hAnsi="Helvetica" w:cs="Helvetica"/>
          <w:sz w:val="20"/>
          <w:sz-cs w:val="20"/>
        </w:rPr>
        <w:t xml:space="preserve">Class 3. </w:t>
      </w:r>
      <w:r>
        <w:rPr>
          <w:rFonts w:ascii="Times" w:hAnsi="Times" w:cs="Times"/>
          <w:sz w:val="20"/>
          <w:sz-cs w:val="20"/>
        </w:rPr>
        <w:t xml:space="preserve">Datagram connection; no acknowledgments.</w:t>
      </w:r>
    </w:p>
    <w:p>
      <w:pPr/>
      <w:r>
        <w:rPr>
          <w:rFonts w:ascii="Helvetica" w:hAnsi="Helvetica" w:cs="Helvetica"/>
          <w:sz w:val="20"/>
          <w:sz-cs w:val="20"/>
        </w:rPr>
        <w:t xml:space="preserve">Class 4. </w:t>
      </w:r>
      <w:r>
        <w:rPr>
          <w:rFonts w:ascii="Times" w:hAnsi="Times" w:cs="Times"/>
          <w:sz w:val="20"/>
          <w:sz-cs w:val="20"/>
        </w:rPr>
        <w:t xml:space="preserve">Supports connection-oriented service. Virtual circuits (VCs) established between ports</w:t>
      </w:r>
    </w:p>
    <w:p>
      <w:pPr/>
      <w:r>
        <w:rPr>
          <w:rFonts w:ascii="Times" w:hAnsi="Times" w:cs="Times"/>
          <w:sz w:val="20"/>
          <w:sz-cs w:val="20"/>
        </w:rPr>
        <w:t xml:space="preserve">guarantee in-order delivery and acknowledgment of delivered frames, but the fabric is responsible for</w:t>
      </w:r>
    </w:p>
    <w:p>
      <w:pPr/>
      <w:r>
        <w:rPr>
          <w:rFonts w:ascii="Times" w:hAnsi="Times" w:cs="Times"/>
          <w:sz w:val="20"/>
          <w:sz-cs w:val="20"/>
        </w:rPr>
        <w:t xml:space="preserve">multiplexing frames of different VCs. Guaranteed QoS, including bandwidth and latency; intended for</w:t>
      </w:r>
    </w:p>
    <w:p>
      <w:pPr/>
      <w:r>
        <w:rPr>
          <w:rFonts w:ascii="Times" w:hAnsi="Times" w:cs="Times"/>
          <w:sz w:val="20"/>
          <w:sz-cs w:val="20"/>
        </w:rPr>
        <w:t xml:space="preserve">multimedia applications.</w:t>
      </w:r>
    </w:p>
    <w:p>
      <w:pPr/>
      <w:r>
        <w:rPr>
          <w:rFonts w:ascii="Helvetica" w:hAnsi="Helvetica" w:cs="Helvetica"/>
          <w:sz w:val="20"/>
          <w:sz-cs w:val="20"/>
        </w:rPr>
        <w:t xml:space="preserve">Class 5. </w:t>
      </w:r>
      <w:r>
        <w:rPr>
          <w:rFonts w:ascii="Times" w:hAnsi="Times" w:cs="Times"/>
          <w:sz w:val="20"/>
          <w:sz-cs w:val="20"/>
        </w:rPr>
        <w:t xml:space="preserve">Supports isochronous service for applications requiring immediate delivery without</w:t>
      </w:r>
    </w:p>
    <w:p>
      <w:pPr/>
      <w:r>
        <w:rPr>
          <w:rFonts w:ascii="Times" w:hAnsi="Times" w:cs="Times"/>
          <w:sz w:val="20"/>
          <w:sz-cs w:val="20"/>
        </w:rPr>
        <w:t xml:space="preserve">buffering.</w:t>
      </w:r>
    </w:p>
    <w:p>
      <w:pPr/>
      <w:r>
        <w:rPr>
          <w:rFonts w:ascii="Helvetica" w:hAnsi="Helvetica" w:cs="Helvetica"/>
          <w:sz w:val="20"/>
          <w:sz-cs w:val="20"/>
        </w:rPr>
        <w:t xml:space="preserve">Class 6. </w:t>
      </w:r>
      <w:r>
        <w:rPr>
          <w:rFonts w:ascii="Times" w:hAnsi="Times" w:cs="Times"/>
          <w:sz w:val="20"/>
          <w:sz-cs w:val="20"/>
        </w:rPr>
        <w:t xml:space="preserve">Supports dedicated connections for a reliable multicast.</w:t>
      </w:r>
    </w:p>
    <w:p>
      <w:pPr/>
      <w:r>
        <w:rPr>
          <w:rFonts w:ascii="Helvetica" w:hAnsi="Helvetica" w:cs="Helvetica"/>
          <w:sz w:val="20"/>
          <w:sz-cs w:val="20"/>
        </w:rPr>
        <w:t xml:space="preserve">Class 7. </w:t>
      </w:r>
      <w:r>
        <w:rPr>
          <w:rFonts w:ascii="Times" w:hAnsi="Times" w:cs="Times"/>
          <w:sz w:val="20"/>
          <w:sz-cs w:val="20"/>
        </w:rPr>
        <w:t xml:space="preserve">Similar to Class 2 but used for the control and management of the fabric. A connectionless</w:t>
      </w:r>
    </w:p>
    <w:p>
      <w:pPr/>
      <w:r>
        <w:rPr>
          <w:rFonts w:ascii="Times" w:hAnsi="Times" w:cs="Times"/>
          <w:sz w:val="20"/>
          <w:sz-cs w:val="20"/>
        </w:rPr>
        <w:t xml:space="preserve">service with notification of nondelivery.</w:t>
      </w:r>
    </w:p>
    <w:p>
      <w:pPr/>
      <w:r>
        <w:rPr>
          <w:rFonts w:ascii="Times" w:hAnsi="Times" w:cs="Times"/>
          <w:sz w:val="20"/>
          <w:sz-cs w:val="20"/>
        </w:rPr>
        <w:t xml:space="preserve">Although each device connected to a LAN has a unique physical address, also called a Media Access</w:t>
      </w:r>
    </w:p>
    <w:p>
      <w:pPr/>
      <w:r>
        <w:rPr>
          <w:rFonts w:ascii="Times" w:hAnsi="Times" w:cs="Times"/>
          <w:sz w:val="20"/>
          <w:sz-cs w:val="20"/>
        </w:rPr>
        <w:t xml:space="preserve">Control (MAC) address, each FC device has a unique ID called theWorldWide Name (WWN), a 64-bit</w:t>
      </w:r>
    </w:p>
    <w:p>
      <w:pPr/>
      <w:r>
        <w:rPr>
          <w:rFonts w:ascii="Times" w:hAnsi="Times" w:cs="Times"/>
          <w:sz w:val="20"/>
          <w:sz-cs w:val="20"/>
        </w:rPr>
        <w:t xml:space="preserve">address. Each port in the switched fabric has its own unique 24-bit address consisting of the domain</w:t>
      </w:r>
    </w:p>
    <w:p>
      <w:pPr/>
      <w:r>
        <w:rPr>
          <w:rFonts w:ascii="Times" w:hAnsi="Times" w:cs="Times"/>
          <w:sz w:val="20"/>
          <w:sz-cs w:val="20"/>
        </w:rPr>
        <w:t xml:space="preserve">(bits 23–16), the area (bits 15–08), and the port physical address (bits 07–00).</w:t>
      </w:r>
    </w:p>
    <w:p>
      <w:pPr/>
      <w:r>
        <w:rPr>
          <w:rFonts w:ascii="Times" w:hAnsi="Times" w:cs="Times"/>
          <w:sz w:val="20"/>
          <w:sz-cs w:val="20"/>
        </w:rPr>
        <w:t xml:space="preserve">The switch of a switched fabric environment assigns dynamically and maintains the port addresses.</w:t>
      </w:r>
    </w:p>
    <w:p>
      <w:pPr/>
      <w:r>
        <w:rPr>
          <w:rFonts w:ascii="Times" w:hAnsi="Times" w:cs="Times"/>
          <w:sz w:val="20"/>
          <w:sz-cs w:val="20"/>
        </w:rPr>
        <w:t xml:space="preserve">When a device with a WWN logs into the switch on a port, the switch assigns the port address to that</w:t>
      </w:r>
    </w:p>
    <w:p>
      <w:pPr/>
      <w:r>
        <w:rPr>
          <w:rFonts w:ascii="Times" w:hAnsi="Times" w:cs="Times"/>
          <w:sz w:val="20"/>
          <w:sz-cs w:val="20"/>
        </w:rPr>
        <w:t xml:space="preserve">port and maintains the correlation between that port address and the WWN address of the device using</w:t>
      </w:r>
    </w:p>
    <w:p>
      <w:pPr/>
      <w:r>
        <w:rPr>
          <w:rFonts w:ascii="Times" w:hAnsi="Times" w:cs="Times"/>
          <w:sz w:val="20"/>
          <w:sz-cs w:val="20"/>
        </w:rPr>
        <w:t xml:space="preserve">the Name Server, a component of the fabric operating system, which runs inside the switch.</w:t>
      </w:r>
    </w:p>
    <w:p>
      <w:pPr/>
      <w:r>
        <w:rPr>
          <w:rFonts w:ascii="Times" w:hAnsi="Times" w:cs="Times"/>
          <w:sz w:val="20"/>
          <w:sz-cs w:val="20"/>
        </w:rPr>
        <w:t xml:space="preserve">The format of an FCframe is shown inFigure </w:t>
      </w:r>
      <w:r>
        <w:rPr>
          <w:rFonts w:ascii="Times" w:hAnsi="Times" w:cs="Times"/>
          <w:sz w:val="20"/>
          <w:sz-cs w:val="20"/>
          <w:color w:val="000066"/>
        </w:rPr>
        <w:t xml:space="preserve">7.15</w:t>
      </w:r>
      <w:r>
        <w:rPr>
          <w:rFonts w:ascii="Times" w:hAnsi="Times" w:cs="Times"/>
          <w:sz w:val="20"/>
          <w:sz-cs w:val="20"/>
        </w:rPr>
        <w:t xml:space="preserve">. Zoning permits finer segmentation of the switched</w:t>
      </w:r>
    </w:p>
    <w:p>
      <w:pPr/>
      <w:r>
        <w:rPr>
          <w:rFonts w:ascii="Times" w:hAnsi="Times" w:cs="Times"/>
          <w:sz w:val="20"/>
          <w:sz-cs w:val="20"/>
        </w:rPr>
        <w:t xml:space="preserve">fabric. Only the members of the same zone can communicate within that zone. It can be used to separate</w:t>
      </w:r>
    </w:p>
    <w:p>
      <w:pPr/>
      <w:r>
        <w:rPr>
          <w:rFonts w:ascii="Times" w:hAnsi="Times" w:cs="Times"/>
          <w:sz w:val="20"/>
          <w:sz-cs w:val="20"/>
        </w:rPr>
        <w:t xml:space="preserve">different environments (e.g., a </w:t>
      </w:r>
      <w:r>
        <w:rPr>
          <w:rFonts w:ascii="Helvetica" w:hAnsi="Helvetica" w:cs="Helvetica"/>
          <w:sz w:val="20"/>
          <w:sz-cs w:val="20"/>
        </w:rPr>
        <w:t xml:space="preserve">Microsoft Windows NT </w:t>
      </w:r>
      <w:r>
        <w:rPr>
          <w:rFonts w:ascii="Times" w:hAnsi="Times" w:cs="Times"/>
          <w:sz w:val="20"/>
          <w:sz-cs w:val="20"/>
        </w:rPr>
        <w:t xml:space="preserve">from a </w:t>
      </w:r>
      <w:r>
        <w:rPr>
          <w:rFonts w:ascii="Helvetica" w:hAnsi="Helvetica" w:cs="Helvetica"/>
          <w:sz w:val="20"/>
          <w:sz-cs w:val="20"/>
        </w:rPr>
        <w:t xml:space="preserve">UNIX </w:t>
      </w:r>
      <w:r>
        <w:rPr>
          <w:rFonts w:ascii="Times" w:hAnsi="Times" w:cs="Times"/>
          <w:sz w:val="20"/>
          <w:sz-cs w:val="20"/>
        </w:rPr>
        <w:t xml:space="preserve">environment).</w:t>
      </w:r>
    </w:p>
    <w:p>
      <w:pPr/>
      <w:r>
        <w:rPr>
          <w:rFonts w:ascii="Times" w:hAnsi="Times" w:cs="Times"/>
          <w:sz w:val="20"/>
          <w:sz-cs w:val="20"/>
        </w:rPr>
        <w:t xml:space="preserve">Several other protocols are used for SANs. Fibre Channel over IP (FCIP) allows transmission of Fibre</w:t>
      </w:r>
    </w:p>
    <w:p>
      <w:pPr/>
      <w:r>
        <w:rPr>
          <w:rFonts w:ascii="Times" w:hAnsi="Times" w:cs="Times"/>
          <w:sz w:val="20"/>
          <w:sz-cs w:val="20"/>
        </w:rPr>
        <w:t xml:space="preserve">Channel information through the IP network using </w:t>
      </w:r>
      <w:r>
        <w:rPr>
          <w:rFonts w:ascii="Helvetica" w:hAnsi="Helvetica" w:cs="Helvetica"/>
          <w:sz w:val="20"/>
          <w:sz-cs w:val="20"/>
        </w:rPr>
        <w:t xml:space="preserve">tunneling</w:t>
      </w:r>
      <w:r>
        <w:rPr>
          <w:rFonts w:ascii="Times" w:hAnsi="Times" w:cs="Times"/>
          <w:sz w:val="20"/>
          <w:sz-cs w:val="20"/>
        </w:rPr>
        <w:t xml:space="preserve">. Tunneling is a technique for network protocols</w:t>
      </w:r>
    </w:p>
    <w:p>
      <w:pPr/>
      <w:r>
        <w:rPr>
          <w:rFonts w:ascii="Times" w:hAnsi="Times" w:cs="Times"/>
          <w:sz w:val="20"/>
          <w:sz-cs w:val="20"/>
        </w:rPr>
        <w:t xml:space="preserve">to encapsulate a different payload protocol. It allows a network protocol to carry a payload over</w:t>
      </w:r>
    </w:p>
    <w:p>
      <w:pPr/>
      <w:r>
        <w:rPr>
          <w:rFonts w:ascii="Times" w:hAnsi="Times" w:cs="Times"/>
          <w:sz w:val="20"/>
          <w:sz-cs w:val="20"/>
        </w:rPr>
        <w:t xml:space="preserve">an incompatible delivery network or to provide a secure path through an untrusted network. Tunneling</w:t>
      </w:r>
    </w:p>
    <w:p>
      <w:pPr/>
      <w:r>
        <w:rPr>
          <w:rFonts w:ascii="Times" w:hAnsi="Times" w:cs="Times"/>
          <w:sz w:val="20"/>
          <w:sz-cs w:val="20"/>
        </w:rPr>
        <w:t xml:space="preserve">allows a protocol that a firewall would normally block to cross it wrapped inside a protocol that the</w:t>
      </w:r>
    </w:p>
    <w:p>
      <w:pPr/>
      <w:r>
        <w:rPr>
          <w:rFonts w:ascii="Times" w:hAnsi="Times" w:cs="Times"/>
          <w:sz w:val="20"/>
          <w:sz-cs w:val="20"/>
        </w:rPr>
        <w:t xml:space="preserve">firewall does not block. For example, an HTTP tunnel can be used for communication from network</w:t>
      </w:r>
    </w:p>
    <w:p>
      <w:pPr/>
      <w:r>
        <w:rPr>
          <w:rFonts w:ascii="Times" w:hAnsi="Times" w:cs="Times"/>
          <w:sz w:val="20"/>
          <w:sz-cs w:val="20"/>
        </w:rPr>
        <w:t xml:space="preserve">locations with restricted connectivity (e.g., behind NATs, firewalls, or proxy servers) and most often</w:t>
      </w:r>
    </w:p>
    <w:p>
      <w:pPr/>
      <w:r>
        <w:rPr>
          <w:rFonts w:ascii="Times" w:hAnsi="Times" w:cs="Times"/>
          <w:sz w:val="20"/>
          <w:sz-cs w:val="20"/>
        </w:rPr>
        <w:t xml:space="preserve">with applications that lack native support for communication in such conditions of restricted connectivity.</w:t>
      </w:r>
    </w:p>
    <w:p>
      <w:pPr/>
      <w:r>
        <w:rPr>
          <w:rFonts w:ascii="Times" w:hAnsi="Times" w:cs="Times"/>
          <w:sz w:val="20"/>
          <w:sz-cs w:val="20"/>
        </w:rPr>
        <w:t xml:space="preserve">Restricted connectivity is a commonly used method to lock down a network to secure it against</w:t>
      </w:r>
    </w:p>
    <w:p>
      <w:pPr/>
      <w:r>
        <w:rPr>
          <w:rFonts w:ascii="Times" w:hAnsi="Times" w:cs="Times"/>
          <w:sz w:val="20"/>
          <w:sz-cs w:val="20"/>
        </w:rPr>
        <w:t xml:space="preserve">internal and external threats.</w:t>
      </w:r>
    </w:p>
    <w:p>
      <w:pPr/>
      <w:r>
        <w:rPr>
          <w:rFonts w:ascii="Times" w:hAnsi="Times" w:cs="Times"/>
          <w:sz w:val="20"/>
          <w:sz-cs w:val="20"/>
        </w:rPr>
        <w:t xml:space="preserve">Internet Fibre Channel Protocol (iFCP) is a gateway-to-gateway protocol that supports communication</w:t>
      </w:r>
    </w:p>
    <w:p>
      <w:pPr/>
      <w:r>
        <w:rPr>
          <w:rFonts w:ascii="Times" w:hAnsi="Times" w:cs="Times"/>
          <w:sz w:val="20"/>
          <w:sz-cs w:val="20"/>
        </w:rPr>
        <w:t xml:space="preserve">among FC storage devices in a SAN or on the Internet using TCP/IP. iFCP replaces the lower-layer Fibre Channel transport with TCP/IP and Gigabit Ethernet. With iFCP, Fibre Channel devices connect</w:t>
      </w:r>
    </w:p>
    <w:p>
      <w:pPr/>
      <w:r>
        <w:rPr>
          <w:rFonts w:ascii="Times" w:hAnsi="Times" w:cs="Times"/>
          <w:sz w:val="20"/>
          <w:sz-cs w:val="20"/>
        </w:rPr>
        <w:t xml:space="preserve">to an iFCP gateway or switch, and each Fibre Channel session is terminated at the local gateway and</w:t>
      </w:r>
    </w:p>
    <w:p>
      <w:pPr/>
      <w:r>
        <w:rPr>
          <w:rFonts w:ascii="Times" w:hAnsi="Times" w:cs="Times"/>
          <w:sz w:val="20"/>
          <w:sz-cs w:val="20"/>
        </w:rPr>
        <w:t xml:space="preserve">converted to a TCP/IP session via iFCP.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