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technological capacity to store information has grown over time at an accelerated pace [</w:t>
      </w:r>
      <w:r>
        <w:rPr>
          <w:rFonts w:ascii="Times" w:hAnsi="Times" w:cs="Times"/>
          <w:sz w:val="20"/>
          <w:sz-cs w:val="20"/>
          <w:color w:val="000066"/>
        </w:rPr>
        <w:t xml:space="preserve">164</w:t>
      </w:r>
      <w:r>
        <w:rPr>
          <w:rFonts w:ascii="Times" w:hAnsi="Times" w:cs="Times"/>
          <w:sz w:val="20"/>
          <w:sz-cs w:val="20"/>
        </w:rPr>
        <w:t xml:space="preserve">,178]:</w:t>
      </w:r>
    </w:p>
    <w:p>
      <w:pPr/>
      <w:r>
        <w:rPr>
          <w:rFonts w:ascii="Times" w:hAnsi="Times" w:cs="Times"/>
          <w:sz w:val="20"/>
          <w:sz-cs w:val="20"/>
        </w:rPr>
        <w:t xml:space="preserve">• 1986: 2.6 EB; equivalent to less than one 730 MB CD-ROM of data per computer user.</w:t>
      </w:r>
    </w:p>
    <w:p>
      <w:pPr/>
      <w:r>
        <w:rPr>
          <w:rFonts w:ascii="Times" w:hAnsi="Times" w:cs="Times"/>
          <w:sz w:val="20"/>
          <w:sz-cs w:val="20"/>
        </w:rPr>
        <w:t xml:space="preserve">• 1993: 15.8 EB; equivalent to four CD-ROMs per user.</w:t>
      </w:r>
    </w:p>
    <w:p>
      <w:pPr/>
      <w:r>
        <w:rPr>
          <w:rFonts w:ascii="Times" w:hAnsi="Times" w:cs="Times"/>
          <w:sz w:val="20"/>
          <w:sz-cs w:val="20"/>
        </w:rPr>
        <w:t xml:space="preserve">• 2000: 54.5 EB; equivalent to 12 CD-ROMs per user.</w:t>
      </w:r>
    </w:p>
    <w:p>
      <w:pPr/>
      <w:r>
        <w:rPr>
          <w:rFonts w:ascii="Times" w:hAnsi="Times" w:cs="Times"/>
          <w:sz w:val="20"/>
          <w:sz-cs w:val="20"/>
        </w:rPr>
        <w:t xml:space="preserve">• 2007: 295 EB; equivalent to almost 61 CD-ROMs per user.</w:t>
      </w:r>
    </w:p>
    <w:p>
      <w:pPr/>
      <w:r>
        <w:rPr>
          <w:rFonts w:ascii="Times" w:hAnsi="Times" w:cs="Times"/>
          <w:sz w:val="20"/>
          <w:sz-cs w:val="20"/>
        </w:rPr>
        <w:t xml:space="preserve">Though it pales in comparison with processor technology, the evolution of storage technology is</w:t>
      </w:r>
    </w:p>
    <w:p>
      <w:pPr/>
      <w:r>
        <w:rPr>
          <w:rFonts w:ascii="Times" w:hAnsi="Times" w:cs="Times"/>
          <w:sz w:val="20"/>
          <w:sz-cs w:val="20"/>
        </w:rPr>
        <w:t xml:space="preserve">astounding. A 2003 study [</w:t>
      </w:r>
      <w:r>
        <w:rPr>
          <w:rFonts w:ascii="Times" w:hAnsi="Times" w:cs="Times"/>
          <w:sz w:val="20"/>
          <w:sz-cs w:val="20"/>
          <w:color w:val="000066"/>
        </w:rPr>
        <w:t xml:space="preserve">251</w:t>
      </w:r>
      <w:r>
        <w:rPr>
          <w:rFonts w:ascii="Times" w:hAnsi="Times" w:cs="Times"/>
          <w:sz w:val="20"/>
          <w:sz-cs w:val="20"/>
        </w:rPr>
        <w:t xml:space="preserve">] shows that during the 1980–2003 period the storage density of hard</w:t>
      </w:r>
    </w:p>
    <w:p>
      <w:pPr/>
      <w:r>
        <w:rPr>
          <w:rFonts w:ascii="Times" w:hAnsi="Times" w:cs="Times"/>
          <w:sz w:val="20"/>
          <w:sz-cs w:val="20"/>
        </w:rPr>
        <w:t xml:space="preserve">disk drives (HDD) increased by four orders of magnitude, from about 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01 Gb/in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to about 100 Gb/in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During the same period the prices fell by five orders ofmagnitude, to about 1 cent/Mbyte.HDDdensities</w:t>
      </w:r>
    </w:p>
    <w:p>
      <w:pPr/>
      <w:r>
        <w:rPr>
          <w:rFonts w:ascii="Times" w:hAnsi="Times" w:cs="Times"/>
          <w:sz w:val="20"/>
          <w:sz-cs w:val="20"/>
        </w:rPr>
        <w:t xml:space="preserve">are projected to climb to 1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800 Gb/in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by 2016, up from 744 Gb/in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in 2011.</w:t>
      </w:r>
    </w:p>
    <w:p>
      <w:pPr/>
      <w:r>
        <w:rPr>
          <w:rFonts w:ascii="Times" w:hAnsi="Times" w:cs="Times"/>
          <w:sz w:val="20"/>
          <w:sz-cs w:val="20"/>
        </w:rPr>
        <w:t xml:space="preserve">The density of Dynamic Random Access Memory (DRAM ) increased from about 1 Gb/in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in 1990</w:t>
      </w:r>
    </w:p>
    <w:p>
      <w:pPr/>
      <w:r>
        <w:rPr>
          <w:rFonts w:ascii="Times" w:hAnsi="Times" w:cs="Times"/>
          <w:sz w:val="20"/>
          <w:sz-cs w:val="20"/>
        </w:rPr>
        <w:t xml:space="preserve">to 100 Gb/in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in 2003. The cost of DRAM tumbled from about $80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MB to less than $1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MB during the</w:t>
      </w:r>
    </w:p>
    <w:p>
      <w:pPr/>
      <w:r>
        <w:rPr>
          <w:rFonts w:ascii="Times" w:hAnsi="Times" w:cs="Times"/>
          <w:sz w:val="20"/>
          <w:sz-cs w:val="20"/>
        </w:rPr>
        <w:t xml:space="preserve">same period. In 2010 Samsung announced the first monolithic, 4 gigabit, low-power, double-data-rate</w:t>
      </w:r>
    </w:p>
    <w:p>
      <w:pPr/>
      <w:r>
        <w:rPr>
          <w:rFonts w:ascii="Times" w:hAnsi="Times" w:cs="Times"/>
          <w:sz w:val="20"/>
          <w:sz-cs w:val="20"/>
        </w:rPr>
        <w:t xml:space="preserve">(LPDDR2) DRAM using a 30 nm process.</w:t>
      </w:r>
    </w:p>
    <w:p>
      <w:pPr/>
      <w:r>
        <w:rPr>
          <w:rFonts w:ascii="Times" w:hAnsi="Times" w:cs="Times"/>
          <w:sz w:val="20"/>
          <w:sz-cs w:val="20"/>
        </w:rPr>
        <w:t xml:space="preserve">These rapid technological advancements have changed the balance between initial investment in</w:t>
      </w:r>
    </w:p>
    <w:p>
      <w:pPr/>
      <w:r>
        <w:rPr>
          <w:rFonts w:ascii="Times" w:hAnsi="Times" w:cs="Times"/>
          <w:sz w:val="20"/>
          <w:sz-cs w:val="20"/>
        </w:rPr>
        <w:t xml:space="preserve">storage devices and system management costs. Now the cost of storage management is the dominant</w:t>
      </w:r>
    </w:p>
    <w:p>
      <w:pPr/>
      <w:r>
        <w:rPr>
          <w:rFonts w:ascii="Times" w:hAnsi="Times" w:cs="Times"/>
          <w:sz w:val="20"/>
          <w:sz-cs w:val="20"/>
        </w:rPr>
        <w:t xml:space="preserve">element of the total cost of a storage system. This effect favors the centralized storage strategy supported</w:t>
      </w:r>
    </w:p>
    <w:p>
      <w:pPr/>
      <w:r>
        <w:rPr>
          <w:rFonts w:ascii="Times" w:hAnsi="Times" w:cs="Times"/>
          <w:sz w:val="20"/>
          <w:sz-cs w:val="20"/>
        </w:rPr>
        <w:t xml:space="preserve">by a cloud; indeed, a centralized approach can automate some of the storage management functions,</w:t>
      </w:r>
    </w:p>
    <w:p>
      <w:pPr/>
      <w:r>
        <w:rPr>
          <w:rFonts w:ascii="Times" w:hAnsi="Times" w:cs="Times"/>
          <w:sz w:val="20"/>
          <w:sz-cs w:val="20"/>
        </w:rPr>
        <w:t xml:space="preserve">such as replication and backup, and thus reduce substantially the storage management cost.</w:t>
      </w:r>
    </w:p>
    <w:p>
      <w:pPr/>
      <w:r>
        <w:rPr>
          <w:rFonts w:ascii="Times" w:hAnsi="Times" w:cs="Times"/>
          <w:sz w:val="20"/>
          <w:sz-cs w:val="20"/>
        </w:rPr>
        <w:t xml:space="preserve">While the density of storage devices has increased and the cost has decreased dramatically, the</w:t>
      </w:r>
    </w:p>
    <w:p>
      <w:pPr/>
      <w:r>
        <w:rPr>
          <w:rFonts w:ascii="Times" w:hAnsi="Times" w:cs="Times"/>
          <w:sz w:val="20"/>
          <w:sz-cs w:val="20"/>
        </w:rPr>
        <w:t xml:space="preserve">access time has improved only slightly. The performance of I/O subsystems has not kept pace with the</w:t>
      </w:r>
    </w:p>
    <w:p>
      <w:pPr/>
      <w:r>
        <w:rPr>
          <w:rFonts w:ascii="Times" w:hAnsi="Times" w:cs="Times"/>
          <w:sz w:val="20"/>
          <w:sz-cs w:val="20"/>
        </w:rPr>
        <w:t xml:space="preserve">performance of computing engines, and that affects multimedia, scientific and engineering, and other</w:t>
      </w:r>
    </w:p>
    <w:p>
      <w:pPr/>
      <w:r>
        <w:rPr>
          <w:rFonts w:ascii="Times" w:hAnsi="Times" w:cs="Times"/>
          <w:sz w:val="20"/>
          <w:sz-cs w:val="20"/>
        </w:rPr>
        <w:t xml:space="preserve">modern applications that process increasingly large volumes of data.</w:t>
      </w:r>
    </w:p>
    <w:p>
      <w:pPr/>
      <w:r>
        <w:rPr>
          <w:rFonts w:ascii="Times" w:hAnsi="Times" w:cs="Times"/>
          <w:sz w:val="20"/>
          <w:sz-cs w:val="20"/>
        </w:rPr>
        <w:t xml:space="preserve">The storage systems face substantial pressure because the volume of data generated has increased</w:t>
      </w:r>
    </w:p>
    <w:p>
      <w:pPr/>
      <w:r>
        <w:rPr>
          <w:rFonts w:ascii="Times" w:hAnsi="Times" w:cs="Times"/>
          <w:sz w:val="20"/>
          <w:sz-cs w:val="20"/>
        </w:rPr>
        <w:t xml:space="preserve">exponentially during the past few decades; whereas in the 1980s and 1990s data was primarily generated</w:t>
      </w:r>
    </w:p>
    <w:p>
      <w:pPr/>
      <w:r>
        <w:rPr>
          <w:rFonts w:ascii="Times" w:hAnsi="Times" w:cs="Times"/>
          <w:sz w:val="20"/>
          <w:sz-cs w:val="20"/>
        </w:rPr>
        <w:t xml:space="preserve">by humans, nowadays machines generate data at an unprecedented rate. Mobile devices, such</w:t>
      </w:r>
    </w:p>
    <w:p>
      <w:pPr/>
      <w:r>
        <w:rPr>
          <w:rFonts w:ascii="Times" w:hAnsi="Times" w:cs="Times"/>
          <w:sz w:val="20"/>
          <w:sz-cs w:val="20"/>
        </w:rPr>
        <w:t xml:space="preserve">as smart-phones and tablets, record static images, as well as movies and have limited local storage</w:t>
      </w:r>
    </w:p>
    <w:p>
      <w:pPr/>
      <w:r>
        <w:rPr>
          <w:rFonts w:ascii="Times" w:hAnsi="Times" w:cs="Times"/>
          <w:sz w:val="20"/>
          <w:sz-cs w:val="20"/>
        </w:rPr>
        <w:t xml:space="preserve">capacity, so they transfer the data to cloud storage systems. Sensors, surveillance cameras, and digital</w:t>
      </w:r>
    </w:p>
    <w:p>
      <w:pPr/>
      <w:r>
        <w:rPr>
          <w:rFonts w:ascii="Times" w:hAnsi="Times" w:cs="Times"/>
          <w:sz w:val="20"/>
          <w:sz-cs w:val="20"/>
        </w:rPr>
        <w:t xml:space="preserve">medical imaging devices generate data at a high rate and dump it onto storage systems accessible via</w:t>
      </w:r>
    </w:p>
    <w:p>
      <w:pPr/>
      <w:r>
        <w:rPr>
          <w:rFonts w:ascii="Times" w:hAnsi="Times" w:cs="Times"/>
          <w:sz w:val="20"/>
          <w:sz-cs w:val="20"/>
        </w:rPr>
        <w:t xml:space="preserve">the Internet. Online digital libraries, ebooks, and digital media, along with reference data,</w:t>
      </w:r>
      <w:r>
        <w:rPr>
          <w:rFonts w:ascii="Times" w:hAnsi="Times" w:cs="Times"/>
          <w:sz w:val="15"/>
          <w:sz-cs w:val="15"/>
          <w:color w:val="000066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add to the</w:t>
      </w:r>
    </w:p>
    <w:p>
      <w:pPr/>
      <w:r>
        <w:rPr>
          <w:rFonts w:ascii="Times" w:hAnsi="Times" w:cs="Times"/>
          <w:sz w:val="20"/>
          <w:sz-cs w:val="20"/>
        </w:rPr>
        <w:t xml:space="preserve">demand for massive amounts of storage.</w:t>
      </w:r>
    </w:p>
    <w:p>
      <w:pPr/>
      <w:r>
        <w:rPr>
          <w:rFonts w:ascii="Times" w:hAnsi="Times" w:cs="Times"/>
          <w:sz w:val="20"/>
          <w:sz-cs w:val="20"/>
        </w:rPr>
        <w:t xml:space="preserve">As the volume of data increases, new methods and algorithms for data mining that require powerful</w:t>
      </w:r>
    </w:p>
    <w:p>
      <w:pPr/>
      <w:r>
        <w:rPr>
          <w:rFonts w:ascii="Times" w:hAnsi="Times" w:cs="Times"/>
          <w:sz w:val="20"/>
          <w:sz-cs w:val="20"/>
        </w:rPr>
        <w:t xml:space="preserve">computing systems have been developed. Only a concentration of resources could provide the CPU cycles along with the vast storage capacity necessary to perform such intensive computations and</w:t>
      </w:r>
    </w:p>
    <w:p>
      <w:pPr/>
      <w:r>
        <w:rPr>
          <w:rFonts w:ascii="Times" w:hAnsi="Times" w:cs="Times"/>
          <w:sz w:val="20"/>
          <w:sz-cs w:val="20"/>
        </w:rPr>
        <w:t xml:space="preserve">access the very large volume of data.</w:t>
      </w:r>
    </w:p>
    <w:p>
      <w:pPr/>
      <w:r>
        <w:rPr>
          <w:rFonts w:ascii="Times" w:hAnsi="Times" w:cs="Times"/>
          <w:sz w:val="20"/>
          <w:sz-cs w:val="20"/>
        </w:rPr>
        <w:t xml:space="preserve">Although we emphasize the advantages of a concentration of resources, we have to be acutely aware</w:t>
      </w:r>
    </w:p>
    <w:p>
      <w:pPr/>
      <w:r>
        <w:rPr>
          <w:rFonts w:ascii="Times" w:hAnsi="Times" w:cs="Times"/>
          <w:sz w:val="20"/>
          <w:sz-cs w:val="20"/>
        </w:rPr>
        <w:t xml:space="preserve">that a cloud is a large-scale distributed system with a very large number of components that must</w:t>
      </w:r>
    </w:p>
    <w:p>
      <w:pPr/>
      <w:r>
        <w:rPr>
          <w:rFonts w:ascii="Times" w:hAnsi="Times" w:cs="Times"/>
          <w:sz w:val="20"/>
          <w:sz-cs w:val="20"/>
        </w:rPr>
        <w:t xml:space="preserve">work in concert. The management of such a large collection of systems poses significant challenges</w:t>
      </w:r>
    </w:p>
    <w:p>
      <w:pPr/>
      <w:r>
        <w:rPr>
          <w:rFonts w:ascii="Times" w:hAnsi="Times" w:cs="Times"/>
          <w:sz w:val="20"/>
          <w:sz-cs w:val="20"/>
        </w:rPr>
        <w:t xml:space="preserve">and requires novel approaches to systems design. Case in point: Although the early distributed file</w:t>
      </w:r>
    </w:p>
    <w:p>
      <w:pPr/>
      <w:r>
        <w:rPr>
          <w:rFonts w:ascii="Times" w:hAnsi="Times" w:cs="Times"/>
          <w:sz w:val="20"/>
          <w:sz-cs w:val="20"/>
        </w:rPr>
        <w:t xml:space="preserve">systems used custom-designed reliable components, nowadays large-scale systems are built with offthe-</w:t>
      </w:r>
    </w:p>
    <w:p>
      <w:pPr/>
      <w:r>
        <w:rPr>
          <w:rFonts w:ascii="Times" w:hAnsi="Times" w:cs="Times"/>
          <w:sz w:val="20"/>
          <w:sz-cs w:val="20"/>
        </w:rPr>
        <w:t xml:space="preserve">shelf components. The emphasis of the design philosophy has shifted from </w:t>
      </w:r>
      <w:r>
        <w:rPr>
          <w:rFonts w:ascii="Helvetica" w:hAnsi="Helvetica" w:cs="Helvetica"/>
          <w:sz w:val="20"/>
          <w:sz-cs w:val="20"/>
        </w:rPr>
        <w:t xml:space="preserve">performance at any</w:t>
      </w:r>
    </w:p>
    <w:p>
      <w:pPr/>
      <w:r>
        <w:rPr>
          <w:rFonts w:ascii="Helvetica" w:hAnsi="Helvetica" w:cs="Helvetica"/>
          <w:sz w:val="20"/>
          <w:sz-cs w:val="20"/>
        </w:rPr>
        <w:t xml:space="preserve">cost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reliability at the lowest possible cost</w:t>
      </w:r>
      <w:r>
        <w:rPr>
          <w:rFonts w:ascii="Times" w:hAnsi="Times" w:cs="Times"/>
          <w:sz w:val="20"/>
          <w:sz-cs w:val="20"/>
        </w:rPr>
        <w:t xml:space="preserve">. This shift is evident in the evolution of ideas, from the</w:t>
      </w:r>
    </w:p>
    <w:p>
      <w:pPr/>
      <w:r>
        <w:rPr>
          <w:rFonts w:ascii="Times" w:hAnsi="Times" w:cs="Times"/>
          <w:sz w:val="20"/>
          <w:sz-cs w:val="20"/>
        </w:rPr>
        <w:t xml:space="preserve">early distributed file systems of the 1980s, such as the Network File System (NFS) and the Andrew File</w:t>
      </w:r>
    </w:p>
    <w:p>
      <w:pPr/>
      <w:r>
        <w:rPr>
          <w:rFonts w:ascii="Times" w:hAnsi="Times" w:cs="Times"/>
          <w:sz w:val="20"/>
          <w:sz-cs w:val="20"/>
        </w:rPr>
        <w:t xml:space="preserve">System (AFS), to today’s Google File System (GFS) and the </w:t>
      </w:r>
      <w:r>
        <w:rPr>
          <w:rFonts w:ascii="Helvetica" w:hAnsi="Helvetica" w:cs="Helvetica"/>
          <w:sz w:val="20"/>
          <w:sz-cs w:val="20"/>
        </w:rPr>
        <w:t xml:space="preserve">Megastore</w:t>
      </w:r>
      <w:r>
        <w:rPr>
          <w:rFonts w:ascii="Times" w:hAnsi="Times" w:cs="Times"/>
          <w:sz w:val="20"/>
          <w:sz-cs w:val="20"/>
        </w:rPr>
        <w:t xml:space="preserve">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