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storage model </w:t>
      </w:r>
      <w:r>
        <w:rPr>
          <w:rFonts w:ascii="Times" w:hAnsi="Times" w:cs="Times"/>
          <w:sz w:val="20"/>
          <w:sz-cs w:val="20"/>
        </w:rPr>
        <w:t xml:space="preserve">describes the layout of a data structure in physical storage; a </w:t>
      </w:r>
      <w:r>
        <w:rPr>
          <w:rFonts w:ascii="Helvetica" w:hAnsi="Helvetica" w:cs="Helvetica"/>
          <w:sz w:val="20"/>
          <w:sz-cs w:val="20"/>
        </w:rPr>
        <w:t xml:space="preserve">data model </w:t>
      </w:r>
      <w:r>
        <w:rPr>
          <w:rFonts w:ascii="Times" w:hAnsi="Times" w:cs="Times"/>
          <w:sz w:val="20"/>
          <w:sz-cs w:val="20"/>
        </w:rPr>
        <w:t xml:space="preserve">captures the</w:t>
      </w:r>
    </w:p>
    <w:p>
      <w:pPr/>
      <w:r>
        <w:rPr>
          <w:rFonts w:ascii="Times" w:hAnsi="Times" w:cs="Times"/>
          <w:sz w:val="20"/>
          <w:sz-cs w:val="20"/>
        </w:rPr>
        <w:t xml:space="preserve">most important logical aspects of a data structure in a database. The physical storage can be a local disk,</w:t>
      </w:r>
    </w:p>
    <w:p>
      <w:pPr/>
      <w:r>
        <w:rPr>
          <w:rFonts w:ascii="Times" w:hAnsi="Times" w:cs="Times"/>
          <w:sz w:val="20"/>
          <w:sz-cs w:val="20"/>
        </w:rPr>
        <w:t xml:space="preserve">a removable media, or storage accessible via a network.</w:t>
      </w:r>
    </w:p>
    <w:p>
      <w:pPr/>
      <w:r>
        <w:rPr>
          <w:rFonts w:ascii="Times" w:hAnsi="Times" w:cs="Times"/>
          <w:sz w:val="20"/>
          <w:sz-cs w:val="20"/>
        </w:rPr>
        <w:t xml:space="preserve">Two abstract models of storage are commonly used: </w:t>
      </w:r>
      <w:r>
        <w:rPr>
          <w:rFonts w:ascii="Helvetica" w:hAnsi="Helvetica" w:cs="Helvetica"/>
          <w:sz w:val="20"/>
          <w:sz-cs w:val="20"/>
        </w:rPr>
        <w:t xml:space="preserve">cell storage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journal storage</w:t>
      </w:r>
      <w:r>
        <w:rPr>
          <w:rFonts w:ascii="Times" w:hAnsi="Times" w:cs="Times"/>
          <w:sz w:val="20"/>
          <w:sz-cs w:val="20"/>
        </w:rPr>
        <w:t xml:space="preserve">. Cell storage</w:t>
      </w:r>
    </w:p>
    <w:p>
      <w:pPr/>
      <w:r>
        <w:rPr>
          <w:rFonts w:ascii="Times" w:hAnsi="Times" w:cs="Times"/>
          <w:sz w:val="20"/>
          <w:sz-cs w:val="20"/>
        </w:rPr>
        <w:t xml:space="preserve">assumes that the storage consists of cells of the same size and that each object fits exactly in one cell. This</w:t>
      </w:r>
    </w:p>
    <w:p>
      <w:pPr/>
      <w:r>
        <w:rPr>
          <w:rFonts w:ascii="Times" w:hAnsi="Times" w:cs="Times"/>
          <w:sz w:val="20"/>
          <w:sz-cs w:val="20"/>
        </w:rPr>
        <w:t xml:space="preserve">model reflects the physical organization of several storage media; the primary memory of a computer</w:t>
      </w:r>
    </w:p>
    <w:p>
      <w:pPr/>
      <w:r>
        <w:rPr>
          <w:rFonts w:ascii="Times" w:hAnsi="Times" w:cs="Times"/>
          <w:sz w:val="20"/>
          <w:sz-cs w:val="20"/>
        </w:rPr>
        <w:t xml:space="preserve">is organized as an array of memory cells, and a secondary storage device (e.g., a disk) is organized in</w:t>
      </w:r>
    </w:p>
    <w:p>
      <w:pPr/>
      <w:r>
        <w:rPr>
          <w:rFonts w:ascii="Times" w:hAnsi="Times" w:cs="Times"/>
          <w:sz w:val="20"/>
          <w:sz-cs w:val="20"/>
        </w:rPr>
        <w:t xml:space="preserve">sectors or blocks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written as a unit. </w:t>
      </w:r>
      <w:r>
        <w:rPr>
          <w:rFonts w:ascii="Courier" w:hAnsi="Courier" w:cs="Courier"/>
          <w:sz w:val="20"/>
          <w:sz-cs w:val="20"/>
        </w:rPr>
        <w:t xml:space="preserve">read/write </w:t>
      </w:r>
      <w:r>
        <w:rPr>
          <w:rFonts w:ascii="Helvetica" w:hAnsi="Helvetica" w:cs="Helvetica"/>
          <w:sz w:val="20"/>
          <w:sz-cs w:val="20"/>
        </w:rPr>
        <w:t xml:space="preserve">coherence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before-or-after atomicity</w:t>
      </w:r>
    </w:p>
    <w:p>
      <w:pPr/>
      <w:r>
        <w:rPr>
          <w:rFonts w:ascii="Times" w:hAnsi="Times" w:cs="Times"/>
          <w:sz w:val="20"/>
          <w:sz-cs w:val="20"/>
        </w:rPr>
        <w:t xml:space="preserve">are two highly desirable properties of any storage model and in particular of cell storage (see Figure </w:t>
      </w:r>
      <w:r>
        <w:rPr>
          <w:rFonts w:ascii="Times" w:hAnsi="Times" w:cs="Times"/>
          <w:sz w:val="20"/>
          <w:sz-cs w:val="20"/>
          <w:color w:val="000066"/>
        </w:rPr>
        <w:t xml:space="preserve">8.1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</w:rPr>
        <w:t xml:space="preserve">Journal storage </w:t>
      </w:r>
      <w:r>
        <w:rPr>
          <w:rFonts w:ascii="Times" w:hAnsi="Times" w:cs="Times"/>
          <w:sz w:val="20"/>
          <w:sz-cs w:val="20"/>
        </w:rPr>
        <w:t xml:space="preserve">is a fairly elaborate organization for storing composite objects such as records</w:t>
      </w:r>
    </w:p>
    <w:p>
      <w:pPr/>
      <w:r>
        <w:rPr>
          <w:rFonts w:ascii="Times" w:hAnsi="Times" w:cs="Times"/>
          <w:sz w:val="20"/>
          <w:sz-cs w:val="20"/>
        </w:rPr>
        <w:t xml:space="preserve">consisting of multiple fields. Journal storage consists of a </w:t>
      </w:r>
      <w:r>
        <w:rPr>
          <w:rFonts w:ascii="Helvetica" w:hAnsi="Helvetica" w:cs="Helvetica"/>
          <w:sz w:val="20"/>
          <w:sz-cs w:val="20"/>
        </w:rPr>
        <w:t xml:space="preserve">manager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cell storage</w:t>
      </w:r>
      <w:r>
        <w:rPr>
          <w:rFonts w:ascii="Times" w:hAnsi="Times" w:cs="Times"/>
          <w:sz w:val="20"/>
          <w:sz-cs w:val="20"/>
        </w:rPr>
        <w:t xml:space="preserve">, where the entire history of a variable is maintained, rather than just the current value. The user does not have direct</w:t>
      </w:r>
    </w:p>
    <w:p>
      <w:pPr/>
      <w:r>
        <w:rPr>
          <w:rFonts w:ascii="Times" w:hAnsi="Times" w:cs="Times"/>
          <w:sz w:val="20"/>
          <w:sz-cs w:val="20"/>
        </w:rPr>
        <w:t xml:space="preserve">access to the </w:t>
      </w:r>
      <w:r>
        <w:rPr>
          <w:rFonts w:ascii="Helvetica" w:hAnsi="Helvetica" w:cs="Helvetica"/>
          <w:sz w:val="20"/>
          <w:sz-cs w:val="20"/>
        </w:rPr>
        <w:t xml:space="preserve">cell storage</w:t>
      </w:r>
      <w:r>
        <w:rPr>
          <w:rFonts w:ascii="Times" w:hAnsi="Times" w:cs="Times"/>
          <w:sz w:val="20"/>
          <w:sz-cs w:val="20"/>
        </w:rPr>
        <w:t xml:space="preserve">; instead the user can request the </w:t>
      </w:r>
      <w:r>
        <w:rPr>
          <w:rFonts w:ascii="Helvetica" w:hAnsi="Helvetica" w:cs="Helvetica"/>
          <w:sz w:val="20"/>
          <w:sz-cs w:val="20"/>
        </w:rPr>
        <w:t xml:space="preserve">journal manager </w:t>
      </w:r>
      <w:r>
        <w:rPr>
          <w:rFonts w:ascii="Times" w:hAnsi="Times" w:cs="Times"/>
          <w:sz w:val="20"/>
          <w:sz-cs w:val="20"/>
        </w:rPr>
        <w:t xml:space="preserve">to (i) start a new action;</w:t>
      </w:r>
    </w:p>
    <w:p>
      <w:pPr/>
      <w:r>
        <w:rPr>
          <w:rFonts w:ascii="Times" w:hAnsi="Times" w:cs="Times"/>
          <w:sz w:val="20"/>
          <w:sz-cs w:val="20"/>
        </w:rPr>
        <w:t xml:space="preserve">(ii)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the value of a cell; (iii)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the value of a cell; (iv) commit an action; or (v) abort an</w:t>
      </w:r>
    </w:p>
    <w:p>
      <w:pPr/>
      <w:r>
        <w:rPr>
          <w:rFonts w:ascii="Times" w:hAnsi="Times" w:cs="Times"/>
          <w:sz w:val="20"/>
          <w:sz-cs w:val="20"/>
        </w:rPr>
        <w:t xml:space="preserve">action. The </w:t>
      </w:r>
      <w:r>
        <w:rPr>
          <w:rFonts w:ascii="Helvetica" w:hAnsi="Helvetica" w:cs="Helvetica"/>
          <w:sz w:val="20"/>
          <w:sz-cs w:val="20"/>
        </w:rPr>
        <w:t xml:space="preserve">journal manager </w:t>
      </w:r>
      <w:r>
        <w:rPr>
          <w:rFonts w:ascii="Times" w:hAnsi="Times" w:cs="Times"/>
          <w:sz w:val="20"/>
          <w:sz-cs w:val="20"/>
        </w:rPr>
        <w:t xml:space="preserve">translates user requests to commands sent to the cell storage: (i)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</w:t>
      </w:r>
    </w:p>
    <w:p>
      <w:pPr/>
      <w:r>
        <w:rPr>
          <w:rFonts w:ascii="Times" w:hAnsi="Times" w:cs="Times"/>
          <w:sz w:val="20"/>
          <w:sz-cs w:val="20"/>
        </w:rPr>
        <w:t xml:space="preserve">cell; (ii)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a cell; (iii) allocate a cell; or (iv) deallocate a cell.</w:t>
      </w:r>
    </w:p>
    <w:p>
      <w:pPr/>
      <w:r>
        <w:rPr>
          <w:rFonts w:ascii="Times" w:hAnsi="Times" w:cs="Times"/>
          <w:sz w:val="20"/>
          <w:sz-cs w:val="20"/>
        </w:rPr>
        <w:t xml:space="preserve">In the context of storage systems, a </w:t>
      </w:r>
      <w:r>
        <w:rPr>
          <w:rFonts w:ascii="Helvetica" w:hAnsi="Helvetica" w:cs="Helvetica"/>
          <w:sz w:val="20"/>
          <w:sz-cs w:val="20"/>
        </w:rPr>
        <w:t xml:space="preserve">log </w:t>
      </w:r>
      <w:r>
        <w:rPr>
          <w:rFonts w:ascii="Times" w:hAnsi="Times" w:cs="Times"/>
          <w:sz w:val="20"/>
          <w:sz-cs w:val="20"/>
        </w:rPr>
        <w:t xml:space="preserve">contains a history of all variables in </w:t>
      </w:r>
      <w:r>
        <w:rPr>
          <w:rFonts w:ascii="Helvetica" w:hAnsi="Helvetica" w:cs="Helvetica"/>
          <w:sz w:val="20"/>
          <w:sz-cs w:val="20"/>
        </w:rPr>
        <w:t xml:space="preserve">cell storage</w:t>
      </w:r>
      <w:r>
        <w:rPr>
          <w:rFonts w:ascii="Times" w:hAnsi="Times" w:cs="Times"/>
          <w:sz w:val="20"/>
          <w:sz-cs w:val="20"/>
        </w:rPr>
        <w:t xml:space="preserve">. The information</w:t>
      </w:r>
    </w:p>
    <w:p>
      <w:pPr/>
      <w:r>
        <w:rPr>
          <w:rFonts w:ascii="Times" w:hAnsi="Times" w:cs="Times"/>
          <w:sz w:val="20"/>
          <w:sz-cs w:val="20"/>
        </w:rPr>
        <w:t xml:space="preserve">about the updates of each data item forms a record appended at the end of the log. A log provides</w:t>
      </w:r>
    </w:p>
    <w:p>
      <w:pPr/>
      <w:r>
        <w:rPr>
          <w:rFonts w:ascii="Times" w:hAnsi="Times" w:cs="Times"/>
          <w:sz w:val="20"/>
          <w:sz-cs w:val="20"/>
        </w:rPr>
        <w:t xml:space="preserve">authoritative information about the outcome of an action involving </w:t>
      </w:r>
      <w:r>
        <w:rPr>
          <w:rFonts w:ascii="Helvetica" w:hAnsi="Helvetica" w:cs="Helvetica"/>
          <w:sz w:val="20"/>
          <w:sz-cs w:val="20"/>
        </w:rPr>
        <w:t xml:space="preserve">cell storage</w:t>
      </w:r>
      <w:r>
        <w:rPr>
          <w:rFonts w:ascii="Times" w:hAnsi="Times" w:cs="Times"/>
          <w:sz w:val="20"/>
          <w:sz-cs w:val="20"/>
        </w:rPr>
        <w:t xml:space="preserve">; the cell storage can be</w:t>
      </w:r>
    </w:p>
    <w:p>
      <w:pPr/>
      <w:r>
        <w:rPr>
          <w:rFonts w:ascii="Times" w:hAnsi="Times" w:cs="Times"/>
          <w:sz w:val="20"/>
          <w:sz-cs w:val="20"/>
        </w:rPr>
        <w:t xml:space="preserve">reconstructed using the log, which can be easily accessed – we only need a pointer to the last record.</w:t>
      </w:r>
    </w:p>
    <w:p>
      <w:pPr/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all-or-nothing </w:t>
      </w:r>
      <w:r>
        <w:rPr>
          <w:rFonts w:ascii="Times" w:hAnsi="Times" w:cs="Times"/>
          <w:sz w:val="20"/>
          <w:sz-cs w:val="20"/>
        </w:rPr>
        <w:t xml:space="preserve">action first records the action in a </w:t>
      </w:r>
      <w:r>
        <w:rPr>
          <w:rFonts w:ascii="Helvetica" w:hAnsi="Helvetica" w:cs="Helvetica"/>
          <w:sz w:val="20"/>
          <w:sz-cs w:val="20"/>
        </w:rPr>
        <w:t xml:space="preserve">log </w:t>
      </w:r>
      <w:r>
        <w:rPr>
          <w:rFonts w:ascii="Times" w:hAnsi="Times" w:cs="Times"/>
          <w:sz w:val="20"/>
          <w:sz-cs w:val="20"/>
        </w:rPr>
        <w:t xml:space="preserve">in </w:t>
      </w:r>
      <w:r>
        <w:rPr>
          <w:rFonts w:ascii="Helvetica" w:hAnsi="Helvetica" w:cs="Helvetica"/>
          <w:sz w:val="20"/>
          <w:sz-cs w:val="20"/>
        </w:rPr>
        <w:t xml:space="preserve">journal storage </w:t>
      </w:r>
      <w:r>
        <w:rPr>
          <w:rFonts w:ascii="Times" w:hAnsi="Times" w:cs="Times"/>
          <w:sz w:val="20"/>
          <w:sz-cs w:val="20"/>
        </w:rPr>
        <w:t xml:space="preserve">and then </w:t>
      </w:r>
      <w:r>
        <w:rPr>
          <w:rFonts w:ascii="Helvetica" w:hAnsi="Helvetica" w:cs="Helvetica"/>
          <w:sz w:val="20"/>
          <w:sz-cs w:val="20"/>
        </w:rPr>
        <w:t xml:space="preserve">installs </w:t>
      </w:r>
      <w:r>
        <w:rPr>
          <w:rFonts w:ascii="Times" w:hAnsi="Times" w:cs="Times"/>
          <w:sz w:val="20"/>
          <w:sz-cs w:val="20"/>
        </w:rPr>
        <w:t xml:space="preserve">the</w:t>
      </w:r>
    </w:p>
    <w:p>
      <w:pPr/>
      <w:r>
        <w:rPr>
          <w:rFonts w:ascii="Times" w:hAnsi="Times" w:cs="Times"/>
          <w:sz w:val="20"/>
          <w:sz-cs w:val="20"/>
        </w:rPr>
        <w:t xml:space="preserve">change in the </w:t>
      </w:r>
      <w:r>
        <w:rPr>
          <w:rFonts w:ascii="Helvetica" w:hAnsi="Helvetica" w:cs="Helvetica"/>
          <w:sz w:val="20"/>
          <w:sz-cs w:val="20"/>
        </w:rPr>
        <w:t xml:space="preserve">cell storage </w:t>
      </w:r>
      <w:r>
        <w:rPr>
          <w:rFonts w:ascii="Times" w:hAnsi="Times" w:cs="Times"/>
          <w:sz w:val="20"/>
          <w:sz-cs w:val="20"/>
        </w:rPr>
        <w:t xml:space="preserve">by overwriting the previous version of a data item (see Figure </w:t>
      </w:r>
      <w:r>
        <w:rPr>
          <w:rFonts w:ascii="Times" w:hAnsi="Times" w:cs="Times"/>
          <w:sz w:val="20"/>
          <w:sz-cs w:val="20"/>
          <w:color w:val="000066"/>
        </w:rPr>
        <w:t xml:space="preserve">8.2</w:t>
      </w:r>
      <w:r>
        <w:rPr>
          <w:rFonts w:ascii="Times" w:hAnsi="Times" w:cs="Times"/>
          <w:sz w:val="20"/>
          <w:sz-cs w:val="20"/>
        </w:rPr>
        <w:t xml:space="preserve">). The </w:t>
      </w:r>
      <w:r>
        <w:rPr>
          <w:rFonts w:ascii="Helvetica" w:hAnsi="Helvetica" w:cs="Helvetica"/>
          <w:sz w:val="20"/>
          <w:sz-cs w:val="20"/>
        </w:rPr>
        <w:t xml:space="preserve">log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Times" w:hAnsi="Times" w:cs="Times"/>
          <w:sz w:val="20"/>
          <w:sz-cs w:val="20"/>
        </w:rPr>
        <w:t xml:space="preserve">always kept on nonvolatile storage (e.g., disk) and the considerably larger </w:t>
      </w:r>
      <w:r>
        <w:rPr>
          <w:rFonts w:ascii="Helvetica" w:hAnsi="Helvetica" w:cs="Helvetica"/>
          <w:sz w:val="20"/>
          <w:sz-cs w:val="20"/>
        </w:rPr>
        <w:t xml:space="preserve">cell storage </w:t>
      </w:r>
      <w:r>
        <w:rPr>
          <w:rFonts w:ascii="Times" w:hAnsi="Times" w:cs="Times"/>
          <w:sz w:val="20"/>
          <w:sz-cs w:val="20"/>
        </w:rPr>
        <w:t xml:space="preserve">resides typically</w:t>
      </w:r>
    </w:p>
    <w:p>
      <w:pPr/>
      <w:r>
        <w:rPr>
          <w:rFonts w:ascii="Times" w:hAnsi="Times" w:cs="Times"/>
          <w:sz w:val="20"/>
          <w:sz-cs w:val="20"/>
        </w:rPr>
        <w:t xml:space="preserve">on nonvolatile memory, but can be held in memory for real-time access or using a write-through cache.</w:t>
      </w:r>
    </w:p>
    <w:p>
      <w:pPr/>
      <w:r>
        <w:rPr>
          <w:rFonts w:ascii="Times" w:hAnsi="Times" w:cs="Times"/>
          <w:sz w:val="20"/>
          <w:sz-cs w:val="20"/>
        </w:rPr>
        <w:t xml:space="preserve">Many cloud applications must support online transaction processing and have to guarantee the correctness</w:t>
      </w:r>
    </w:p>
    <w:p>
      <w:pPr/>
      <w:r>
        <w:rPr>
          <w:rFonts w:ascii="Times" w:hAnsi="Times" w:cs="Times"/>
          <w:sz w:val="20"/>
          <w:sz-cs w:val="20"/>
        </w:rPr>
        <w:t xml:space="preserve">of the transactions. Transactions consist of multiple actions; for example, the transfer of funds</w:t>
      </w:r>
    </w:p>
    <w:p>
      <w:pPr/>
      <w:r>
        <w:rPr>
          <w:rFonts w:ascii="Times" w:hAnsi="Times" w:cs="Times"/>
          <w:sz w:val="20"/>
          <w:sz-cs w:val="20"/>
        </w:rPr>
        <w:t xml:space="preserve">from one account to another requires withdrawing funds from one account and crediting it to another.</w:t>
      </w:r>
    </w:p>
    <w:p>
      <w:pPr/>
      <w:r>
        <w:rPr>
          <w:rFonts w:ascii="Times" w:hAnsi="Times" w:cs="Times"/>
          <w:sz w:val="20"/>
          <w:sz-cs w:val="20"/>
        </w:rPr>
        <w:t xml:space="preserve">The system may fail during or after each one of the actions, and steps to ensure correctness must be</w:t>
      </w:r>
    </w:p>
    <w:p>
      <w:pPr/>
      <w:r>
        <w:rPr>
          <w:rFonts w:ascii="Times" w:hAnsi="Times" w:cs="Times"/>
          <w:sz w:val="20"/>
          <w:sz-cs w:val="20"/>
        </w:rPr>
        <w:t xml:space="preserve">taken. Correctness of a transaction means that the result should be guaranteed to be the same as though</w:t>
      </w:r>
    </w:p>
    <w:p>
      <w:pPr/>
      <w:r>
        <w:rPr>
          <w:rFonts w:ascii="Times" w:hAnsi="Times" w:cs="Times"/>
          <w:sz w:val="20"/>
          <w:sz-cs w:val="20"/>
        </w:rPr>
        <w:t xml:space="preserve">the actions were applied one after another, regardless of the order. More stringent conditions must sometimes be observed; for example, banking transactions must be processed in the order in which they</w:t>
      </w:r>
    </w:p>
    <w:p>
      <w:pPr/>
      <w:r>
        <w:rPr>
          <w:rFonts w:ascii="Times" w:hAnsi="Times" w:cs="Times"/>
          <w:sz w:val="20"/>
          <w:sz-cs w:val="20"/>
        </w:rPr>
        <w:t xml:space="preserve">are issued, the so-called </w:t>
      </w:r>
      <w:r>
        <w:rPr>
          <w:rFonts w:ascii="Helvetica" w:hAnsi="Helvetica" w:cs="Helvetica"/>
          <w:sz w:val="20"/>
          <w:sz-cs w:val="20"/>
        </w:rPr>
        <w:t xml:space="preserve">external time consistency</w:t>
      </w:r>
      <w:r>
        <w:rPr>
          <w:rFonts w:ascii="Times" w:hAnsi="Times" w:cs="Times"/>
          <w:sz w:val="20"/>
          <w:sz-cs w:val="20"/>
        </w:rPr>
        <w:t xml:space="preserve">. To guarantee correctness, a transaction-processing</w:t>
      </w:r>
    </w:p>
    <w:p>
      <w:pPr/>
      <w:r>
        <w:rPr>
          <w:rFonts w:ascii="Times" w:hAnsi="Times" w:cs="Times"/>
          <w:sz w:val="20"/>
          <w:sz-cs w:val="20"/>
        </w:rPr>
        <w:t xml:space="preserve">system supports </w:t>
      </w:r>
      <w:r>
        <w:rPr>
          <w:rFonts w:ascii="Helvetica" w:hAnsi="Helvetica" w:cs="Helvetica"/>
          <w:sz w:val="20"/>
          <w:sz-cs w:val="20"/>
        </w:rPr>
        <w:t xml:space="preserve">all-or-nothing atomicity</w:t>
      </w:r>
      <w:r>
        <w:rPr>
          <w:rFonts w:ascii="Times" w:hAnsi="Times" w:cs="Times"/>
          <w:sz w:val="20"/>
          <w:sz-cs w:val="20"/>
        </w:rPr>
        <w:t xml:space="preserve">, discussed in Section 2.10.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file system </w:t>
      </w:r>
      <w:r>
        <w:rPr>
          <w:rFonts w:ascii="Times" w:hAnsi="Times" w:cs="Times"/>
          <w:sz w:val="20"/>
          <w:sz-cs w:val="20"/>
        </w:rPr>
        <w:t xml:space="preserve">consists of a collection of </w:t>
      </w:r>
      <w:r>
        <w:rPr>
          <w:rFonts w:ascii="Helvetica" w:hAnsi="Helvetica" w:cs="Helvetica"/>
          <w:sz w:val="20"/>
          <w:sz-cs w:val="20"/>
        </w:rPr>
        <w:t xml:space="preserve">directories</w:t>
      </w:r>
      <w:r>
        <w:rPr>
          <w:rFonts w:ascii="Times" w:hAnsi="Times" w:cs="Times"/>
          <w:sz w:val="20"/>
          <w:sz-cs w:val="20"/>
        </w:rPr>
        <w:t xml:space="preserve">. Each directory provides information about a</w:t>
      </w:r>
    </w:p>
    <w:p>
      <w:pPr/>
      <w:r>
        <w:rPr>
          <w:rFonts w:ascii="Times" w:hAnsi="Times" w:cs="Times"/>
          <w:sz w:val="20"/>
          <w:sz-cs w:val="20"/>
        </w:rPr>
        <w:t xml:space="preserve">set of files. Today high-performance systems can choose among three classes of file system: network</w:t>
      </w:r>
    </w:p>
    <w:p>
      <w:pPr/>
      <w:r>
        <w:rPr>
          <w:rFonts w:ascii="Times" w:hAnsi="Times" w:cs="Times"/>
          <w:sz w:val="20"/>
          <w:sz-cs w:val="20"/>
        </w:rPr>
        <w:t xml:space="preserve">file systems (NFSs), storage area networks (SANs), and parallel file systems (PFSs). The NFS is very</w:t>
      </w:r>
    </w:p>
    <w:p>
      <w:pPr/>
      <w:r>
        <w:rPr>
          <w:rFonts w:ascii="Times" w:hAnsi="Times" w:cs="Times"/>
          <w:sz w:val="20"/>
          <w:sz-cs w:val="20"/>
        </w:rPr>
        <w:t xml:space="preserve">popular and has been used for some time, but it does not scale well and has reliability problems; an</w:t>
      </w:r>
    </w:p>
    <w:p>
      <w:pPr/>
      <w:r>
        <w:rPr>
          <w:rFonts w:ascii="Times" w:hAnsi="Times" w:cs="Times"/>
          <w:sz w:val="20"/>
          <w:sz-cs w:val="20"/>
        </w:rPr>
        <w:t xml:space="preserve">NFS server could be a single point of failure.</w:t>
      </w:r>
    </w:p>
    <w:p>
      <w:pPr/>
      <w:r>
        <w:rPr>
          <w:rFonts w:ascii="Times" w:hAnsi="Times" w:cs="Times"/>
          <w:sz w:val="20"/>
          <w:sz-cs w:val="20"/>
        </w:rPr>
        <w:t xml:space="preserve">Advances in networking technology allow the separation of storage systems from computational</w:t>
      </w:r>
    </w:p>
    <w:p>
      <w:pPr/>
      <w:r>
        <w:rPr>
          <w:rFonts w:ascii="Times" w:hAnsi="Times" w:cs="Times"/>
          <w:sz w:val="20"/>
          <w:sz-cs w:val="20"/>
        </w:rPr>
        <w:t xml:space="preserve">servers; the two can be connected by a SAN. SANs offer additional flexibility and allow cloud servers</w:t>
      </w:r>
    </w:p>
    <w:p>
      <w:pPr/>
      <w:r>
        <w:rPr>
          <w:rFonts w:ascii="Times" w:hAnsi="Times" w:cs="Times"/>
          <w:sz w:val="20"/>
          <w:sz-cs w:val="20"/>
        </w:rPr>
        <w:t xml:space="preserve">to deal with nondisruptive changes in the storage configuration. Moreover, the storage in a SAN can</w:t>
      </w:r>
    </w:p>
    <w:p>
      <w:pPr/>
      <w:r>
        <w:rPr>
          <w:rFonts w:ascii="Times" w:hAnsi="Times" w:cs="Times"/>
          <w:sz w:val="20"/>
          <w:sz-cs w:val="20"/>
        </w:rPr>
        <w:t xml:space="preserve">be </w:t>
      </w:r>
      <w:r>
        <w:rPr>
          <w:rFonts w:ascii="Helvetica" w:hAnsi="Helvetica" w:cs="Helvetica"/>
          <w:sz w:val="20"/>
          <w:sz-cs w:val="20"/>
        </w:rPr>
        <w:t xml:space="preserve">pooled </w:t>
      </w:r>
      <w:r>
        <w:rPr>
          <w:rFonts w:ascii="Times" w:hAnsi="Times" w:cs="Times"/>
          <w:sz w:val="20"/>
          <w:sz-cs w:val="20"/>
        </w:rPr>
        <w:t xml:space="preserve">and then allocated based on the needs of the servers; pooling requires additional software</w:t>
      </w:r>
    </w:p>
    <w:p>
      <w:pPr/>
      <w:r>
        <w:rPr>
          <w:rFonts w:ascii="Times" w:hAnsi="Times" w:cs="Times"/>
          <w:sz w:val="20"/>
          <w:sz-cs w:val="20"/>
        </w:rPr>
        <w:t xml:space="preserve">and hardware support and represents another advantage of a centralized storage system. A SAN-based</w:t>
      </w:r>
    </w:p>
    <w:p>
      <w:pPr/>
      <w:r>
        <w:rPr>
          <w:rFonts w:ascii="Times" w:hAnsi="Times" w:cs="Times"/>
          <w:sz w:val="20"/>
          <w:sz-cs w:val="20"/>
        </w:rPr>
        <w:t xml:space="preserve">implementation of a file system can be expensive, since each node must have a Fibre Channel adapter</w:t>
      </w:r>
    </w:p>
    <w:p>
      <w:pPr/>
      <w:r>
        <w:rPr>
          <w:rFonts w:ascii="Times" w:hAnsi="Times" w:cs="Times"/>
          <w:sz w:val="20"/>
          <w:sz-cs w:val="20"/>
        </w:rPr>
        <w:t xml:space="preserve">to connect to the network.</w:t>
      </w:r>
    </w:p>
    <w:p>
      <w:pPr/>
      <w:r>
        <w:rPr>
          <w:rFonts w:ascii="Times" w:hAnsi="Times" w:cs="Times"/>
          <w:sz w:val="20"/>
          <w:sz-cs w:val="20"/>
        </w:rPr>
        <w:t xml:space="preserve">Parallel file systems are scalable, are capable of distributing files across a large number of nodes, and</w:t>
      </w:r>
    </w:p>
    <w:p>
      <w:pPr/>
      <w:r>
        <w:rPr>
          <w:rFonts w:ascii="Times" w:hAnsi="Times" w:cs="Times"/>
          <w:sz w:val="20"/>
          <w:sz-cs w:val="20"/>
        </w:rPr>
        <w:t xml:space="preserve">provide a global naming space. In a parallel data system, several I/O nodes serve data to all computational</w:t>
      </w:r>
    </w:p>
    <w:p>
      <w:pPr/>
      <w:r>
        <w:rPr>
          <w:rFonts w:ascii="Times" w:hAnsi="Times" w:cs="Times"/>
          <w:sz w:val="20"/>
          <w:sz-cs w:val="20"/>
        </w:rPr>
        <w:t xml:space="preserve">nodes and include a metadata server that contains information about the data stored in the I/O nodes.</w:t>
      </w:r>
    </w:p>
    <w:p>
      <w:pPr/>
      <w:r>
        <w:rPr>
          <w:rFonts w:ascii="Times" w:hAnsi="Times" w:cs="Times"/>
          <w:sz w:val="20"/>
          <w:sz-cs w:val="20"/>
        </w:rPr>
        <w:t xml:space="preserve">The interconnection network of a parallel file system could be a SAN.</w:t>
      </w:r>
    </w:p>
    <w:p>
      <w:pPr/>
      <w:r>
        <w:rPr>
          <w:rFonts w:ascii="Times" w:hAnsi="Times" w:cs="Times"/>
          <w:sz w:val="20"/>
          <w:sz-cs w:val="20"/>
        </w:rPr>
        <w:t xml:space="preserve">Most cloud applications do not interact directly with file systems but rather through an application</w:t>
      </w:r>
    </w:p>
    <w:p>
      <w:pPr/>
      <w:r>
        <w:rPr>
          <w:rFonts w:ascii="Times" w:hAnsi="Times" w:cs="Times"/>
          <w:sz w:val="20"/>
          <w:sz-cs w:val="20"/>
        </w:rPr>
        <w:t xml:space="preserve">layer that manages a database. A </w:t>
      </w:r>
      <w:r>
        <w:rPr>
          <w:rFonts w:ascii="Helvetica" w:hAnsi="Helvetica" w:cs="Helvetica"/>
          <w:sz w:val="20"/>
          <w:sz-cs w:val="20"/>
        </w:rPr>
        <w:t xml:space="preserve">database </w:t>
      </w:r>
      <w:r>
        <w:rPr>
          <w:rFonts w:ascii="Times" w:hAnsi="Times" w:cs="Times"/>
          <w:sz w:val="20"/>
          <w:sz-cs w:val="20"/>
        </w:rPr>
        <w:t xml:space="preserve">is a collection of logically related records. The software</w:t>
      </w:r>
    </w:p>
    <w:p>
      <w:pPr/>
      <w:r>
        <w:rPr>
          <w:rFonts w:ascii="Times" w:hAnsi="Times" w:cs="Times"/>
          <w:sz w:val="20"/>
          <w:sz-cs w:val="20"/>
        </w:rPr>
        <w:t xml:space="preserve">that controls the access to the database is called a </w:t>
      </w:r>
      <w:r>
        <w:rPr>
          <w:rFonts w:ascii="Helvetica" w:hAnsi="Helvetica" w:cs="Helvetica"/>
          <w:sz w:val="20"/>
          <w:sz-cs w:val="20"/>
        </w:rPr>
        <w:t xml:space="preserve">database management system (DBMS)</w:t>
      </w:r>
      <w:r>
        <w:rPr>
          <w:rFonts w:ascii="Times" w:hAnsi="Times" w:cs="Times"/>
          <w:sz w:val="20"/>
          <w:sz-cs w:val="20"/>
        </w:rPr>
        <w:t xml:space="preserve">. The main</w:t>
      </w:r>
    </w:p>
    <w:p>
      <w:pPr/>
      <w:r>
        <w:rPr>
          <w:rFonts w:ascii="Times" w:hAnsi="Times" w:cs="Times"/>
          <w:sz w:val="20"/>
          <w:sz-cs w:val="20"/>
        </w:rPr>
        <w:t xml:space="preserve">functions of a DBMS are to enforce data integrity, manage data access and concurrency control, and</w:t>
      </w:r>
    </w:p>
    <w:p>
      <w:pPr/>
      <w:r>
        <w:rPr>
          <w:rFonts w:ascii="Times" w:hAnsi="Times" w:cs="Times"/>
          <w:sz w:val="20"/>
          <w:sz-cs w:val="20"/>
        </w:rPr>
        <w:t xml:space="preserve">support recovery after a failure.</w:t>
      </w:r>
    </w:p>
    <w:p>
      <w:pPr/>
      <w:r>
        <w:rPr>
          <w:rFonts w:ascii="Times" w:hAnsi="Times" w:cs="Times"/>
          <w:sz w:val="20"/>
          <w:sz-cs w:val="20"/>
        </w:rPr>
        <w:t xml:space="preserve">A DBMS supports a </w:t>
      </w:r>
      <w:r>
        <w:rPr>
          <w:rFonts w:ascii="Helvetica" w:hAnsi="Helvetica" w:cs="Helvetica"/>
          <w:sz w:val="20"/>
          <w:sz-cs w:val="20"/>
        </w:rPr>
        <w:t xml:space="preserve">query language, </w:t>
      </w:r>
      <w:r>
        <w:rPr>
          <w:rFonts w:ascii="Times" w:hAnsi="Times" w:cs="Times"/>
          <w:sz w:val="20"/>
          <w:sz-cs w:val="20"/>
        </w:rPr>
        <w:t xml:space="preserve">a dedicated programming language used to develop database</w:t>
      </w:r>
    </w:p>
    <w:p>
      <w:pPr/>
      <w:r>
        <w:rPr>
          <w:rFonts w:ascii="Times" w:hAnsi="Times" w:cs="Times"/>
          <w:sz w:val="20"/>
          <w:sz-cs w:val="20"/>
        </w:rPr>
        <w:t xml:space="preserve">applications. Several database models, including the navigational model of the 1960s, the relational</w:t>
      </w:r>
    </w:p>
    <w:p>
      <w:pPr/>
      <w:r>
        <w:rPr>
          <w:rFonts w:ascii="Times" w:hAnsi="Times" w:cs="Times"/>
          <w:sz w:val="20"/>
          <w:sz-cs w:val="20"/>
        </w:rPr>
        <w:t xml:space="preserve">model of the 1970s, the object-oriented model of the 1980s, and the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model of the first decade</w:t>
      </w:r>
    </w:p>
    <w:p>
      <w:pPr/>
      <w:r>
        <w:rPr>
          <w:rFonts w:ascii="Times" w:hAnsi="Times" w:cs="Times"/>
          <w:sz w:val="20"/>
          <w:sz-cs w:val="20"/>
        </w:rPr>
        <w:t xml:space="preserve">of the 2000s, reflect the limitations of the hardware available at the time and the requirements of the</w:t>
      </w:r>
    </w:p>
    <w:p>
      <w:pPr/>
      <w:r>
        <w:rPr>
          <w:rFonts w:ascii="Times" w:hAnsi="Times" w:cs="Times"/>
          <w:sz w:val="20"/>
          <w:sz-cs w:val="20"/>
        </w:rPr>
        <w:t xml:space="preserve">most popular applications of each period.</w:t>
      </w:r>
    </w:p>
    <w:p>
      <w:pPr/>
      <w:r>
        <w:rPr>
          <w:rFonts w:ascii="Times" w:hAnsi="Times" w:cs="Times"/>
          <w:sz w:val="20"/>
          <w:sz-cs w:val="20"/>
        </w:rPr>
        <w:t xml:space="preserve">Most cloud applications are data intensive and test the limitations of the existing infrastructure. For</w:t>
      </w:r>
    </w:p>
    <w:p>
      <w:pPr/>
      <w:r>
        <w:rPr>
          <w:rFonts w:ascii="Times" w:hAnsi="Times" w:cs="Times"/>
          <w:sz w:val="20"/>
          <w:sz-cs w:val="20"/>
        </w:rPr>
        <w:t xml:space="preserve">example, they demand DBMSs capable of supporting rapid application development and short time to</w:t>
      </w:r>
    </w:p>
    <w:p>
      <w:pPr/>
      <w:r>
        <w:rPr>
          <w:rFonts w:ascii="Times" w:hAnsi="Times" w:cs="Times"/>
          <w:sz w:val="20"/>
          <w:sz-cs w:val="20"/>
        </w:rPr>
        <w:t xml:space="preserve">market. At the same time, cloud applications require low latency, scalability, and high availability and</w:t>
      </w:r>
    </w:p>
    <w:p>
      <w:pPr/>
      <w:r>
        <w:rPr>
          <w:rFonts w:ascii="Times" w:hAnsi="Times" w:cs="Times"/>
          <w:sz w:val="20"/>
          <w:sz-cs w:val="20"/>
        </w:rPr>
        <w:t xml:space="preserve">demand a consistent view of the data.</w:t>
      </w:r>
    </w:p>
    <w:p>
      <w:pPr/>
      <w:r>
        <w:rPr>
          <w:rFonts w:ascii="Times" w:hAnsi="Times" w:cs="Times"/>
          <w:sz w:val="20"/>
          <w:sz-cs w:val="20"/>
        </w:rPr>
        <w:t xml:space="preserve">These requirements cannot be satisfied simultaneously by existing database models; for example,</w:t>
      </w:r>
    </w:p>
    <w:p>
      <w:pPr/>
      <w:r>
        <w:rPr>
          <w:rFonts w:ascii="Times" w:hAnsi="Times" w:cs="Times"/>
          <w:sz w:val="20"/>
          <w:sz-cs w:val="20"/>
        </w:rPr>
        <w:t xml:space="preserve">relational databases are easy to use for application development but do not scale well. As its name</w:t>
      </w:r>
    </w:p>
    <w:p>
      <w:pPr/>
      <w:r>
        <w:rPr>
          <w:rFonts w:ascii="Times" w:hAnsi="Times" w:cs="Times"/>
          <w:sz w:val="20"/>
          <w:sz-cs w:val="20"/>
        </w:rPr>
        <w:t xml:space="preserve">implies, the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model does not support SQL as a query language and may not guarantee the</w:t>
      </w:r>
    </w:p>
    <w:p>
      <w:pPr/>
      <w:r>
        <w:rPr>
          <w:rFonts w:ascii="Helvetica" w:hAnsi="Helvetica" w:cs="Helvetica"/>
          <w:sz w:val="20"/>
          <w:sz-cs w:val="20"/>
        </w:rPr>
        <w:t xml:space="preserve">atomicity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consistency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isolation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durability </w:t>
      </w:r>
      <w:r>
        <w:rPr>
          <w:rFonts w:ascii="Times" w:hAnsi="Times" w:cs="Times"/>
          <w:sz w:val="20"/>
          <w:sz-cs w:val="20"/>
        </w:rPr>
        <w:t xml:space="preserve">(ACID) properties of traditional databases.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usually</w:t>
      </w:r>
    </w:p>
    <w:p>
      <w:pPr/>
      <w:r>
        <w:rPr>
          <w:rFonts w:ascii="Times" w:hAnsi="Times" w:cs="Times"/>
          <w:sz w:val="20"/>
          <w:sz-cs w:val="20"/>
        </w:rPr>
        <w:t xml:space="preserve">guarantees the eventual consistency for transactions limited to a single data item. The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model is</w:t>
      </w:r>
    </w:p>
    <w:p>
      <w:pPr/>
      <w:r>
        <w:rPr>
          <w:rFonts w:ascii="Times" w:hAnsi="Times" w:cs="Times"/>
          <w:sz w:val="20"/>
          <w:sz-cs w:val="20"/>
        </w:rPr>
        <w:t xml:space="preserve">useful when the structure of the data does not require a relational model and the amount of data is very</w:t>
      </w:r>
    </w:p>
    <w:p>
      <w:pPr/>
      <w:r>
        <w:rPr>
          <w:rFonts w:ascii="Times" w:hAnsi="Times" w:cs="Times"/>
          <w:sz w:val="20"/>
          <w:sz-cs w:val="20"/>
        </w:rPr>
        <w:t xml:space="preserve">large. Several types of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database have emerged in the last few years. Based on the way the </w:t>
      </w:r>
      <w:r>
        <w:rPr>
          <w:rFonts w:ascii="Helvetica" w:hAnsi="Helvetica" w:cs="Helvetica"/>
          <w:sz w:val="20"/>
          <w:sz-cs w:val="20"/>
        </w:rPr>
        <w:t xml:space="preserve">NoSQL</w:t>
      </w:r>
    </w:p>
    <w:p>
      <w:pPr/>
      <w:r>
        <w:rPr>
          <w:rFonts w:ascii="Times" w:hAnsi="Times" w:cs="Times"/>
          <w:sz w:val="20"/>
          <w:sz-cs w:val="20"/>
        </w:rPr>
        <w:t xml:space="preserve">databases store data, we recognize several types, such as key-value stores, </w:t>
      </w:r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implementations,</w:t>
      </w:r>
    </w:p>
    <w:p>
      <w:pPr/>
      <w:r>
        <w:rPr>
          <w:rFonts w:ascii="Times" w:hAnsi="Times" w:cs="Times"/>
          <w:sz w:val="20"/>
          <w:sz-cs w:val="20"/>
        </w:rPr>
        <w:t xml:space="preserve">document store databases, and graph databases.</w:t>
      </w:r>
    </w:p>
    <w:p>
      <w:pPr/>
      <w:r>
        <w:rPr>
          <w:rFonts w:ascii="Times" w:hAnsi="Times" w:cs="Times"/>
          <w:sz w:val="20"/>
          <w:sz-cs w:val="20"/>
        </w:rPr>
        <w:t xml:space="preserve">Replication, used to ensure fault tolerance of large-scale systems built with commodity components,</w:t>
      </w:r>
    </w:p>
    <w:p>
      <w:pPr/>
      <w:r>
        <w:rPr>
          <w:rFonts w:ascii="Times" w:hAnsi="Times" w:cs="Times"/>
          <w:sz w:val="20"/>
          <w:sz-cs w:val="20"/>
        </w:rPr>
        <w:t xml:space="preserve">requires mechanisms to guarantee that all replicas are consistent with one another. This is another</w:t>
      </w:r>
    </w:p>
    <w:p>
      <w:pPr/>
      <w:r>
        <w:rPr>
          <w:rFonts w:ascii="Times" w:hAnsi="Times" w:cs="Times"/>
          <w:sz w:val="20"/>
          <w:sz-cs w:val="20"/>
        </w:rPr>
        <w:t xml:space="preserve">example of increased complexity of modern computing and communication systems due to physical</w:t>
      </w:r>
    </w:p>
    <w:p>
      <w:pPr/>
      <w:r>
        <w:rPr>
          <w:rFonts w:ascii="Times" w:hAnsi="Times" w:cs="Times"/>
          <w:sz w:val="20"/>
          <w:sz-cs w:val="20"/>
        </w:rPr>
        <w:t xml:space="preserve">characteristics of components, a topic discussed in Chapter 10. Section </w:t>
      </w:r>
      <w:r>
        <w:rPr>
          <w:rFonts w:ascii="Times" w:hAnsi="Times" w:cs="Times"/>
          <w:sz w:val="20"/>
          <w:sz-cs w:val="20"/>
          <w:color w:val="000066"/>
        </w:rPr>
        <w:t xml:space="preserve">8.7 </w:t>
      </w:r>
      <w:r>
        <w:rPr>
          <w:rFonts w:ascii="Times" w:hAnsi="Times" w:cs="Times"/>
          <w:sz w:val="20"/>
          <w:sz-cs w:val="20"/>
        </w:rPr>
        <w:t xml:space="preserve">contains an in-depth analysis</w:t>
      </w:r>
    </w:p>
    <w:p>
      <w:pPr/>
      <w:r>
        <w:rPr>
          <w:rFonts w:ascii="Times" w:hAnsi="Times" w:cs="Times"/>
          <w:sz w:val="20"/>
          <w:sz-cs w:val="20"/>
        </w:rPr>
        <w:t xml:space="preserve">of a service implementing a consensus algorithm to guarantee that replicated objects are consistent.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