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2"/>
        </w:rPr>
        <w:t>合作开发协议</w:t>
      </w:r>
    </w:p>
    <w:p>
      <w:pPr>
        <w:spacing w:after="240"/>
        <w:jc w:val="center"/>
      </w:pPr>
      <w:r>
        <w:rPr>
          <w:rFonts w:ascii="宋体" w:hAnsi="宋体" w:eastAsia="宋体"/>
          <w:b/>
          <w:sz w:val="22"/>
        </w:rPr>
        <w:t>软件名称：反诈卫士（Sentinel AI）    版本号：V1.0</w:t>
      </w:r>
    </w:p>
    <w:p>
      <w:pPr>
        <w:spacing w:before="0" w:after="120" w:line="312" w:lineRule="auto"/>
        <w:jc w:val="left"/>
      </w:pPr>
      <w:r>
        <w:rPr>
          <w:rFonts w:ascii="宋体" w:hAnsi="宋体" w:eastAsia="宋体"/>
          <w:b w:val="0"/>
          <w:sz w:val="22"/>
        </w:rPr>
        <w:t>甲方：杨艺哲（身份证号：330501200506237838）</w:t>
        <w:br/>
        <w:t>乙方：祝晟杰（身份证号：330182200603310212）</w:t>
        <w:br/>
        <w:br/>
        <w:t>甲乙双方经友好协商，就共同开发上述软件事宜达成如下协议。</w:t>
      </w:r>
    </w:p>
    <w:p>
      <w:pPr>
        <w:spacing w:before="80" w:after="80" w:line="312" w:lineRule="auto"/>
        <w:jc w:val="left"/>
      </w:pPr>
      <w:r>
        <w:rPr>
          <w:rFonts w:ascii="宋体" w:hAnsi="宋体" w:eastAsia="宋体"/>
          <w:b/>
          <w:sz w:val="24"/>
        </w:rPr>
        <w:t>一、合作方式与权利份额</w:t>
      </w:r>
    </w:p>
    <w:p>
      <w:pPr>
        <w:spacing w:before="0" w:after="0" w:line="312" w:lineRule="auto"/>
        <w:jc w:val="left"/>
      </w:pPr>
      <w:r>
        <w:rPr>
          <w:rFonts w:ascii="宋体" w:hAnsi="宋体" w:eastAsia="宋体"/>
          <w:b w:val="0"/>
          <w:sz w:val="22"/>
        </w:rPr>
        <w:t>1. 甲乙双方共同参与软件开发，各自承担相应开发工作，共同享有软件著作权。</w:t>
      </w:r>
    </w:p>
    <w:p>
      <w:pPr>
        <w:spacing w:before="0" w:after="0" w:line="312" w:lineRule="auto"/>
        <w:jc w:val="left"/>
      </w:pPr>
      <w:r>
        <w:rPr>
          <w:rFonts w:ascii="宋体" w:hAnsi="宋体" w:eastAsia="宋体"/>
          <w:b w:val="0"/>
          <w:sz w:val="22"/>
        </w:rPr>
        <w:t>2. 软件著作权按份共有：甲方占 60%，乙方占 40%。</w:t>
      </w:r>
    </w:p>
    <w:p>
      <w:pPr>
        <w:spacing w:before="0" w:after="0" w:line="312" w:lineRule="auto"/>
        <w:jc w:val="left"/>
      </w:pPr>
      <w:r>
        <w:rPr>
          <w:rFonts w:ascii="宋体" w:hAnsi="宋体" w:eastAsia="宋体"/>
          <w:b w:val="0"/>
          <w:sz w:val="22"/>
        </w:rPr>
        <w:t>3. 软件名称、版本号及权利人信息应与软件著作权登记材料保持一致。</w:t>
      </w:r>
    </w:p>
    <w:p>
      <w:pPr>
        <w:spacing w:before="160" w:after="80" w:line="312" w:lineRule="auto"/>
        <w:jc w:val="left"/>
      </w:pPr>
      <w:r>
        <w:rPr>
          <w:rFonts w:ascii="宋体" w:hAnsi="宋体" w:eastAsia="宋体"/>
          <w:b/>
          <w:sz w:val="24"/>
        </w:rPr>
        <w:t>二、软件项目基本信息</w:t>
      </w:r>
    </w:p>
    <w:p>
      <w:pPr>
        <w:spacing w:before="0" w:after="0" w:line="312" w:lineRule="auto"/>
        <w:jc w:val="left"/>
      </w:pPr>
      <w:r>
        <w:rPr>
          <w:rFonts w:ascii="宋体" w:hAnsi="宋体" w:eastAsia="宋体"/>
          <w:b w:val="0"/>
          <w:sz w:val="22"/>
        </w:rPr>
        <w:t>1. 软件名称：反诈卫士（Sentinel AI）</w:t>
      </w:r>
    </w:p>
    <w:p>
      <w:pPr>
        <w:spacing w:before="0" w:after="0" w:line="312" w:lineRule="auto"/>
        <w:jc w:val="left"/>
      </w:pPr>
      <w:r>
        <w:rPr>
          <w:rFonts w:ascii="宋体" w:hAnsi="宋体" w:eastAsia="宋体"/>
          <w:b w:val="0"/>
          <w:sz w:val="22"/>
        </w:rPr>
        <w:t>2. 版本号：V1.0</w:t>
      </w:r>
    </w:p>
    <w:p>
      <w:pPr>
        <w:spacing w:before="0" w:after="0" w:line="312" w:lineRule="auto"/>
        <w:jc w:val="left"/>
      </w:pPr>
      <w:r>
        <w:rPr>
          <w:rFonts w:ascii="宋体" w:hAnsi="宋体" w:eastAsia="宋体"/>
          <w:b w:val="0"/>
          <w:sz w:val="22"/>
        </w:rPr>
        <w:t>3. 开发完成日期：2026 年 4 月 1 日</w:t>
      </w:r>
    </w:p>
    <w:p>
      <w:pPr>
        <w:spacing w:before="0" w:after="0" w:line="312" w:lineRule="auto"/>
        <w:jc w:val="left"/>
      </w:pPr>
      <w:r>
        <w:rPr>
          <w:rFonts w:ascii="宋体" w:hAnsi="宋体" w:eastAsia="宋体"/>
          <w:b w:val="0"/>
          <w:sz w:val="22"/>
        </w:rPr>
        <w:t>4. 软件类型：AI反诈类安全工具软件</w:t>
      </w:r>
    </w:p>
    <w:p>
      <w:pPr>
        <w:spacing w:before="0" w:after="0" w:line="312" w:lineRule="auto"/>
        <w:jc w:val="left"/>
      </w:pPr>
      <w:r>
        <w:rPr>
          <w:rFonts w:ascii="宋体" w:hAnsi="宋体" w:eastAsia="宋体"/>
          <w:b w:val="0"/>
          <w:sz w:val="22"/>
        </w:rPr>
        <w:t>5. 主要功能：反诈预警、风险识别、辅助拦截与安全提示等功能。</w:t>
      </w:r>
    </w:p>
    <w:p>
      <w:pPr>
        <w:spacing w:before="160" w:after="80" w:line="312" w:lineRule="auto"/>
        <w:jc w:val="left"/>
      </w:pPr>
      <w:r>
        <w:rPr>
          <w:rFonts w:ascii="宋体" w:hAnsi="宋体" w:eastAsia="宋体"/>
          <w:b/>
          <w:sz w:val="24"/>
        </w:rPr>
        <w:t>三、著作权归属与行使</w:t>
      </w:r>
    </w:p>
    <w:p>
      <w:pPr>
        <w:spacing w:before="0" w:after="0" w:line="312" w:lineRule="auto"/>
        <w:jc w:val="left"/>
      </w:pPr>
      <w:r>
        <w:rPr>
          <w:rFonts w:ascii="宋体" w:hAnsi="宋体" w:eastAsia="宋体"/>
          <w:b w:val="0"/>
          <w:sz w:val="22"/>
        </w:rPr>
        <w:t>1. 软件著作权归甲乙双方按份共有，双方对共有著作权行使需协商一致。</w:t>
      </w:r>
    </w:p>
    <w:p>
      <w:pPr>
        <w:spacing w:before="0" w:after="0" w:line="312" w:lineRule="auto"/>
        <w:jc w:val="left"/>
      </w:pPr>
      <w:r>
        <w:rPr>
          <w:rFonts w:ascii="宋体" w:hAnsi="宋体" w:eastAsia="宋体"/>
          <w:b w:val="0"/>
          <w:sz w:val="22"/>
        </w:rPr>
        <w:t>2. 软件的使用、许可、转让、收益分配等事项，按本协议约定的份额比例执行。</w:t>
      </w:r>
    </w:p>
    <w:p>
      <w:pPr>
        <w:spacing w:before="0" w:after="0" w:line="312" w:lineRule="auto"/>
        <w:jc w:val="left"/>
      </w:pPr>
      <w:r>
        <w:rPr>
          <w:rFonts w:ascii="宋体" w:hAnsi="宋体" w:eastAsia="宋体"/>
          <w:b w:val="0"/>
          <w:sz w:val="22"/>
        </w:rPr>
        <w:t>3. 未经对方书面同意，任何一方不得将共有著作权转让给第三方或设立共有人优先权以外的限制。</w:t>
      </w:r>
    </w:p>
    <w:p>
      <w:pPr>
        <w:spacing w:before="160" w:after="80" w:line="312" w:lineRule="auto"/>
        <w:jc w:val="left"/>
      </w:pPr>
      <w:r>
        <w:rPr>
          <w:rFonts w:ascii="宋体" w:hAnsi="宋体" w:eastAsia="宋体"/>
          <w:b/>
          <w:sz w:val="24"/>
        </w:rPr>
        <w:t>四、登记办理安排</w:t>
      </w:r>
    </w:p>
    <w:p>
      <w:pPr>
        <w:spacing w:before="0" w:after="0" w:line="312" w:lineRule="auto"/>
        <w:jc w:val="left"/>
      </w:pPr>
      <w:r>
        <w:rPr>
          <w:rFonts w:ascii="宋体" w:hAnsi="宋体" w:eastAsia="宋体"/>
          <w:b w:val="0"/>
          <w:sz w:val="22"/>
        </w:rPr>
        <w:t>1. 由 甲方 杨艺哲 作为登记办理代表，负责线上填报、材料提交及证书领取等相关事宜。</w:t>
      </w:r>
    </w:p>
    <w:p>
      <w:pPr>
        <w:spacing w:before="0" w:after="0" w:line="312" w:lineRule="auto"/>
        <w:jc w:val="left"/>
      </w:pPr>
      <w:r>
        <w:rPr>
          <w:rFonts w:ascii="宋体" w:hAnsi="宋体" w:eastAsia="宋体"/>
          <w:b w:val="0"/>
          <w:sz w:val="22"/>
        </w:rPr>
        <w:t>2. 甲乙双方均应按登记要求及时完成实名认证、签字确认及必要材料的提供，相互配合完成登记办理。</w:t>
      </w:r>
    </w:p>
    <w:p>
      <w:pPr>
        <w:spacing w:before="160" w:after="80" w:line="312" w:lineRule="auto"/>
        <w:jc w:val="left"/>
      </w:pPr>
      <w:r>
        <w:rPr>
          <w:rFonts w:ascii="宋体" w:hAnsi="宋体" w:eastAsia="宋体"/>
          <w:b/>
          <w:sz w:val="24"/>
        </w:rPr>
        <w:t>五、保密义务</w:t>
      </w:r>
    </w:p>
    <w:p>
      <w:pPr>
        <w:spacing w:before="0" w:after="0" w:line="312" w:lineRule="auto"/>
        <w:jc w:val="left"/>
      </w:pPr>
      <w:r>
        <w:rPr>
          <w:rFonts w:ascii="宋体" w:hAnsi="宋体" w:eastAsia="宋体"/>
          <w:b w:val="0"/>
          <w:sz w:val="22"/>
        </w:rPr>
        <w:t>1. 双方对开发过程中获悉的源代码、技术方案及相关未公开信息负有保密义务。</w:t>
      </w:r>
    </w:p>
    <w:p>
      <w:pPr>
        <w:spacing w:before="0" w:after="0" w:line="312" w:lineRule="auto"/>
        <w:jc w:val="left"/>
      </w:pPr>
      <w:r>
        <w:rPr>
          <w:rFonts w:ascii="宋体" w:hAnsi="宋体" w:eastAsia="宋体"/>
          <w:b w:val="0"/>
          <w:sz w:val="22"/>
        </w:rPr>
        <w:t>2. 本协议终止后，保密义务仍继续有效，直至相关信息依法公开或获得对方书面解除。</w:t>
      </w:r>
    </w:p>
    <w:p>
      <w:pPr>
        <w:spacing w:before="160" w:after="80" w:line="312" w:lineRule="auto"/>
        <w:jc w:val="left"/>
      </w:pPr>
      <w:r>
        <w:rPr>
          <w:rFonts w:ascii="宋体" w:hAnsi="宋体" w:eastAsia="宋体"/>
          <w:b/>
          <w:sz w:val="24"/>
        </w:rPr>
        <w:t>六、争议解决</w:t>
      </w:r>
    </w:p>
    <w:p>
      <w:pPr>
        <w:spacing w:before="0" w:after="0" w:line="312" w:lineRule="auto"/>
        <w:jc w:val="left"/>
      </w:pPr>
      <w:r>
        <w:rPr>
          <w:rFonts w:ascii="宋体" w:hAnsi="宋体" w:eastAsia="宋体"/>
          <w:b w:val="0"/>
          <w:sz w:val="22"/>
        </w:rPr>
        <w:t>1. 因本协议发生争议的，双方应先行友好协商。</w:t>
      </w:r>
    </w:p>
    <w:p>
      <w:pPr>
        <w:spacing w:before="0" w:after="0" w:line="312" w:lineRule="auto"/>
        <w:jc w:val="left"/>
      </w:pPr>
      <w:r>
        <w:rPr>
          <w:rFonts w:ascii="宋体" w:hAnsi="宋体" w:eastAsia="宋体"/>
          <w:b w:val="0"/>
          <w:sz w:val="22"/>
        </w:rPr>
        <w:t>2. 协商不成的，可向有管辖权的人民法院提起诉讼。</w:t>
      </w:r>
    </w:p>
    <w:p>
      <w:pPr>
        <w:spacing w:before="160" w:after="80" w:line="312" w:lineRule="auto"/>
        <w:jc w:val="left"/>
      </w:pPr>
      <w:r>
        <w:rPr>
          <w:rFonts w:ascii="宋体" w:hAnsi="宋体" w:eastAsia="宋体"/>
          <w:b/>
          <w:sz w:val="24"/>
        </w:rPr>
        <w:t>七、其他</w:t>
      </w:r>
    </w:p>
    <w:p>
      <w:pPr>
        <w:spacing w:before="0" w:after="0" w:line="312" w:lineRule="auto"/>
        <w:jc w:val="left"/>
      </w:pPr>
      <w:r>
        <w:rPr>
          <w:rFonts w:ascii="宋体" w:hAnsi="宋体" w:eastAsia="宋体"/>
          <w:b w:val="0"/>
          <w:sz w:val="22"/>
        </w:rPr>
        <w:t>1. 本协议自双方签字之日起生效。</w:t>
      </w:r>
    </w:p>
    <w:p>
      <w:pPr>
        <w:spacing w:before="0" w:after="0" w:line="312" w:lineRule="auto"/>
        <w:jc w:val="left"/>
      </w:pPr>
      <w:r>
        <w:rPr>
          <w:rFonts w:ascii="宋体" w:hAnsi="宋体" w:eastAsia="宋体"/>
          <w:b w:val="0"/>
          <w:sz w:val="22"/>
        </w:rPr>
        <w:t>2. 本协议一式两份，甲乙双方各执一份，具有同等法律效力。</w:t>
      </w:r>
    </w:p>
    <w:p>
      <w:pPr>
        <w:spacing w:before="200" w:after="80" w:line="312" w:lineRule="auto"/>
        <w:jc w:val="left"/>
      </w:pPr>
      <w:r>
        <w:rPr>
          <w:rFonts w:ascii="宋体" w:hAnsi="宋体" w:eastAsia="宋体"/>
          <w:b/>
          <w:sz w:val="24"/>
        </w:rPr>
        <w:t>八、签署页</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36"/>
        <w:gridCol w:w="4536"/>
      </w:tblGrid>
      <w:tr>
        <w:tc>
          <w:tcPr>
            <w:tcW w:type="dxa" w:w="4535"/>
            <w:vAlign w:val="center"/>
            <w:tcMar>
              <w:top w:w="80" w:type="dxa"/>
              <w:start w:w="100" w:type="dxa"/>
              <w:bottom w:w="80" w:type="dxa"/>
              <w:end w:w="100" w:type="dxa"/>
            </w:tcMar>
            <w:shd w:fill="EAF2F8"/>
          </w:tcPr>
          <w:p>
            <w:pPr>
              <w:jc w:val="center"/>
            </w:pPr>
            <w:r/>
            <w:r>
              <w:rPr>
                <w:rFonts w:ascii="宋体" w:hAnsi="宋体" w:eastAsia="宋体"/>
                <w:b/>
                <w:sz w:val="21"/>
              </w:rPr>
              <w:t>甲方：杨艺哲  |  身份证号：330501200506237838  |  份额：60%</w:t>
            </w:r>
          </w:p>
        </w:tc>
        <w:tc>
          <w:tcPr>
            <w:tcW w:type="dxa" w:w="4535"/>
            <w:vAlign w:val="center"/>
            <w:tcMar>
              <w:top w:w="80" w:type="dxa"/>
              <w:start w:w="100" w:type="dxa"/>
              <w:bottom w:w="80" w:type="dxa"/>
              <w:end w:w="100" w:type="dxa"/>
            </w:tcMar>
            <w:shd w:fill="EAF2F8"/>
          </w:tcPr>
          <w:p>
            <w:pPr>
              <w:jc w:val="center"/>
            </w:pPr>
            <w:r/>
            <w:r>
              <w:rPr>
                <w:rFonts w:ascii="宋体" w:hAnsi="宋体" w:eastAsia="宋体"/>
                <w:b/>
                <w:sz w:val="21"/>
              </w:rPr>
              <w:t>乙方：祝晟杰  |  身份证号：330182200603310212  |  份额：40%</w:t>
            </w:r>
          </w:p>
        </w:tc>
      </w:tr>
      <w:tr>
        <w:tc>
          <w:tcPr>
            <w:tcW w:type="dxa" w:w="4535"/>
            <w:vAlign w:val="center"/>
            <w:tcMar>
              <w:top w:w="80" w:type="dxa"/>
              <w:start w:w="100" w:type="dxa"/>
              <w:bottom w:w="80" w:type="dxa"/>
              <w:end w:w="100" w:type="dxa"/>
            </w:tcMar>
          </w:tcPr>
          <w:p>
            <w:pPr>
              <w:jc w:val="left"/>
            </w:pPr>
            <w:r/>
            <w:r>
              <w:rPr>
                <w:rFonts w:ascii="宋体" w:hAnsi="宋体" w:eastAsia="宋体"/>
                <w:b w:val="0"/>
                <w:sz w:val="22"/>
              </w:rPr>
              <w:t>签字：________________________</w:t>
            </w:r>
          </w:p>
        </w:tc>
        <w:tc>
          <w:tcPr>
            <w:tcW w:type="dxa" w:w="4535"/>
            <w:vAlign w:val="center"/>
            <w:tcMar>
              <w:top w:w="80" w:type="dxa"/>
              <w:start w:w="100" w:type="dxa"/>
              <w:bottom w:w="80" w:type="dxa"/>
              <w:end w:w="100" w:type="dxa"/>
            </w:tcMar>
          </w:tcPr>
          <w:p>
            <w:pPr>
              <w:jc w:val="left"/>
            </w:pPr>
            <w:r/>
            <w:r>
              <w:rPr>
                <w:rFonts w:ascii="宋体" w:hAnsi="宋体" w:eastAsia="宋体"/>
                <w:b w:val="0"/>
                <w:sz w:val="22"/>
              </w:rPr>
              <w:t>签字：________________________</w:t>
            </w:r>
          </w:p>
        </w:tc>
      </w:tr>
      <w:tr>
        <w:tc>
          <w:tcPr>
            <w:tcW w:type="dxa" w:w="4535"/>
            <w:vAlign w:val="center"/>
            <w:tcMar>
              <w:top w:w="80" w:type="dxa"/>
              <w:start w:w="100" w:type="dxa"/>
              <w:bottom w:w="80" w:type="dxa"/>
              <w:end w:w="100" w:type="dxa"/>
            </w:tcMar>
          </w:tcPr>
          <w:p>
            <w:pPr>
              <w:jc w:val="left"/>
            </w:pPr>
            <w:r/>
            <w:r>
              <w:rPr>
                <w:rFonts w:ascii="宋体" w:hAnsi="宋体" w:eastAsia="宋体"/>
                <w:b w:val="0"/>
                <w:sz w:val="22"/>
              </w:rPr>
              <w:t>日期：______年____月____日</w:t>
            </w:r>
          </w:p>
        </w:tc>
        <w:tc>
          <w:tcPr>
            <w:tcW w:type="dxa" w:w="4535"/>
            <w:vAlign w:val="center"/>
            <w:tcMar>
              <w:top w:w="80" w:type="dxa"/>
              <w:start w:w="100" w:type="dxa"/>
              <w:bottom w:w="80" w:type="dxa"/>
              <w:end w:w="100" w:type="dxa"/>
            </w:tcMar>
          </w:tcPr>
          <w:p>
            <w:pPr>
              <w:jc w:val="left"/>
            </w:pPr>
            <w:r/>
            <w:r>
              <w:rPr>
                <w:rFonts w:ascii="宋体" w:hAnsi="宋体" w:eastAsia="宋体"/>
                <w:b w:val="0"/>
                <w:sz w:val="22"/>
              </w:rPr>
              <w:t>日期：______年____月____日</w:t>
            </w:r>
          </w:p>
        </w:tc>
      </w:tr>
    </w:tbl>
    <w:sectPr w:rsidR="00FC693F" w:rsidRPr="0006063C" w:rsidSect="00034616">
      <w:pgSz w:w="11906" w:h="16838"/>
      <w:pgMar w:top="1304"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