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5ED30">
      <w:pPr>
        <w:spacing w:line="480" w:lineRule="exact"/>
        <w:jc w:val="left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附件1</w:t>
      </w:r>
    </w:p>
    <w:p w14:paraId="4C63F093">
      <w:pPr>
        <w:spacing w:line="52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2026年山东省“学生资助政策进万家”</w:t>
      </w:r>
    </w:p>
    <w:p w14:paraId="49992972">
      <w:pPr>
        <w:spacing w:line="52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青年志愿服务团队申报表</w:t>
      </w:r>
    </w:p>
    <w:tbl>
      <w:tblPr>
        <w:tblStyle w:val="8"/>
        <w:tblpPr w:leftFromText="180" w:rightFromText="180" w:vertAnchor="text" w:horzAnchor="margin" w:tblpXSpec="center" w:tblpY="165"/>
        <w:tblW w:w="99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14"/>
        <w:gridCol w:w="2839"/>
        <w:gridCol w:w="2223"/>
        <w:gridCol w:w="2512"/>
      </w:tblGrid>
      <w:tr w14:paraId="2DBF8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D7E08B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团队名称</w:t>
            </w: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CDFE13">
            <w:pPr>
              <w:spacing w:line="480" w:lineRule="exact"/>
              <w:jc w:val="center"/>
              <w:rPr>
                <w:rFonts w:hint="default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  <w:lang w:val="en-US" w:eastAsia="zh-CN"/>
              </w:rPr>
              <w:t>资润启梦志愿服务队</w:t>
            </w:r>
          </w:p>
        </w:tc>
        <w:tc>
          <w:tcPr>
            <w:tcW w:w="2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9906FB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所在院系</w:t>
            </w:r>
          </w:p>
        </w:tc>
        <w:tc>
          <w:tcPr>
            <w:tcW w:w="2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AD8A1F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  <w:lang w:val="en-US" w:eastAsia="zh-CN"/>
              </w:rPr>
              <w:t>质量管理系</w:t>
            </w:r>
          </w:p>
        </w:tc>
      </w:tr>
      <w:tr w14:paraId="5870C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BC0DE9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团队成立时间</w:t>
            </w: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E8BCB">
            <w:pPr>
              <w:spacing w:line="480" w:lineRule="exact"/>
              <w:jc w:val="center"/>
              <w:rPr>
                <w:rFonts w:hint="default" w:ascii="Times New Roman" w:hAnsi="Times New Roman" w:eastAsia="方正仿宋简体" w:cs="Times New Roman"/>
                <w:color w:val="00000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  <w:lang w:val="en-US" w:eastAsia="zh-CN"/>
              </w:rPr>
              <w:t>2026年6月</w:t>
            </w:r>
          </w:p>
        </w:tc>
        <w:tc>
          <w:tcPr>
            <w:tcW w:w="2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5D705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志愿者人数</w:t>
            </w:r>
          </w:p>
        </w:tc>
        <w:tc>
          <w:tcPr>
            <w:tcW w:w="2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46A059">
            <w:pPr>
              <w:spacing w:line="480" w:lineRule="exact"/>
              <w:jc w:val="center"/>
              <w:rPr>
                <w:rFonts w:hint="default" w:ascii="黑体" w:hAnsi="黑体" w:eastAsia="黑体" w:cs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  <w:lang w:val="en-US" w:eastAsia="zh-CN"/>
              </w:rPr>
              <w:t>10人</w:t>
            </w:r>
          </w:p>
        </w:tc>
      </w:tr>
      <w:tr w14:paraId="5719C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865469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负责人姓名</w:t>
            </w: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611BEE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  <w:lang w:val="en-US" w:eastAsia="zh-CN"/>
              </w:rPr>
              <w:t>姚珂</w:t>
            </w:r>
          </w:p>
        </w:tc>
        <w:tc>
          <w:tcPr>
            <w:tcW w:w="2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7966DA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负责人联系方式</w:t>
            </w:r>
          </w:p>
        </w:tc>
        <w:tc>
          <w:tcPr>
            <w:tcW w:w="2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6BC0E4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18462361470</w:t>
            </w:r>
          </w:p>
        </w:tc>
      </w:tr>
      <w:tr w14:paraId="14D74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C7616F">
            <w:pPr>
              <w:spacing w:line="480" w:lineRule="exact"/>
              <w:jc w:val="center"/>
              <w:rPr>
                <w:rFonts w:hint="default" w:ascii="黑体" w:hAnsi="黑体" w:eastAsia="黑体" w:cs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  <w:lang w:val="en-US" w:eastAsia="zh-CN"/>
              </w:rPr>
              <w:t>指导老师姓名</w:t>
            </w: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6E68A9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  <w:lang w:val="en-US" w:eastAsia="zh-CN"/>
              </w:rPr>
              <w:t>董怡静</w:t>
            </w:r>
          </w:p>
        </w:tc>
        <w:tc>
          <w:tcPr>
            <w:tcW w:w="2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20738D">
            <w:pPr>
              <w:spacing w:line="480" w:lineRule="exact"/>
              <w:jc w:val="center"/>
              <w:rPr>
                <w:rFonts w:hint="default" w:ascii="黑体" w:hAnsi="黑体" w:eastAsia="黑体" w:cs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  <w:lang w:val="en-US" w:eastAsia="zh-CN"/>
              </w:rPr>
              <w:t>指导老师联系方式</w:t>
            </w:r>
          </w:p>
        </w:tc>
        <w:tc>
          <w:tcPr>
            <w:tcW w:w="2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E9AE2">
            <w:pPr>
              <w:spacing w:line="480" w:lineRule="exact"/>
              <w:jc w:val="center"/>
              <w:rPr>
                <w:rFonts w:hint="default" w:ascii="黑体" w:hAnsi="黑体" w:eastAsia="黑体" w:cs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  <w:lang w:val="en-US" w:eastAsia="zh-CN"/>
              </w:rPr>
              <w:t>18853859982</w:t>
            </w:r>
          </w:p>
        </w:tc>
      </w:tr>
      <w:tr w14:paraId="0D428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E7A8E6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是否已联系服务地</w:t>
            </w: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4748C3">
            <w:pPr>
              <w:spacing w:line="480" w:lineRule="exact"/>
              <w:jc w:val="center"/>
              <w:rPr>
                <w:rFonts w:ascii="Times New Roman" w:hAnsi="Times New Roman" w:eastAsia="方正仿宋简体" w:cs="Times New Roman"/>
                <w:color w:val="000000"/>
                <w:szCs w:val="30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sym w:font="Wingdings" w:char="00FE"/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是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 xml:space="preserve">    </w:t>
            </w:r>
            <w:bookmarkStart w:id="0" w:name="OLE_LINK1"/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sym w:font="Wingdings" w:char="00A8"/>
            </w:r>
            <w:bookmarkEnd w:id="0"/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否</w:t>
            </w:r>
          </w:p>
        </w:tc>
        <w:tc>
          <w:tcPr>
            <w:tcW w:w="2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F3D14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是否开展调研</w:t>
            </w:r>
          </w:p>
        </w:tc>
        <w:tc>
          <w:tcPr>
            <w:tcW w:w="2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96F2BF">
            <w:pPr>
              <w:spacing w:line="480" w:lineRule="exact"/>
              <w:jc w:val="center"/>
              <w:rPr>
                <w:rFonts w:ascii="Times New Roman" w:hAnsi="Times New Roman" w:eastAsia="方正仿宋简体" w:cs="Times New Roman"/>
                <w:color w:val="000000"/>
                <w:szCs w:val="30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sym w:font="Wingdings" w:char="00FE"/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是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 xml:space="preserve">    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sym w:font="Wingdings" w:char="00A8"/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否</w:t>
            </w:r>
          </w:p>
        </w:tc>
      </w:tr>
      <w:tr w14:paraId="3B23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B5577D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计划服务地</w:t>
            </w:r>
          </w:p>
        </w:tc>
        <w:tc>
          <w:tcPr>
            <w:tcW w:w="75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EA248F">
            <w:pPr>
              <w:spacing w:line="480" w:lineRule="exact"/>
              <w:jc w:val="center"/>
              <w:rPr>
                <w:rFonts w:hint="default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菏泽、济宁</w:t>
            </w:r>
          </w:p>
        </w:tc>
      </w:tr>
      <w:tr w14:paraId="3C746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B2855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计划集中服务时间</w:t>
            </w:r>
          </w:p>
        </w:tc>
        <w:tc>
          <w:tcPr>
            <w:tcW w:w="75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70CF5">
            <w:pPr>
              <w:spacing w:line="480" w:lineRule="exact"/>
              <w:jc w:val="center"/>
              <w:rPr>
                <w:rFonts w:ascii="Times New Roman" w:hAnsi="Times New Roman" w:eastAsia="方正仿宋简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7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>月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10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>日至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7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>月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22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>日，共计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12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>天</w:t>
            </w:r>
          </w:p>
        </w:tc>
      </w:tr>
      <w:tr w14:paraId="2559F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617B56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具体服务单位类型</w:t>
            </w:r>
          </w:p>
        </w:tc>
        <w:tc>
          <w:tcPr>
            <w:tcW w:w="75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F1D4F4">
            <w:pPr>
              <w:spacing w:line="480" w:lineRule="exact"/>
              <w:jc w:val="left"/>
              <w:rPr>
                <w:rFonts w:ascii="Times New Roman" w:hAnsi="Times New Roman" w:eastAsia="方正仿宋简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sym w:font="Wingdings" w:char="00FE"/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>社区、村居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 xml:space="preserve">    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 xml:space="preserve">           </w:t>
            </w:r>
            <w:bookmarkStart w:id="1" w:name="OLE_LINK2"/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 xml:space="preserve"> </w:t>
            </w:r>
            <w:bookmarkEnd w:id="1"/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sym w:font="Wingdings" w:char="00FE"/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 xml:space="preserve">学校    </w:t>
            </w:r>
          </w:p>
          <w:p w14:paraId="2AC53516">
            <w:pPr>
              <w:spacing w:line="480" w:lineRule="exact"/>
              <w:jc w:val="center"/>
              <w:rPr>
                <w:rFonts w:ascii="Times New Roman" w:hAnsi="Times New Roman" w:eastAsia="方正仿宋简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sym w:font="Wingdings" w:char="00FE"/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 xml:space="preserve">入户     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 xml:space="preserve">  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 xml:space="preserve">               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sym w:font="Wingdings" w:char="00FE"/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>其他</w:t>
            </w:r>
          </w:p>
        </w:tc>
      </w:tr>
      <w:tr w14:paraId="36A6B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3" w:hRule="atLeast"/>
        </w:trPr>
        <w:tc>
          <w:tcPr>
            <w:tcW w:w="2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5D31DA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符合优先条件的</w:t>
            </w:r>
          </w:p>
          <w:p w14:paraId="0A694E9E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志愿者人数</w:t>
            </w:r>
          </w:p>
        </w:tc>
        <w:tc>
          <w:tcPr>
            <w:tcW w:w="75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E4F16A">
            <w:pPr>
              <w:spacing w:line="320" w:lineRule="exact"/>
              <w:jc w:val="left"/>
              <w:rPr>
                <w:rFonts w:ascii="Times New Roman" w:hAnsi="Times New Roman" w:eastAsia="方正仿宋简体" w:cs="Times New Roman"/>
                <w:color w:val="000000"/>
                <w:sz w:val="24"/>
              </w:rPr>
            </w:pP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往届国家或省政府奖学金、励志奖学金，国家助学金获得者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7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人;</w:t>
            </w:r>
          </w:p>
          <w:p w14:paraId="6FFF5F20">
            <w:pPr>
              <w:spacing w:line="320" w:lineRule="exact"/>
              <w:jc w:val="left"/>
              <w:rPr>
                <w:rFonts w:ascii="Times New Roman" w:hAnsi="Times New Roman" w:eastAsia="方正仿宋简体" w:cs="Times New Roman"/>
                <w:color w:val="000000"/>
                <w:sz w:val="24"/>
              </w:rPr>
            </w:pP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有青年志愿服务经历，参与过山东省青年志愿服务项目大赛的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0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人;</w:t>
            </w:r>
          </w:p>
          <w:p w14:paraId="7DF47DFF">
            <w:pPr>
              <w:spacing w:line="320" w:lineRule="exact"/>
              <w:jc w:val="left"/>
              <w:rPr>
                <w:rFonts w:ascii="Times New Roman" w:hAnsi="Times New Roman" w:eastAsia="方正仿宋简体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具备新媒体运营、摄影摄像、文案写作等特长者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4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人</w:t>
            </w:r>
          </w:p>
        </w:tc>
      </w:tr>
      <w:tr w14:paraId="02A8E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8" w:hRule="atLeast"/>
        </w:trPr>
        <w:tc>
          <w:tcPr>
            <w:tcW w:w="2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02C229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服务计划</w:t>
            </w:r>
          </w:p>
          <w:p w14:paraId="790AB891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（500字左右）</w:t>
            </w:r>
          </w:p>
        </w:tc>
        <w:tc>
          <w:tcPr>
            <w:tcW w:w="75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5745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sz w:val="24"/>
              </w:rPr>
            </w:pPr>
            <w:bookmarkStart w:id="2" w:name="heading_0"/>
            <w:r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lang w:val="en-US" w:eastAsia="zh-CN"/>
              </w:rPr>
              <w:t>一、</w:t>
            </w:r>
            <w:r>
              <w:rPr>
                <w:rFonts w:hint="eastAsia" w:ascii="黑体" w:hAnsi="黑体" w:eastAsia="黑体" w:cs="黑体"/>
                <w:b/>
                <w:bCs/>
                <w:color w:val="000000"/>
                <w:sz w:val="24"/>
              </w:rPr>
              <w:t>团队基本概况</w:t>
            </w:r>
            <w:bookmarkEnd w:id="2"/>
          </w:p>
          <w:p w14:paraId="31AF82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ascii="Times New Roman" w:hAnsi="Times New Roman" w:eastAsia="方正仿宋简体" w:cs="Times New Roman"/>
                <w:color w:val="000000"/>
                <w:sz w:val="24"/>
              </w:rPr>
            </w:pP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本次志愿服务队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志愿者共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highlight w:val="none"/>
                <w:lang w:val="en-US" w:eastAsia="zh-CN"/>
              </w:rPr>
              <w:t>10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人，指导教师1人，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志愿者家乡分布菏泽、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济宁等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多个省乡村振兴重点帮扶县，可就近开展线下宣传，精准覆盖农村偏远地区。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团队中共计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highlight w:val="none"/>
                <w:lang w:val="en-US" w:eastAsia="zh-CN"/>
              </w:rPr>
              <w:t>7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人获得过国家、省政府励志奖学金或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办理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过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生源地信用助学贷款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或获得过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国家助学金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，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满足队伍组建硬性标准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eastAsia="zh-CN"/>
              </w:rPr>
              <w:t>。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指导教师为专职辅导员，校内主管系部资助工作，对资助政策和申请流程均有相对深入的了解，将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全程跟进活动统筹、业务指导与线上线下调度。</w:t>
            </w:r>
          </w:p>
          <w:p w14:paraId="2A82D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default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团队成员均为系部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eastAsia="zh-CN"/>
              </w:rPr>
              <w:t>、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班级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学生骨干，在校期间累计参与各类志愿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服务超50余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次，实践经验充足，能力分工清晰，沟通表达、团队协作能力突出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可快速适配线下集中宣传工作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eastAsia="zh-CN"/>
              </w:rPr>
              <w:t>。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br w:type="textWrapping"/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 xml:space="preserve">    三大分工：</w:t>
            </w:r>
          </w:p>
          <w:p w14:paraId="3C488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一是政策主讲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highlight w:val="none"/>
                <w:lang w:val="en-US" w:eastAsia="zh-CN"/>
              </w:rPr>
              <w:t>7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人，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>依托自身真实助学经历，通俗讲解资助政策，精准解答助学贷款、国家助学金申请条件、办理流程、额度标准、免息政策及征信相关高频疑问，同时负责现场集中宣讲与个性化答疑。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br w:type="textWrapping"/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 xml:space="preserve">    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二是文案采编成员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highlight w:val="none"/>
                <w:lang w:val="en-US" w:eastAsia="zh-CN"/>
              </w:rPr>
              <w:t>4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人，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>具备扎实文案撰写功底，熟练掌握拍摄、录剪技能，负责全程影像留存、活动纪实撰写。同时统筹全周期线上宣传工作：活动前期发布科普短视频、下乡预告预热扩散问卷；活动中实时更新现场素材、运营微信答疑社群；活动后期推出调研总结、政策辟谣及长效科普专栏，实现线上线下联动宣传。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 xml:space="preserve">   </w:t>
            </w:r>
          </w:p>
          <w:p w14:paraId="752AC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2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lang w:val="en-US" w:eastAsia="zh-CN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176530</wp:posOffset>
                  </wp:positionV>
                  <wp:extent cx="4678680" cy="3423920"/>
                  <wp:effectExtent l="12700" t="0" r="13970" b="0"/>
                  <wp:wrapNone/>
                  <wp:docPr id="13" name="图示 13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anchor>
              </w:drawing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三是统筹后勤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3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人，</w:t>
            </w:r>
            <w:bookmarkStart w:id="3" w:name="heading_1"/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>活动前期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负责联系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>乡镇、社区、高中点位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eastAsia="zh-CN"/>
              </w:rPr>
              <w:t>、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高招咨询会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>，统筹志愿者分组联络工作；活动中负责物料分发、现场秩序维护，双线落实纸质、电子问卷投放、分类收集与每日台账统计，梳理基层政策认知薄弱点，保障活动全程规范有序。</w:t>
            </w:r>
          </w:p>
          <w:p w14:paraId="5CE685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lang w:val="en-US" w:eastAsia="zh-CN"/>
              </w:rPr>
            </w:pPr>
          </w:p>
          <w:p w14:paraId="4366BE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lang w:val="en-US" w:eastAsia="zh-CN"/>
              </w:rPr>
            </w:pPr>
          </w:p>
          <w:p w14:paraId="0311AA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lang w:val="en-US" w:eastAsia="zh-CN"/>
              </w:rPr>
            </w:pPr>
          </w:p>
          <w:p w14:paraId="2DDC7F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lang w:val="en-US" w:eastAsia="zh-CN"/>
              </w:rPr>
            </w:pPr>
          </w:p>
          <w:p w14:paraId="519A15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lang w:val="en-US" w:eastAsia="zh-CN"/>
              </w:rPr>
            </w:pPr>
          </w:p>
          <w:p w14:paraId="08B36A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lang w:val="en-US" w:eastAsia="zh-CN"/>
              </w:rPr>
            </w:pPr>
          </w:p>
          <w:p w14:paraId="3A0A65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lang w:val="en-US" w:eastAsia="zh-CN"/>
              </w:rPr>
            </w:pPr>
          </w:p>
          <w:p w14:paraId="14D5F7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lang w:val="en-US" w:eastAsia="zh-CN"/>
              </w:rPr>
              <w:t>二、</w:t>
            </w:r>
            <w:bookmarkEnd w:id="3"/>
            <w:r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lang w:val="en-US" w:eastAsia="zh-CN"/>
              </w:rPr>
              <w:t>活动安排</w:t>
            </w:r>
          </w:p>
          <w:p w14:paraId="40737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（一）前期准备工作</w:t>
            </w:r>
          </w:p>
          <w:p w14:paraId="33A48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1.四大集中宣讲地点：提前对接社区、村委会、高中学校政教处、学校招生办。</w:t>
            </w:r>
          </w:p>
          <w:p w14:paraId="399D1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2782570</wp:posOffset>
                      </wp:positionH>
                      <wp:positionV relativeFrom="paragraph">
                        <wp:posOffset>19050</wp:posOffset>
                      </wp:positionV>
                      <wp:extent cx="1812290" cy="621030"/>
                      <wp:effectExtent l="12700" t="12700" r="22860" b="1397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102225" y="3849370"/>
                                <a:ext cx="1812290" cy="62103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393C0891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对接党群服务中心，转发线上问卷，摸排城镇升学家庭政策需求。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9.1pt;margin-top:1.5pt;height:48.9pt;width:142.7pt;z-index:251660288;mso-width-relative:page;mso-height-relative:page;" filled="f" stroked="t" coordsize="21600,21600" o:gfxdata="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DTzSG7YAAAACQEAAA8AAAAAAAAAAQAgAAAA&#10;IgAAAGRycy9kb3ducmV2LnhtbFBLAQIUABQAAAAIAIdO4kBRv67ifQIAANYEAAAOAAAAAAAAAAEA&#10;IAAAACcBAABkcnMvZTJvRG9jLnhtbFBLBQYAAAAABgAGAFkBAAAWBgAAAAA=&#10;">
                      <v:fill on="f" focussize="0,0"/>
                      <v:stroke weight="2pt" color="#4F81BD [3204]" joinstyle="round"/>
                      <v:imagedata o:title=""/>
                      <o:lock v:ext="edit" aspectratio="f"/>
                      <v:textbox>
                        <w:txbxContent>
                          <w:p w14:paraId="393C089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对接党群服务中心，转发线上问卷，摸排城镇升学家庭政策需求。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297815</wp:posOffset>
                  </wp:positionH>
                  <wp:positionV relativeFrom="paragraph">
                    <wp:posOffset>2540</wp:posOffset>
                  </wp:positionV>
                  <wp:extent cx="3802380" cy="2470150"/>
                  <wp:effectExtent l="0" t="12700" r="0" b="12700"/>
                  <wp:wrapNone/>
                  <wp:docPr id="2" name="图示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2" r:lo="rId13" r:qs="rId14" r:cs="rId15"/>
                    </a:graphicData>
                  </a:graphic>
                </wp:anchor>
              </w:drawing>
            </w:r>
          </w:p>
          <w:p w14:paraId="3B52B5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2583815</wp:posOffset>
                      </wp:positionH>
                      <wp:positionV relativeFrom="paragraph">
                        <wp:posOffset>16510</wp:posOffset>
                      </wp:positionV>
                      <wp:extent cx="146685" cy="108585"/>
                      <wp:effectExtent l="0" t="0" r="5715" b="5715"/>
                      <wp:wrapNone/>
                      <wp:docPr id="10" name="右箭头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685" cy="10858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0">
                                <a:srgbClr val="FFFFFF"/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margin-left:203.45pt;margin-top:1.3pt;height:8.55pt;width:11.55pt;z-index:251665408;v-text-anchor:middle;mso-width-relative:page;mso-height-relative:page;" fillcolor="#4F81BD [3204]" filled="t" stroked="f" coordsize="21600,21600" o:gfxdata="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wBecfXAAAACAEAAA8AAAAAAAAAAQAgAAAAIgAAAGRycy9k&#10;b3ducmV2LnhtbFBLAQIUABQAAAAIAIdO4kAMgG7sPAIAAGkEAAAOAAAAAAAAAAEAIAAAACYBAABk&#10;cnMvZTJvRG9jLnhtbFBLBQYAAAAABgAGAFkBAADUBQAAAAA=&#10;" adj="13606,5400">
                      <v:fill on="t" focussize="0,0"/>
                      <v:stroke on="f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6EEF36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196850</wp:posOffset>
                      </wp:positionV>
                      <wp:extent cx="824865" cy="1203325"/>
                      <wp:effectExtent l="0" t="0" r="13335" b="15875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320925" y="4939030"/>
                                <a:ext cx="824865" cy="12033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1E27E7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预热宣传，组织各村考生家长前往主会场，村级收集群众疑问，每日汇总纸质问卷台账。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5pt;margin-top:15.5pt;height:94.75pt;width:64.95pt;z-index:251663360;mso-width-relative:page;mso-height-relative:page;" filled="f" stroked="t" coordsize="21600,21600" o:gfxdata="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/DNvg2QAAAAoBAAAPAAAAAAAAAAEAIAAA&#10;ACIAAABkcnMvZG93bnJldi54bWxQSwECFAAUAAAACACHTuJA9D7VzX0CAADWBAAADgAAAAAAAAAB&#10;ACAAAAAoAQAAZHJzL2Uyb0RvYy54bWxQSwUGAAAAAAYABgBZAQAAFwYAAAAA&#10;">
                      <v:fill on="f" focussize="0,0"/>
                      <v:stroke weight="2pt" color="#4F81BD [3204]" joinstyle="round"/>
                      <v:imagedata o:title=""/>
                      <o:lock v:ext="edit" aspectratio="f"/>
                      <v:textbox>
                        <w:txbxContent>
                          <w:p w14:paraId="01E27E7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预热宣传，组织各村考生家长前往主会场，村级收集群众疑问，每日汇总纸质问卷台账。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E807D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</w:p>
          <w:p w14:paraId="24EDE8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783590</wp:posOffset>
                      </wp:positionH>
                      <wp:positionV relativeFrom="paragraph">
                        <wp:posOffset>168910</wp:posOffset>
                      </wp:positionV>
                      <wp:extent cx="146685" cy="108585"/>
                      <wp:effectExtent l="0" t="0" r="5715" b="5715"/>
                      <wp:wrapNone/>
                      <wp:docPr id="12" name="右箭头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46685" cy="10858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0">
                                <a:srgbClr val="FFFFFF"/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margin-left:61.7pt;margin-top:13.3pt;height:8.55pt;width:11.55pt;rotation:11796480f;z-index:251667456;v-text-anchor:middle;mso-width-relative:page;mso-height-relative:page;" fillcolor="#4F81BD [3204]" filled="t" stroked="f" coordsize="21600,21600" o:gfxdata="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XbX3ptgAAAAJAQAADwAAAAAAAAABACAAAAAi&#10;AAAAZHJzL2Rvd25yZXYueG1sUEsBAhQAFAAAAAgAh07iQAzAvgFDAgAAeAQAAA4AAAAAAAAAAQAg&#10;AAAAJwEAAGRycy9lMm9Eb2MueG1sUEsFBgAAAAAGAAYAWQEAANwFAAAAAA==&#10;" adj="13606,5400">
                      <v:fill on="t" focussize="0,0"/>
                      <v:stroke on="f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0D1F00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3462020</wp:posOffset>
                      </wp:positionH>
                      <wp:positionV relativeFrom="paragraph">
                        <wp:posOffset>205105</wp:posOffset>
                      </wp:positionV>
                      <wp:extent cx="1179830" cy="1246505"/>
                      <wp:effectExtent l="12700" t="12700" r="26670" b="17145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6024245" y="4756150"/>
                                <a:ext cx="1179830" cy="124650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5A06148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对接政教处，校内面向高三师生前置宣讲，组织师生赴主会场咨询，精准解读校园资助政策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72.6pt;margin-top:16.15pt;height:98.15pt;width:92.9pt;z-index:251661312;mso-width-relative:page;mso-height-relative:page;" filled="f" stroked="t" coordsize="21600,21600" o:gfxdata="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liOlvtkAAAAKAQAADwAAAAAAAAABACAA&#10;AAAiAAAAZHJzL2Rvd25yZXYueG1sUEsBAhQAFAAAAAgAh07iQI1k3rR+AgAA1wQAAA4AAAAAAAAA&#10;AQAgAAAAKAEAAGRycy9lMm9Eb2MueG1sUEsFBgAAAAAGAAYAWQEAABgGAAAAAA==&#10;">
                      <v:fill on="f" focussize="0,0"/>
                      <v:stroke weight="2pt" color="#4F81BD [3204]" joinstyle="round"/>
                      <v:imagedata o:title=""/>
                      <o:lock v:ext="edit" aspectratio="f"/>
                      <v:textbox>
                        <w:txbxContent>
                          <w:p w14:paraId="5A06148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对接政教处，校内面向高三师生前置宣讲，组织师生赴主会场咨询，精准解读校园资助政策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1456E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3260090</wp:posOffset>
                      </wp:positionH>
                      <wp:positionV relativeFrom="paragraph">
                        <wp:posOffset>60960</wp:posOffset>
                      </wp:positionV>
                      <wp:extent cx="146685" cy="108585"/>
                      <wp:effectExtent l="12700" t="635" r="12065" b="0"/>
                      <wp:wrapNone/>
                      <wp:docPr id="9" name="右箭头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3060000">
                                <a:off x="5499735" y="5405755"/>
                                <a:ext cx="146685" cy="10858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0">
                                <a:srgbClr val="FFFFFF"/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margin-left:256.7pt;margin-top:4.8pt;height:8.55pt;width:11.55pt;rotation:3342336f;z-index:251664384;v-text-anchor:middle;mso-width-relative:page;mso-height-relative:page;" fillcolor="#4F81BD [3204]" filled="t" stroked="f" coordsize="21600,21600" o:gfxdata="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bjn6P2AAAAAgBAAAP&#10;AAAAAAAAAAEAIAAAACIAAABkcnMvZG93bnJldi54bWxQSwECFAAUAAAACACHTuJAVb/n7VECAACB&#10;BAAADgAAAAAAAAABACAAAAAnAQAAZHJzL2Uyb0RvYy54bWxQSwUGAAAAAAYABgBZAQAA6gUAAAAA&#10;" adj="13606,5400">
                      <v:fill on="t" focussize="0,0"/>
                      <v:stroke on="f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094E0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</w:p>
          <w:p w14:paraId="03ED04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</w:p>
          <w:p w14:paraId="09333D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</w:p>
          <w:p w14:paraId="67C191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1270635</wp:posOffset>
                      </wp:positionH>
                      <wp:positionV relativeFrom="paragraph">
                        <wp:posOffset>234950</wp:posOffset>
                      </wp:positionV>
                      <wp:extent cx="1880870" cy="525780"/>
                      <wp:effectExtent l="12700" t="12700" r="30480" b="13970"/>
                      <wp:wrapNone/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820285" y="5579110"/>
                                <a:ext cx="1880870" cy="5257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49488A4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跟随学校参与当地高招会，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设立专属服务台，同步投放线上线下调研问卷。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00.05pt;margin-top:18.5pt;height:41.4pt;width:148.1pt;z-index:251662336;mso-width-relative:page;mso-height-relative:page;" filled="f" stroked="t" coordsize="21600,21600" o:gfxdata="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e0XKI2QAAAAoBAAAPAAAAAAAAAAEAIAAA&#10;ACIAAABkcnMvZG93bnJldi54bWxQSwECFAAUAAAACACHTuJABEGoy30CAADWBAAADgAAAAAAAAAB&#10;ACAAAAAoAQAAZHJzL2Uyb0RvYy54bWxQSwUGAAAAAAYABgBZAQAAFwYAAAAA&#10;">
                      <v:fill on="f" focussize="0,0"/>
                      <v:stroke weight="2pt" color="#4F81BD [3204]" joinstyle="round"/>
                      <v:imagedata o:title=""/>
                      <o:lock v:ext="edit" aspectratio="f"/>
                      <v:textbox>
                        <w:txbxContent>
                          <w:p w14:paraId="49488A4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跟随学校参与当地高招会，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设立专属服务台，同步投放线上线下调研问卷。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2126615</wp:posOffset>
                      </wp:positionH>
                      <wp:positionV relativeFrom="paragraph">
                        <wp:posOffset>26035</wp:posOffset>
                      </wp:positionV>
                      <wp:extent cx="146685" cy="108585"/>
                      <wp:effectExtent l="0" t="0" r="5715" b="5715"/>
                      <wp:wrapNone/>
                      <wp:docPr id="11" name="右箭头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46685" cy="10858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0">
                                <a:srgbClr val="FFFFFF"/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margin-left:167.45pt;margin-top:2.05pt;height:8.55pt;width:11.55pt;rotation:5898240f;z-index:251666432;v-text-anchor:middle;mso-width-relative:page;mso-height-relative:page;" fillcolor="#4F81BD [3204]" filled="t" stroked="f" coordsize="21600,21600" o:gfxdata="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cESMh2QAAAAgBAAAPAAAAAAAAAAEAIAAA&#10;ACIAAABkcnMvZG93bnJldi54bWxQSwECFAAUAAAACACHTuJAuX9WtkQCAAB3BAAADgAAAAAAAAAB&#10;ACAAAAAoAQAAZHJzL2Uyb0RvYy54bWxQSwUGAAAAAAYABgBZAQAA3gUAAAAA&#10;" adj="13606,5400">
                      <v:fill on="t" focussize="0,0"/>
                      <v:stroke on="f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5EF313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</w:p>
          <w:p w14:paraId="152BCC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</w:p>
          <w:p w14:paraId="59D109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</w:p>
          <w:p w14:paraId="12B795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2.宣传物料与问卷准备</w:t>
            </w:r>
          </w:p>
          <w:p w14:paraId="693248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（1）线上：设计调查问卷，保障调查问卷的有效性，制作调研问卷星链接，生成统一二维码方便使用。</w:t>
            </w:r>
          </w:p>
          <w:p w14:paraId="05C5A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（2）线下：批量打印纸质问卷、政策手册、宣传折页，配齐签字笔、展板、横幅等全套物资。</w:t>
            </w:r>
          </w:p>
          <w:p w14:paraId="203F5F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（3）宣传标语：</w:t>
            </w:r>
          </w:p>
          <w:p w14:paraId="3C2C2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国家资助暖人心，助学筑梦铸未来。</w:t>
            </w:r>
          </w:p>
          <w:p w14:paraId="03BEF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把助学政策带进家门，用暖心守护少年理想。</w:t>
            </w:r>
          </w:p>
          <w:p w14:paraId="72BB74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default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（4）设计特色宣传海报，以明亮青春配色搭配通俗易懂助学图文，突出资助核心政策，醒目吸睛，快速吸引咨询会考生、家长驻足了解。</w:t>
            </w:r>
          </w:p>
          <w:p w14:paraId="582A89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default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（二）服务时间</w:t>
            </w:r>
          </w:p>
          <w:p w14:paraId="2DB1C2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ascii="Times New Roman" w:hAnsi="Times New Roman" w:eastAsia="方正仿宋简体" w:cs="Times New Roman"/>
                <w:color w:val="000000"/>
                <w:sz w:val="24"/>
              </w:rPr>
            </w:pP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集中服务周期为 2026年7月，按照高考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志愿报名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时间节点、基层群众农闲时段划分为两大实施阶段，全年同步结合校内日常志愿活动实现常态化宣传。</w:t>
            </w:r>
          </w:p>
          <w:p w14:paraId="6E661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eastAsia="zh-CN"/>
              </w:rPr>
            </w:pPr>
            <w:bookmarkStart w:id="4" w:name="heading_3"/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第一阶段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eastAsia="zh-CN"/>
              </w:rPr>
              <w:t>：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7月上旬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高考招生咨询会专场集中宣传</w:t>
            </w:r>
            <w:bookmarkEnd w:id="4"/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活动场地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为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菏泽、济宁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等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地高考招生咨询会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现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场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eastAsia="zh-CN"/>
              </w:rPr>
              <w:t>。</w:t>
            </w:r>
          </w:p>
          <w:p w14:paraId="57BFF3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eastAsia="zh-CN"/>
              </w:rPr>
            </w:pP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第二阶段：7月下旬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，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社区、乡镇定点宣传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活动场地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为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队员家乡所在社区服务中心、村委会广场等人员密集公共区域，重点深耕省乡村振兴重点帮扶县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eastAsia="zh-CN"/>
              </w:rPr>
              <w:t>。</w:t>
            </w:r>
          </w:p>
          <w:p w14:paraId="7A38C3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（三）具体工作内容</w:t>
            </w:r>
          </w:p>
          <w:p w14:paraId="616C98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ascii="Times New Roman" w:hAnsi="Times New Roman" w:eastAsia="方正仿宋简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1.点位布置：统筹后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勤队员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在宣讲当天各宣讲点统一布置，摆放政策解读展板、悬挂横幅、张贴宣传海报等，整齐摆放宣传资料，完成现场布置工作。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br w:type="textWrapping"/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 xml:space="preserve">    2.多场景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政策宣讲：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在高中教室、高招会现场、村委、社区等，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由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政策主讲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结合自身办理经历，重点解读生源地信用助学贷款、本专科生国家助学金等高考后高频资助政策，清晰说明申请条件、办理渠道、申报时间、所需材料；</w:t>
            </w:r>
          </w:p>
          <w:p w14:paraId="76EC29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3.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物料派发：主动向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学生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、家长发放宣传资料，对家庭经济困难、存在升学经济压力的家庭进行重点细致讲解；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>消除学生升学顾虑。</w:t>
            </w:r>
          </w:p>
          <w:p w14:paraId="0AADC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4.双线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问卷调研：现场发放纸质调查问卷，同步推送线上电子问卷，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统筹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后勤队员负责收集整理，每日汇总政策疑问、有效问卷数量、现场覆盖人次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对比城乡群众政策认知差异，梳理基层宣传薄弱环节；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>为调研报告提供数据支撑。</w:t>
            </w:r>
          </w:p>
          <w:p w14:paraId="754CE4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（四）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线上全周期宣传运营</w:t>
            </w:r>
          </w:p>
          <w:p w14:paraId="1805BD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1.活动前期预热</w:t>
            </w:r>
          </w:p>
          <w:p w14:paraId="044B7D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制作科普先导短视频，发布《助学贷款与助学金区别》《2026贷款办理全流程》等科普内容；发布下乡预告视频，公布会场、乡镇具体服务时间点位。</w:t>
            </w:r>
          </w:p>
          <w:p w14:paraId="179667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2.活动期间同步运营</w:t>
            </w:r>
          </w:p>
          <w:p w14:paraId="7E6AD7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每日发布高中宣讲、会场服务、乡镇入户实拍纪实短视频，搭建微信答疑群，面向考生、家长开放咨询，团队志愿者实时解答贷款、申报、征信、材料等问题，并同步更新每日下乡点位。</w:t>
            </w:r>
          </w:p>
          <w:p w14:paraId="2FB71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3.活动后期长效科普</w:t>
            </w:r>
          </w:p>
          <w:p w14:paraId="3350D2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ascii="Times New Roman" w:hAnsi="Times New Roman" w:eastAsia="方正仿宋简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暑期集中活动结束后根据问卷数据发布基层资助认知调研总结视频，用通俗图表解读群众疑惑；长期更新续贷还款、班级申报、多重资助叠加等科普内容，打造常态化助学宣传专栏。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br w:type="textWrapping"/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 xml:space="preserve">   </w:t>
            </w:r>
            <w:bookmarkStart w:id="5" w:name="_GoBack"/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 xml:space="preserve"> 4.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影像与文字留存</w:t>
            </w:r>
          </w:p>
          <w:p w14:paraId="3C3489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文案采编人员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全程拍摄活动现场照片、短视频，同步撰写当日活动简讯，做好场次、咨询人数台账记录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eastAsia="zh-CN"/>
              </w:rPr>
              <w:t>，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>持续开展政策常态化科普，实现短期实践与长效助学宣传相结合。</w:t>
            </w:r>
          </w:p>
          <w:bookmarkEnd w:id="5"/>
          <w:p w14:paraId="27A28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2" w:firstLineChars="200"/>
              <w:jc w:val="left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三、</w:t>
            </w:r>
            <w:r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lang w:val="en-US" w:eastAsia="zh-CN"/>
              </w:rPr>
              <w:t>服务特色</w:t>
            </w:r>
          </w:p>
          <w:p w14:paraId="566A9A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480" w:firstLineChars="200"/>
              <w:jc w:val="left"/>
              <w:textAlignment w:val="auto"/>
              <w:rPr>
                <w:rFonts w:hint="default" w:ascii="黑体" w:hAnsi="黑体" w:eastAsia="黑体" w:cs="黑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志愿团队本次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服务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核心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特色为依托高考招生咨询会开展线下宣传，精准锁定准大学生与陪考家长这一核心目标人群。高考咨询会聚集大量有升学需求的家庭，是宣传生源地助学贷款、新生资助政策的最佳契机，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同时可介绍困难认定、助学金、励志奖学金相关申请认定标准，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无需大范围分散宣传，宣传效率更高。现场由办理过助学贷款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eastAsia="zh-CN"/>
              </w:rPr>
              <w:t>、</w:t>
            </w: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  <w:lang w:val="en-US" w:eastAsia="zh-CN"/>
              </w:rPr>
              <w:t>获得过助学金</w:t>
            </w:r>
            <w:r>
              <w:rPr>
                <w:rFonts w:ascii="Times New Roman" w:hAnsi="Times New Roman" w:eastAsia="方正仿宋简体" w:cs="Times New Roman"/>
                <w:color w:val="000000"/>
                <w:sz w:val="24"/>
              </w:rPr>
              <w:t>的志愿者现身宣讲，直面群众最关心的学费、贷款办理等问题，同步发放资料、开展问卷调研。该模式人群匹配度高，宣传内容针对性强，能第一时间为家庭经济困难考生化解升学经济顾虑，实现资助政策前置精准推送，大幅提升政策传播实效。</w:t>
            </w:r>
          </w:p>
        </w:tc>
      </w:tr>
      <w:tr w14:paraId="728CE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0" w:hRule="atLeast"/>
        </w:trPr>
        <w:tc>
          <w:tcPr>
            <w:tcW w:w="2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E17467">
            <w:pPr>
              <w:spacing w:line="480" w:lineRule="exact"/>
              <w:jc w:val="center"/>
              <w:rPr>
                <w:rFonts w:hint="eastAsia" w:ascii="黑体" w:hAnsi="黑体" w:eastAsia="黑体" w:cs="黑体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学校团委/学生资助工作部门推荐意见</w:t>
            </w:r>
          </w:p>
        </w:tc>
        <w:tc>
          <w:tcPr>
            <w:tcW w:w="75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195621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color w:val="000000"/>
                <w:sz w:val="24"/>
              </w:rPr>
              <w:t>推荐单位（盖章）</w:t>
            </w:r>
          </w:p>
        </w:tc>
      </w:tr>
    </w:tbl>
    <w:p w14:paraId="38368F44">
      <w:pPr>
        <w:spacing w:line="20" w:lineRule="exact"/>
        <w:rPr>
          <w:rFonts w:ascii="仿宋_GB2312" w:hAnsi="仿宋_GB2312" w:eastAsia="仿宋_GB2312" w:cs="仿宋_GB2312"/>
          <w:sz w:val="32"/>
          <w:szCs w:val="32"/>
        </w:rPr>
      </w:pPr>
    </w:p>
    <w:p w14:paraId="0F7F97D7">
      <w:pPr>
        <w:spacing w:line="20" w:lineRule="exact"/>
        <w:rPr>
          <w:rFonts w:ascii="仿宋_GB2312" w:hAnsi="仿宋_GB2312" w:eastAsia="仿宋_GB2312" w:cs="仿宋_GB2312"/>
          <w:sz w:val="32"/>
          <w:szCs w:val="32"/>
        </w:rPr>
      </w:pPr>
    </w:p>
    <w:p w14:paraId="2A1669CA">
      <w:pPr>
        <w:spacing w:line="2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footerReference r:id="rId5" w:type="default"/>
      <w:pgSz w:w="11906" w:h="16838"/>
      <w:pgMar w:top="850" w:right="850" w:bottom="850" w:left="85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ABABDDA7-0A6E-4726-8B0C-DC441659811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C1EFB70C-87D3-4270-8FEE-87B6442972F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3" w:fontKey="{A6809572-7950-46F6-8A62-B2DB4CB42400}"/>
  </w:font>
  <w:font w:name="方正仿宋简体">
    <w:altName w:val="微软雅黑"/>
    <w:panose1 w:val="00000000000000000000"/>
    <w:charset w:val="86"/>
    <w:family w:val="script"/>
    <w:pitch w:val="default"/>
    <w:sig w:usb0="00000000" w:usb1="00000000" w:usb2="00000012" w:usb3="00000000" w:csb0="00040001" w:csb1="00000000"/>
    <w:embedRegular r:id="rId4" w:fontKey="{6E0D5867-04BA-48DA-B930-22AEF216933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5" w:fontKey="{61EF7DF2-482D-404C-9E73-D3C598CBAC8F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A7069">
    <w:pPr>
      <w:pStyle w:val="5"/>
    </w:pP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568ADF6">
                          <w:pPr>
                            <w:pStyle w:val="5"/>
                            <w:rPr>
                              <w:rFonts w:hint="eastAsia" w:ascii="宋体" w:hAnsi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dblS0AAAAAUBAAAPAAAAAAAAAAEAIAAAACIAAABkcnMvZG93bnJldi54&#10;bWxQSwECFAAUAAAACACHTuJAAlies8kBAACSAwAADgAAAAAAAAABACAAAAAf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568ADF6">
                    <w:pPr>
                      <w:pStyle w:val="5"/>
                      <w:rPr>
                        <w:rFonts w:hint="eastAsia" w:ascii="宋体" w:hAnsi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FBF"/>
    <w:rsid w:val="00242418"/>
    <w:rsid w:val="005D4B8B"/>
    <w:rsid w:val="009A3FBF"/>
    <w:rsid w:val="00EB6907"/>
    <w:rsid w:val="00F16FDE"/>
    <w:rsid w:val="021B2D56"/>
    <w:rsid w:val="02274EC8"/>
    <w:rsid w:val="0424081C"/>
    <w:rsid w:val="082B759D"/>
    <w:rsid w:val="0BA7412C"/>
    <w:rsid w:val="0D335069"/>
    <w:rsid w:val="15032AC3"/>
    <w:rsid w:val="174B52CD"/>
    <w:rsid w:val="1BE57B41"/>
    <w:rsid w:val="29AA157C"/>
    <w:rsid w:val="2CBA2FB1"/>
    <w:rsid w:val="375E101A"/>
    <w:rsid w:val="37997376"/>
    <w:rsid w:val="397F0B6A"/>
    <w:rsid w:val="468D1F04"/>
    <w:rsid w:val="48895498"/>
    <w:rsid w:val="48CE11C6"/>
    <w:rsid w:val="4B3A29F9"/>
    <w:rsid w:val="4F037B2F"/>
    <w:rsid w:val="53CB4400"/>
    <w:rsid w:val="572A4F61"/>
    <w:rsid w:val="57FA1FD8"/>
    <w:rsid w:val="606C0BB8"/>
    <w:rsid w:val="61077514"/>
    <w:rsid w:val="615F10FE"/>
    <w:rsid w:val="697B3329"/>
    <w:rsid w:val="7A1B465F"/>
    <w:rsid w:val="7B0F5831"/>
    <w:rsid w:val="7BFFB94D"/>
    <w:rsid w:val="7FDD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="0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rPr>
      <w:sz w:val="28"/>
      <w:szCs w:val="20"/>
    </w:rPr>
  </w:style>
  <w:style w:type="paragraph" w:styleId="4">
    <w:name w:val="Plain Text"/>
    <w:basedOn w:val="1"/>
    <w:qFormat/>
    <w:uiPriority w:val="99"/>
    <w:rPr>
      <w:rFonts w:ascii="宋体" w:hAnsi="Courier New" w:cs="Courier New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7">
    <w:name w:val="Normal (Web)"/>
    <w:basedOn w:val="1"/>
    <w:qFormat/>
    <w:uiPriority w:val="0"/>
    <w:pPr>
      <w:spacing w:beforeAutospacing="1" w:after="0" w:afterAutospacing="1"/>
      <w:jc w:val="left"/>
    </w:pPr>
    <w:rPr>
      <w:kern w:val="0"/>
      <w:sz w:val="24"/>
    </w:rPr>
  </w:style>
  <w:style w:type="character" w:styleId="10">
    <w:name w:val="Strong"/>
    <w:basedOn w:val="9"/>
    <w:qFormat/>
    <w:uiPriority w:val="0"/>
    <w:rPr>
      <w:b/>
    </w:rPr>
  </w:style>
  <w:style w:type="paragraph" w:customStyle="1" w:styleId="11">
    <w:name w:val="正文首行缩进1"/>
    <w:basedOn w:val="3"/>
    <w:qFormat/>
    <w:uiPriority w:val="0"/>
    <w:pPr>
      <w:ind w:firstLine="420" w:firstLineChars="100"/>
    </w:pPr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diagramQuickStyle" Target="diagrams/quickStyle1.xml"/><Relationship Id="rId8" Type="http://schemas.openxmlformats.org/officeDocument/2006/relationships/diagramLayout" Target="diagrams/layout1.xml"/><Relationship Id="rId7" Type="http://schemas.openxmlformats.org/officeDocument/2006/relationships/diagramData" Target="diagrams/data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microsoft.com/office/2007/relationships/diagramDrawing" Target="diagrams/drawing2.xml"/><Relationship Id="rId15" Type="http://schemas.openxmlformats.org/officeDocument/2006/relationships/diagramColors" Target="diagrams/colors2.xml"/><Relationship Id="rId14" Type="http://schemas.openxmlformats.org/officeDocument/2006/relationships/diagramQuickStyle" Target="diagrams/quickStyle2.xml"/><Relationship Id="rId13" Type="http://schemas.openxmlformats.org/officeDocument/2006/relationships/diagramLayout" Target="diagrams/layout2.xml"/><Relationship Id="rId12" Type="http://schemas.openxmlformats.org/officeDocument/2006/relationships/diagramData" Target="diagrams/data2.xml"/><Relationship Id="rId11" Type="http://schemas.microsoft.com/office/2007/relationships/diagramDrawing" Target="diagrams/drawing1.xml"/><Relationship Id="rId10" Type="http://schemas.openxmlformats.org/officeDocument/2006/relationships/diagramColors" Target="diagrams/colors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5">
  <dgm:title val=""/>
  <dgm:desc val=""/>
  <dgm:catLst>
    <dgm:cat type="accent1" pri="11500"/>
  </dgm:catLst>
  <dgm:styleLbl name="align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>
      <a:schemeClr val="accent1">
        <a:alpha val="90000"/>
      </a:schemeClr>
      <a:schemeClr val="accent1">
        <a:alpha val="5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/>
    <dgm:txEffectClrLst/>
  </dgm:styleLbl>
  <dgm:styleLbl name="asst0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1">
        <a:alpha val="90000"/>
        <a:tint val="40000"/>
      </a:schemeClr>
      <a:schemeClr val="accent1">
        <a:alpha val="5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>
      <a:schemeClr val="accent1">
        <a:tint val="50000"/>
        <a:alpha val="90000"/>
      </a:schemeClr>
      <a:schemeClr val="accent1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lnNode1">
    <dgm:fillClrLst>
      <a:schemeClr val="accent1">
        <a:shade val="90000"/>
      </a:schemeClr>
      <a:schemeClr val="accent1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cycle"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1">
        <a:alpha val="90000"/>
      </a:schemeClr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>
      <a:schemeClr val="accent1">
        <a:shade val="80000"/>
        <a:alpha val="50000"/>
      </a:schemeClr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68FBB7B-694A-47BF-865D-2F44C1051453}" type="doc">
      <dgm:prSet loTypeId="list" loCatId="list" qsTypeId="urn:microsoft.com/office/officeart/2005/8/quickstyle/simple1" qsCatId="simple" csTypeId="urn:microsoft.com/office/officeart/2005/8/colors/accent1_2" csCatId="accent1" phldr="0"/>
      <dgm:spPr/>
      <dgm:t>
        <a:bodyPr/>
        <a:p>
          <a:endParaRPr lang="zh-CN" altLang="en-US"/>
        </a:p>
      </dgm:t>
    </dgm:pt>
    <dgm:pt modelId="{BD5427FF-4EB1-4006-BF7F-42158E0C5129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b="1">
              <a:latin typeface="方正仿宋_GB2312" panose="02000000000000000000" charset="-122"/>
              <a:ea typeface="方正仿宋_GB2312" panose="02000000000000000000" charset="-122"/>
            </a:rPr>
            <a:t>政策</a:t>
          </a:r>
          <a:r>
            <a:rPr lang="zh-CN" altLang="en-US" b="1">
              <a:latin typeface="方正仿宋_GB2312" panose="02000000000000000000" charset="-122"/>
              <a:ea typeface="方正仿宋_GB2312" panose="02000000000000000000" charset="-122"/>
            </a:rPr>
            <a:t>主讲</a:t>
          </a:r>
          <a:r>
            <a:rPr lang="zh-CN" altLang="en-US" b="1">
              <a:latin typeface="方正仿宋_GB2312" panose="02000000000000000000" charset="-122"/>
              <a:ea typeface="方正仿宋_GB2312" panose="02000000000000000000" charset="-122"/>
            </a:rPr>
            <a:t/>
          </a:r>
          <a:endParaRPr lang="zh-CN" altLang="en-US" b="1">
            <a:latin typeface="方正仿宋_GB2312" panose="02000000000000000000" charset="-122"/>
            <a:ea typeface="方正仿宋_GB2312" panose="02000000000000000000" charset="-122"/>
          </a:endParaRPr>
        </a:p>
      </dgm:t>
    </dgm:pt>
    <dgm:pt modelId="{A2F6D805-3B53-408A-A2A3-20BC3BF0D242}" cxnId="{8EEEF9C1-0697-4F82-B939-5E690FC74198}" type="parTrans">
      <dgm:prSet/>
      <dgm:spPr/>
      <dgm:t>
        <a:bodyPr/>
        <a:p>
          <a:endParaRPr lang="zh-CN" altLang="en-US"/>
        </a:p>
      </dgm:t>
    </dgm:pt>
    <dgm:pt modelId="{D47F9812-1256-4E44-A6BE-BEC559BE8FF3}" cxnId="{8EEEF9C1-0697-4F82-B939-5E690FC74198}" type="sibTrans">
      <dgm:prSet/>
      <dgm:spPr/>
      <dgm:t>
        <a:bodyPr/>
        <a:p>
          <a:endParaRPr lang="zh-CN" altLang="en-US"/>
        </a:p>
      </dgm:t>
    </dgm:pt>
    <dgm:pt modelId="{3A7B819B-DBE9-4610-B22A-5573EA6D532D}">
      <dgm:prSet phldrT="[文本]"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共</a:t>
          </a:r>
          <a:r>
            <a:rPr lang="en-US" altLang="zh-CN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7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人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/>
          </a:r>
          <a:endParaRPr lang="zh-CN" altLang="en-US" sz="1200"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</dgm:t>
    </dgm:pt>
    <dgm:pt modelId="{DC4BEA23-BF6E-42AD-9BF0-CFBDE86A80F1}" cxnId="{4C77D34C-BC68-4A1C-8ACD-26C4E18C1E3D}" type="parTrans">
      <dgm:prSet/>
      <dgm:spPr/>
      <dgm:t>
        <a:bodyPr/>
        <a:p>
          <a:endParaRPr lang="zh-CN" altLang="en-US"/>
        </a:p>
      </dgm:t>
    </dgm:pt>
    <dgm:pt modelId="{0BF6ACD3-AE1A-4691-8CBE-DBE77AB8A685}" cxnId="{4C77D34C-BC68-4A1C-8ACD-26C4E18C1E3D}" type="sibTrans">
      <dgm:prSet/>
      <dgm:spPr/>
      <dgm:t>
        <a:bodyPr/>
        <a:p>
          <a:endParaRPr lang="zh-CN" altLang="en-US"/>
        </a:p>
      </dgm:t>
    </dgm:pt>
    <dgm:pt modelId="{14DA7D0C-5F91-4EEB-A91A-982C2FEEA459}">
      <dgm:prSet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办理过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助学贷款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/>
          </a:r>
          <a:endParaRPr lang="zh-CN" altLang="en-US" sz="1200"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</dgm:t>
    </dgm:pt>
    <dgm:pt modelId="{ED16CBB4-50E6-4B8F-B2D3-E45DA6092FEE}" cxnId="{0374BFFB-D61B-48D1-870D-81BF61B8FDC2}" type="parTrans">
      <dgm:prSet/>
      <dgm:spPr/>
    </dgm:pt>
    <dgm:pt modelId="{6A22A891-EFF8-477D-9C23-3B7B7CF259B6}" cxnId="{0374BFFB-D61B-48D1-870D-81BF61B8FDC2}" type="sibTrans">
      <dgm:prSet/>
      <dgm:spPr/>
    </dgm:pt>
    <dgm:pt modelId="{28CF4592-FB8E-437B-8884-48D7C00854CD}">
      <dgm:prSet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获得过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励志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奖学金、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助学金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/>
          </a:r>
          <a:endParaRPr lang="zh-CN" altLang="en-US" sz="1200"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</dgm:t>
    </dgm:pt>
    <dgm:pt modelId="{DE6B21A9-5FBE-42E2-9B32-B757398D1273}" cxnId="{83DAACDE-F5C4-434E-86BB-31819236EE33}" type="parTrans">
      <dgm:prSet/>
      <dgm:spPr/>
    </dgm:pt>
    <dgm:pt modelId="{A1637E99-1759-4948-BF6B-816FE3AEB6C8}" cxnId="{83DAACDE-F5C4-434E-86BB-31819236EE33}" type="sibTrans">
      <dgm:prSet/>
      <dgm:spPr/>
    </dgm:pt>
    <dgm:pt modelId="{FE969E54-0D5D-4815-BDC4-3309E2F7325D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b="1">
              <a:latin typeface="方正仿宋_GB2312" panose="02000000000000000000" charset="-122"/>
              <a:ea typeface="方正仿宋_GB2312" panose="02000000000000000000" charset="-122"/>
            </a:rPr>
            <a:t>文案采编</a:t>
          </a:r>
          <a:r>
            <a:rPr lang="zh-CN" altLang="en-US" b="1">
              <a:latin typeface="方正仿宋_GB2312" panose="02000000000000000000" charset="-122"/>
              <a:ea typeface="方正仿宋_GB2312" panose="02000000000000000000" charset="-122"/>
            </a:rPr>
            <a:t/>
          </a:r>
          <a:endParaRPr lang="zh-CN" altLang="en-US" b="1">
            <a:latin typeface="方正仿宋_GB2312" panose="02000000000000000000" charset="-122"/>
            <a:ea typeface="方正仿宋_GB2312" panose="02000000000000000000" charset="-122"/>
          </a:endParaRPr>
        </a:p>
      </dgm:t>
    </dgm:pt>
    <dgm:pt modelId="{B5D9FB86-EEBE-488F-B7DE-B7CF5C9166C5}" cxnId="{67A188F9-D9B9-4B01-BE8A-E6526029C026}" type="parTrans">
      <dgm:prSet/>
      <dgm:spPr/>
      <dgm:t>
        <a:bodyPr/>
        <a:p>
          <a:endParaRPr lang="zh-CN" altLang="en-US"/>
        </a:p>
      </dgm:t>
    </dgm:pt>
    <dgm:pt modelId="{D7D19B67-C01A-45D3-B5C7-B7E1B18A9F62}" cxnId="{67A188F9-D9B9-4B01-BE8A-E6526029C026}" type="sibTrans">
      <dgm:prSet/>
      <dgm:spPr/>
      <dgm:t>
        <a:bodyPr/>
        <a:p>
          <a:endParaRPr lang="zh-CN" altLang="en-US"/>
        </a:p>
      </dgm:t>
    </dgm:pt>
    <dgm:pt modelId="{35600F67-42C2-4D1B-B072-DC2A36FCB136}">
      <dgm:prSet phldrT="[文本]"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共</a:t>
          </a:r>
          <a:r>
            <a:rPr lang="en-US" altLang="zh-CN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4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人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/>
          </a:r>
          <a:endParaRPr lang="zh-CN" altLang="en-US" sz="1200"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</dgm:t>
    </dgm:pt>
    <dgm:pt modelId="{B4BC79E1-FDBA-43D1-A988-1BE8090EDA7A}" cxnId="{0F79038D-21D8-44B6-80D6-97929512C4D4}" type="parTrans">
      <dgm:prSet/>
      <dgm:spPr/>
      <dgm:t>
        <a:bodyPr/>
        <a:p>
          <a:endParaRPr lang="zh-CN" altLang="en-US"/>
        </a:p>
      </dgm:t>
    </dgm:pt>
    <dgm:pt modelId="{AD46A0AA-C45A-46D2-89AF-28390F99F9D0}" cxnId="{0F79038D-21D8-44B6-80D6-97929512C4D4}" type="sibTrans">
      <dgm:prSet/>
      <dgm:spPr/>
      <dgm:t>
        <a:bodyPr/>
        <a:p>
          <a:endParaRPr lang="zh-CN" altLang="en-US"/>
        </a:p>
      </dgm:t>
    </dgm:pt>
    <dgm:pt modelId="{BB5E58F7-CF18-4111-9A33-5F155407B4E1}">
      <dgm:prSet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文案撰写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/>
          </a:r>
          <a:endParaRPr lang="zh-CN" altLang="en-US" sz="1200"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</dgm:t>
    </dgm:pt>
    <dgm:pt modelId="{C06159D4-39AE-41F8-9142-B053B0FBDE29}" cxnId="{E34569F9-2059-48E9-AF90-098D2DE0B9E8}" type="parTrans">
      <dgm:prSet/>
      <dgm:spPr/>
    </dgm:pt>
    <dgm:pt modelId="{EA3440B1-463E-4032-9E4E-1EC875DD49F2}" cxnId="{E34569F9-2059-48E9-AF90-098D2DE0B9E8}" type="sibTrans">
      <dgm:prSet/>
      <dgm:spPr/>
    </dgm:pt>
    <dgm:pt modelId="{45098AE0-DD9E-4B6B-B195-10C7940DCAAF}">
      <dgm:prSet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拍摄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录剪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/>
          </a:r>
          <a:endParaRPr lang="zh-CN" altLang="en-US" sz="1200"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</dgm:t>
    </dgm:pt>
    <dgm:pt modelId="{654112C0-FBC8-4ABD-854F-7894E5BAFEDC}" cxnId="{51E3F3B7-B2A5-4FAD-AD35-DFA1522ED07B}" type="parTrans">
      <dgm:prSet/>
      <dgm:spPr/>
    </dgm:pt>
    <dgm:pt modelId="{B3EC1216-D782-4F2E-B279-BE81ABC16692}" cxnId="{51E3F3B7-B2A5-4FAD-AD35-DFA1522ED07B}" type="sibTrans">
      <dgm:prSet/>
      <dgm:spPr/>
    </dgm:pt>
    <dgm:pt modelId="{61F0DC84-7FFF-4FDD-9B5D-40960093AE83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b="1">
              <a:latin typeface="方正仿宋_GB2312" panose="02000000000000000000" charset="-122"/>
              <a:ea typeface="方正仿宋_GB2312" panose="02000000000000000000" charset="-122"/>
            </a:rPr>
            <a:t>统筹后勤</a:t>
          </a:r>
          <a:r>
            <a:rPr lang="zh-CN" altLang="en-US" b="1">
              <a:latin typeface="方正仿宋_GB2312" panose="02000000000000000000" charset="-122"/>
              <a:ea typeface="方正仿宋_GB2312" panose="02000000000000000000" charset="-122"/>
            </a:rPr>
            <a:t/>
          </a:r>
          <a:endParaRPr lang="zh-CN" altLang="en-US" b="1">
            <a:latin typeface="方正仿宋_GB2312" panose="02000000000000000000" charset="-122"/>
            <a:ea typeface="方正仿宋_GB2312" panose="02000000000000000000" charset="-122"/>
          </a:endParaRPr>
        </a:p>
      </dgm:t>
    </dgm:pt>
    <dgm:pt modelId="{2CB3CEFC-83E6-4DB9-B636-5287ACC11553}" cxnId="{01970BD6-5E63-459A-AED7-04989A02712F}" type="parTrans">
      <dgm:prSet/>
      <dgm:spPr/>
      <dgm:t>
        <a:bodyPr/>
        <a:p>
          <a:endParaRPr lang="zh-CN" altLang="en-US"/>
        </a:p>
      </dgm:t>
    </dgm:pt>
    <dgm:pt modelId="{1FAE29ED-22A2-40FA-904A-0706E8542FE7}" cxnId="{01970BD6-5E63-459A-AED7-04989A02712F}" type="sibTrans">
      <dgm:prSet/>
      <dgm:spPr/>
      <dgm:t>
        <a:bodyPr/>
        <a:p>
          <a:endParaRPr lang="zh-CN" altLang="en-US"/>
        </a:p>
      </dgm:t>
    </dgm:pt>
    <dgm:pt modelId="{2C0D9F89-7CE9-4195-96AC-FB27D6AA2EF6}">
      <dgm:prSet phldrT="[文本]"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en-US" altLang="zh-CN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3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人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/>
          </a:r>
          <a:endParaRPr lang="zh-CN" altLang="en-US" sz="1200"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</dgm:t>
    </dgm:pt>
    <dgm:pt modelId="{24D9371C-2787-474E-A690-5A09190A9707}" cxnId="{321C6608-8B1E-4A1E-98D7-4AF9A2731EF1}" type="parTrans">
      <dgm:prSet/>
      <dgm:spPr/>
      <dgm:t>
        <a:bodyPr/>
        <a:p>
          <a:endParaRPr lang="zh-CN" altLang="en-US"/>
        </a:p>
      </dgm:t>
    </dgm:pt>
    <dgm:pt modelId="{39E6AF7E-E529-4319-B552-AB363EF4CE26}" cxnId="{321C6608-8B1E-4A1E-98D7-4AF9A2731EF1}" type="sibTrans">
      <dgm:prSet/>
      <dgm:spPr/>
      <dgm:t>
        <a:bodyPr/>
        <a:p>
          <a:endParaRPr lang="zh-CN" altLang="en-US"/>
        </a:p>
      </dgm:t>
    </dgm:pt>
    <dgm:pt modelId="{B0C109F2-9234-4F0A-9CB1-F9BE771C3CEE}">
      <dgm:prSet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对接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地点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/>
          </a:r>
          <a:endParaRPr lang="zh-CN" altLang="en-US" sz="1200"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</dgm:t>
    </dgm:pt>
    <dgm:pt modelId="{7D9A3CB9-CAEA-47A0-92B4-60272610CB4D}" cxnId="{E9855884-9FFF-411D-9510-E40B8BEF40CE}" type="parTrans">
      <dgm:prSet/>
      <dgm:spPr/>
    </dgm:pt>
    <dgm:pt modelId="{0185DB60-1BEF-4428-A7BD-0E9B8DE6CB79}" cxnId="{E9855884-9FFF-411D-9510-E40B8BEF40CE}" type="sibTrans">
      <dgm:prSet/>
      <dgm:spPr/>
    </dgm:pt>
    <dgm:pt modelId="{B31B461C-A31E-429B-8695-9683DC513666}">
      <dgm:prSet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物料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分发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/>
          </a:r>
          <a:endParaRPr lang="zh-CN" altLang="en-US" sz="1200"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</dgm:t>
    </dgm:pt>
    <dgm:pt modelId="{98DA6EB9-4160-4633-AC2D-08D1B6FCEBD0}" cxnId="{B49586CB-946C-4E3F-BBE6-903506A07DA7}" type="parTrans">
      <dgm:prSet/>
      <dgm:spPr/>
    </dgm:pt>
    <dgm:pt modelId="{99750FA7-8A50-43B8-94A2-001CBA91953B}" cxnId="{B49586CB-946C-4E3F-BBE6-903506A07DA7}" type="sibTrans">
      <dgm:prSet/>
      <dgm:spPr/>
    </dgm:pt>
    <dgm:pt modelId="{1C468A72-44B1-498B-B220-E5442437FDC2}">
      <dgm:prSet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问卷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投放</a:t>
          </a:r>
          <a:r>
            <a:rPr lang="zh-CN" altLang="en-US" sz="1200"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/>
          </a:r>
          <a:endParaRPr lang="zh-CN" altLang="en-US" sz="1200"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</dgm:t>
    </dgm:pt>
    <dgm:pt modelId="{8B181248-49F8-4AB9-8AAA-85C38DB53413}" cxnId="{BC3FAA6F-3C6D-43F6-82AB-C27A57F5D38F}" type="parTrans">
      <dgm:prSet/>
      <dgm:spPr/>
    </dgm:pt>
    <dgm:pt modelId="{7BB60ED8-9F84-45EF-957C-53532D798C7C}" cxnId="{BC3FAA6F-3C6D-43F6-82AB-C27A57F5D38F}" type="sibTrans">
      <dgm:prSet/>
      <dgm:spPr/>
    </dgm:pt>
    <dgm:pt modelId="{D5FB6A06-3991-4223-AD64-C4F7F6F4DF69}" type="pres">
      <dgm:prSet presAssocID="{468FBB7B-694A-47BF-865D-2F44C1051453}" presName="Name0" presStyleCnt="0">
        <dgm:presLayoutVars>
          <dgm:dir/>
          <dgm:animLvl val="lvl"/>
          <dgm:resizeHandles val="exact"/>
        </dgm:presLayoutVars>
      </dgm:prSet>
      <dgm:spPr/>
    </dgm:pt>
    <dgm:pt modelId="{5EB24CCF-928A-4018-A934-89F31F564A83}" type="pres">
      <dgm:prSet presAssocID="{BD5427FF-4EB1-4006-BF7F-42158E0C5129}" presName="composite" presStyleCnt="0"/>
      <dgm:spPr/>
    </dgm:pt>
    <dgm:pt modelId="{5D9704F8-5A95-419F-B794-1E2F82666BDB}" type="pres">
      <dgm:prSet presAssocID="{BD5427FF-4EB1-4006-BF7F-42158E0C5129}" presName="parTx" presStyleLbl="alignNode1" presStyleIdx="0" presStyleCnt="3">
        <dgm:presLayoutVars>
          <dgm:chMax val="0"/>
          <dgm:chPref val="0"/>
          <dgm:bulletEnabled val="1"/>
        </dgm:presLayoutVars>
      </dgm:prSet>
      <dgm:spPr/>
    </dgm:pt>
    <dgm:pt modelId="{C0A6D3D8-DBC2-45B6-8DEF-789A72552BB4}" type="pres">
      <dgm:prSet presAssocID="{BD5427FF-4EB1-4006-BF7F-42158E0C5129}" presName="desTx" presStyleLbl="alignAccFollowNode1" presStyleIdx="0" presStyleCnt="3">
        <dgm:presLayoutVars>
          <dgm:bulletEnabled val="1"/>
        </dgm:presLayoutVars>
      </dgm:prSet>
      <dgm:spPr/>
    </dgm:pt>
    <dgm:pt modelId="{C4F6D2AE-A2A5-43DC-B705-8E8ECE0E1613}" type="pres">
      <dgm:prSet presAssocID="{D47F9812-1256-4E44-A6BE-BEC559BE8FF3}" presName="space" presStyleCnt="0"/>
      <dgm:spPr/>
    </dgm:pt>
    <dgm:pt modelId="{C1832C44-4F6B-4ABA-88DC-7D5A80779E4B}" type="pres">
      <dgm:prSet presAssocID="{FE969E54-0D5D-4815-BDC4-3309E2F7325D}" presName="composite" presStyleCnt="0"/>
      <dgm:spPr/>
    </dgm:pt>
    <dgm:pt modelId="{3E0BA246-3456-471B-AD87-1436FD251DD8}" type="pres">
      <dgm:prSet presAssocID="{FE969E54-0D5D-4815-BDC4-3309E2F7325D}" presName="parTx" presStyleLbl="alignNode1" presStyleIdx="1" presStyleCnt="3">
        <dgm:presLayoutVars>
          <dgm:chMax val="0"/>
          <dgm:chPref val="0"/>
          <dgm:bulletEnabled val="1"/>
        </dgm:presLayoutVars>
      </dgm:prSet>
      <dgm:spPr/>
    </dgm:pt>
    <dgm:pt modelId="{33CF15AD-8A19-4E9A-9BED-239A79CAF737}" type="pres">
      <dgm:prSet presAssocID="{FE969E54-0D5D-4815-BDC4-3309E2F7325D}" presName="desTx" presStyleLbl="alignAccFollowNode1" presStyleIdx="1" presStyleCnt="3">
        <dgm:presLayoutVars>
          <dgm:bulletEnabled val="1"/>
        </dgm:presLayoutVars>
      </dgm:prSet>
      <dgm:spPr/>
    </dgm:pt>
    <dgm:pt modelId="{F4639A07-76C8-4329-80D5-712628979A9A}" type="pres">
      <dgm:prSet presAssocID="{D7D19B67-C01A-45D3-B5C7-B7E1B18A9F62}" presName="space" presStyleCnt="0"/>
      <dgm:spPr/>
    </dgm:pt>
    <dgm:pt modelId="{7F710124-E259-48A5-9895-471DE20AF50E}" type="pres">
      <dgm:prSet presAssocID="{61F0DC84-7FFF-4FDD-9B5D-40960093AE83}" presName="composite" presStyleCnt="0"/>
      <dgm:spPr/>
    </dgm:pt>
    <dgm:pt modelId="{FC453BFD-315B-4968-86FA-B7D3125F3320}" type="pres">
      <dgm:prSet presAssocID="{61F0DC84-7FFF-4FDD-9B5D-40960093AE83}" presName="parTx" presStyleLbl="alignNode1" presStyleIdx="2" presStyleCnt="3">
        <dgm:presLayoutVars>
          <dgm:chMax val="0"/>
          <dgm:chPref val="0"/>
          <dgm:bulletEnabled val="1"/>
        </dgm:presLayoutVars>
      </dgm:prSet>
      <dgm:spPr/>
    </dgm:pt>
    <dgm:pt modelId="{B357C82A-FE93-416B-AFBF-A74F9E99C4E4}" type="pres">
      <dgm:prSet presAssocID="{61F0DC84-7FFF-4FDD-9B5D-40960093AE83}" presName="desTx" presStyleLbl="alignAccFollowNode1" presStyleIdx="2" presStyleCnt="3">
        <dgm:presLayoutVars>
          <dgm:bulletEnabled val="1"/>
        </dgm:presLayoutVars>
      </dgm:prSet>
      <dgm:spPr/>
    </dgm:pt>
  </dgm:ptLst>
  <dgm:cxnLst>
    <dgm:cxn modelId="{8EEEF9C1-0697-4F82-B939-5E690FC74198}" srcId="{468FBB7B-694A-47BF-865D-2F44C1051453}" destId="{BD5427FF-4EB1-4006-BF7F-42158E0C5129}" srcOrd="0" destOrd="0" parTransId="{A2F6D805-3B53-408A-A2A3-20BC3BF0D242}" sibTransId="{D47F9812-1256-4E44-A6BE-BEC559BE8FF3}"/>
    <dgm:cxn modelId="{4C77D34C-BC68-4A1C-8ACD-26C4E18C1E3D}" srcId="{BD5427FF-4EB1-4006-BF7F-42158E0C5129}" destId="{3A7B819B-DBE9-4610-B22A-5573EA6D532D}" srcOrd="0" destOrd="0" parTransId="{DC4BEA23-BF6E-42AD-9BF0-CFBDE86A80F1}" sibTransId="{0BF6ACD3-AE1A-4691-8CBE-DBE77AB8A685}"/>
    <dgm:cxn modelId="{0374BFFB-D61B-48D1-870D-81BF61B8FDC2}" srcId="{BD5427FF-4EB1-4006-BF7F-42158E0C5129}" destId="{14DA7D0C-5F91-4EEB-A91A-982C2FEEA459}" srcOrd="1" destOrd="0" parTransId="{ED16CBB4-50E6-4B8F-B2D3-E45DA6092FEE}" sibTransId="{6A22A891-EFF8-477D-9C23-3B7B7CF259B6}"/>
    <dgm:cxn modelId="{83DAACDE-F5C4-434E-86BB-31819236EE33}" srcId="{BD5427FF-4EB1-4006-BF7F-42158E0C5129}" destId="{28CF4592-FB8E-437B-8884-48D7C00854CD}" srcOrd="2" destOrd="0" parTransId="{DE6B21A9-5FBE-42E2-9B32-B757398D1273}" sibTransId="{A1637E99-1759-4948-BF6B-816FE3AEB6C8}"/>
    <dgm:cxn modelId="{67A188F9-D9B9-4B01-BE8A-E6526029C026}" srcId="{468FBB7B-694A-47BF-865D-2F44C1051453}" destId="{FE969E54-0D5D-4815-BDC4-3309E2F7325D}" srcOrd="1" destOrd="0" parTransId="{B5D9FB86-EEBE-488F-B7DE-B7CF5C9166C5}" sibTransId="{D7D19B67-C01A-45D3-B5C7-B7E1B18A9F62}"/>
    <dgm:cxn modelId="{0F79038D-21D8-44B6-80D6-97929512C4D4}" srcId="{FE969E54-0D5D-4815-BDC4-3309E2F7325D}" destId="{35600F67-42C2-4D1B-B072-DC2A36FCB136}" srcOrd="0" destOrd="1" parTransId="{B4BC79E1-FDBA-43D1-A988-1BE8090EDA7A}" sibTransId="{AD46A0AA-C45A-46D2-89AF-28390F99F9D0}"/>
    <dgm:cxn modelId="{E34569F9-2059-48E9-AF90-098D2DE0B9E8}" srcId="{FE969E54-0D5D-4815-BDC4-3309E2F7325D}" destId="{BB5E58F7-CF18-4111-9A33-5F155407B4E1}" srcOrd="1" destOrd="1" parTransId="{C06159D4-39AE-41F8-9142-B053B0FBDE29}" sibTransId="{EA3440B1-463E-4032-9E4E-1EC875DD49F2}"/>
    <dgm:cxn modelId="{51E3F3B7-B2A5-4FAD-AD35-DFA1522ED07B}" srcId="{FE969E54-0D5D-4815-BDC4-3309E2F7325D}" destId="{45098AE0-DD9E-4B6B-B195-10C7940DCAAF}" srcOrd="2" destOrd="1" parTransId="{654112C0-FBC8-4ABD-854F-7894E5BAFEDC}" sibTransId="{B3EC1216-D782-4F2E-B279-BE81ABC16692}"/>
    <dgm:cxn modelId="{01970BD6-5E63-459A-AED7-04989A02712F}" srcId="{468FBB7B-694A-47BF-865D-2F44C1051453}" destId="{61F0DC84-7FFF-4FDD-9B5D-40960093AE83}" srcOrd="2" destOrd="0" parTransId="{2CB3CEFC-83E6-4DB9-B636-5287ACC11553}" sibTransId="{1FAE29ED-22A2-40FA-904A-0706E8542FE7}"/>
    <dgm:cxn modelId="{321C6608-8B1E-4A1E-98D7-4AF9A2731EF1}" srcId="{61F0DC84-7FFF-4FDD-9B5D-40960093AE83}" destId="{2C0D9F89-7CE9-4195-96AC-FB27D6AA2EF6}" srcOrd="0" destOrd="2" parTransId="{24D9371C-2787-474E-A690-5A09190A9707}" sibTransId="{39E6AF7E-E529-4319-B552-AB363EF4CE26}"/>
    <dgm:cxn modelId="{E9855884-9FFF-411D-9510-E40B8BEF40CE}" srcId="{61F0DC84-7FFF-4FDD-9B5D-40960093AE83}" destId="{B0C109F2-9234-4F0A-9CB1-F9BE771C3CEE}" srcOrd="1" destOrd="2" parTransId="{7D9A3CB9-CAEA-47A0-92B4-60272610CB4D}" sibTransId="{0185DB60-1BEF-4428-A7BD-0E9B8DE6CB79}"/>
    <dgm:cxn modelId="{B49586CB-946C-4E3F-BBE6-903506A07DA7}" srcId="{61F0DC84-7FFF-4FDD-9B5D-40960093AE83}" destId="{B31B461C-A31E-429B-8695-9683DC513666}" srcOrd="2" destOrd="2" parTransId="{98DA6EB9-4160-4633-AC2D-08D1B6FCEBD0}" sibTransId="{99750FA7-8A50-43B8-94A2-001CBA91953B}"/>
    <dgm:cxn modelId="{BC3FAA6F-3C6D-43F6-82AB-C27A57F5D38F}" srcId="{61F0DC84-7FFF-4FDD-9B5D-40960093AE83}" destId="{1C468A72-44B1-498B-B220-E5442437FDC2}" srcOrd="3" destOrd="2" parTransId="{8B181248-49F8-4AB9-8AAA-85C38DB53413}" sibTransId="{7BB60ED8-9F84-45EF-957C-53532D798C7C}"/>
    <dgm:cxn modelId="{42C41C71-B57F-4D41-BA79-CE26FB5DD752}" type="presOf" srcId="{468FBB7B-694A-47BF-865D-2F44C1051453}" destId="{D5FB6A06-3991-4223-AD64-C4F7F6F4DF69}" srcOrd="0" destOrd="0" presId="urn:microsoft.com/office/officeart/2005/8/layout/hList1"/>
    <dgm:cxn modelId="{02EF9EA8-02DB-4077-8816-34F4A5A6A7A9}" type="presParOf" srcId="{D5FB6A06-3991-4223-AD64-C4F7F6F4DF69}" destId="{5EB24CCF-928A-4018-A934-89F31F564A83}" srcOrd="0" destOrd="0" presId="urn:microsoft.com/office/officeart/2005/8/layout/hList1"/>
    <dgm:cxn modelId="{6B62BE97-4CF4-448C-9287-B19C8616F69F}" type="presParOf" srcId="{5EB24CCF-928A-4018-A934-89F31F564A83}" destId="{5D9704F8-5A95-419F-B794-1E2F82666BDB}" srcOrd="0" destOrd="0" presId="urn:microsoft.com/office/officeart/2005/8/layout/hList1"/>
    <dgm:cxn modelId="{571BA69C-062B-498A-B803-A50CD7D26F00}" type="presOf" srcId="{BD5427FF-4EB1-4006-BF7F-42158E0C5129}" destId="{5D9704F8-5A95-419F-B794-1E2F82666BDB}" srcOrd="0" destOrd="0" presId="urn:microsoft.com/office/officeart/2005/8/layout/hList1"/>
    <dgm:cxn modelId="{DFE7C53B-609F-4251-A9F4-1B834EC92775}" type="presParOf" srcId="{5EB24CCF-928A-4018-A934-89F31F564A83}" destId="{C0A6D3D8-DBC2-45B6-8DEF-789A72552BB4}" srcOrd="1" destOrd="0" presId="urn:microsoft.com/office/officeart/2005/8/layout/hList1"/>
    <dgm:cxn modelId="{126C82F5-3BD0-4EFD-BBB0-9F5971DDC670}" type="presOf" srcId="{3A7B819B-DBE9-4610-B22A-5573EA6D532D}" destId="{C0A6D3D8-DBC2-45B6-8DEF-789A72552BB4}" srcOrd="0" destOrd="0" presId="urn:microsoft.com/office/officeart/2005/8/layout/hList1"/>
    <dgm:cxn modelId="{4025E27D-4C9E-4335-A7CB-14FDE52180A8}" type="presOf" srcId="{14DA7D0C-5F91-4EEB-A91A-982C2FEEA459}" destId="{C0A6D3D8-DBC2-45B6-8DEF-789A72552BB4}" srcOrd="0" destOrd="1" presId="urn:microsoft.com/office/officeart/2005/8/layout/hList1"/>
    <dgm:cxn modelId="{9E5DC67C-8F78-44E5-B3F5-4E5BAB27CC17}" type="presOf" srcId="{28CF4592-FB8E-437B-8884-48D7C00854CD}" destId="{C0A6D3D8-DBC2-45B6-8DEF-789A72552BB4}" srcOrd="0" destOrd="2" presId="urn:microsoft.com/office/officeart/2005/8/layout/hList1"/>
    <dgm:cxn modelId="{6CF59ED1-9DAD-466B-BCCC-09A8DCA5516A}" type="presParOf" srcId="{D5FB6A06-3991-4223-AD64-C4F7F6F4DF69}" destId="{C4F6D2AE-A2A5-43DC-B705-8E8ECE0E1613}" srcOrd="1" destOrd="0" presId="urn:microsoft.com/office/officeart/2005/8/layout/hList1"/>
    <dgm:cxn modelId="{EAAA4349-3BFE-4F69-AAA6-260B86676A9E}" type="presParOf" srcId="{D5FB6A06-3991-4223-AD64-C4F7F6F4DF69}" destId="{C1832C44-4F6B-4ABA-88DC-7D5A80779E4B}" srcOrd="2" destOrd="0" presId="urn:microsoft.com/office/officeart/2005/8/layout/hList1"/>
    <dgm:cxn modelId="{40564C60-B0AE-4696-9F05-0D3474E3BA13}" type="presParOf" srcId="{C1832C44-4F6B-4ABA-88DC-7D5A80779E4B}" destId="{3E0BA246-3456-471B-AD87-1436FD251DD8}" srcOrd="0" destOrd="2" presId="urn:microsoft.com/office/officeart/2005/8/layout/hList1"/>
    <dgm:cxn modelId="{F3BEEE04-1524-444D-8632-A8BCDF515753}" type="presOf" srcId="{FE969E54-0D5D-4815-BDC4-3309E2F7325D}" destId="{3E0BA246-3456-471B-AD87-1436FD251DD8}" srcOrd="0" destOrd="0" presId="urn:microsoft.com/office/officeart/2005/8/layout/hList1"/>
    <dgm:cxn modelId="{F542F0B8-AB29-4A87-85B6-D3EA317539B2}" type="presParOf" srcId="{C1832C44-4F6B-4ABA-88DC-7D5A80779E4B}" destId="{33CF15AD-8A19-4E9A-9BED-239A79CAF737}" srcOrd="1" destOrd="2" presId="urn:microsoft.com/office/officeart/2005/8/layout/hList1"/>
    <dgm:cxn modelId="{41290F2C-052A-448D-9C53-AAC8F8CE6D2B}" type="presOf" srcId="{35600F67-42C2-4D1B-B072-DC2A36FCB136}" destId="{33CF15AD-8A19-4E9A-9BED-239A79CAF737}" srcOrd="0" destOrd="0" presId="urn:microsoft.com/office/officeart/2005/8/layout/hList1"/>
    <dgm:cxn modelId="{8ED6FCF0-20A6-479F-9CF8-03415CAE7518}" type="presOf" srcId="{BB5E58F7-CF18-4111-9A33-5F155407B4E1}" destId="{33CF15AD-8A19-4E9A-9BED-239A79CAF737}" srcOrd="0" destOrd="1" presId="urn:microsoft.com/office/officeart/2005/8/layout/hList1"/>
    <dgm:cxn modelId="{F0C21358-D42C-4980-92C1-990C192C76A5}" type="presOf" srcId="{45098AE0-DD9E-4B6B-B195-10C7940DCAAF}" destId="{33CF15AD-8A19-4E9A-9BED-239A79CAF737}" srcOrd="0" destOrd="2" presId="urn:microsoft.com/office/officeart/2005/8/layout/hList1"/>
    <dgm:cxn modelId="{0883C7A4-9B55-4949-964B-13B0AE00DF83}" type="presParOf" srcId="{D5FB6A06-3991-4223-AD64-C4F7F6F4DF69}" destId="{F4639A07-76C8-4329-80D5-712628979A9A}" srcOrd="3" destOrd="0" presId="urn:microsoft.com/office/officeart/2005/8/layout/hList1"/>
    <dgm:cxn modelId="{A971552E-90B2-4BE7-8B6A-030DE20A7EA4}" type="presParOf" srcId="{D5FB6A06-3991-4223-AD64-C4F7F6F4DF69}" destId="{7F710124-E259-48A5-9895-471DE20AF50E}" srcOrd="4" destOrd="0" presId="urn:microsoft.com/office/officeart/2005/8/layout/hList1"/>
    <dgm:cxn modelId="{E2E83F2E-E1F3-4822-BA38-D1648F0718DC}" type="presParOf" srcId="{7F710124-E259-48A5-9895-471DE20AF50E}" destId="{FC453BFD-315B-4968-86FA-B7D3125F3320}" srcOrd="0" destOrd="4" presId="urn:microsoft.com/office/officeart/2005/8/layout/hList1"/>
    <dgm:cxn modelId="{2293C16F-FBB1-47FF-8F93-1C37CEC5D6E6}" type="presOf" srcId="{61F0DC84-7FFF-4FDD-9B5D-40960093AE83}" destId="{FC453BFD-315B-4968-86FA-B7D3125F3320}" srcOrd="0" destOrd="0" presId="urn:microsoft.com/office/officeart/2005/8/layout/hList1"/>
    <dgm:cxn modelId="{5261403E-EB65-4904-B5A8-E13B96B62E19}" type="presParOf" srcId="{7F710124-E259-48A5-9895-471DE20AF50E}" destId="{B357C82A-FE93-416B-AFBF-A74F9E99C4E4}" srcOrd="1" destOrd="4" presId="urn:microsoft.com/office/officeart/2005/8/layout/hList1"/>
    <dgm:cxn modelId="{BFA865EB-8E63-4EA7-8ED3-18D0403603D3}" type="presOf" srcId="{2C0D9F89-7CE9-4195-96AC-FB27D6AA2EF6}" destId="{B357C82A-FE93-416B-AFBF-A74F9E99C4E4}" srcOrd="0" destOrd="0" presId="urn:microsoft.com/office/officeart/2005/8/layout/hList1"/>
    <dgm:cxn modelId="{F1953F46-9789-4B29-891E-7BA76B0E3C96}" type="presOf" srcId="{B0C109F2-9234-4F0A-9CB1-F9BE771C3CEE}" destId="{B357C82A-FE93-416B-AFBF-A74F9E99C4E4}" srcOrd="0" destOrd="1" presId="urn:microsoft.com/office/officeart/2005/8/layout/hList1"/>
    <dgm:cxn modelId="{A2C19D41-ABD7-4873-B9DF-B7AF0F87982C}" type="presOf" srcId="{B31B461C-A31E-429B-8695-9683DC513666}" destId="{B357C82A-FE93-416B-AFBF-A74F9E99C4E4}" srcOrd="0" destOrd="2" presId="urn:microsoft.com/office/officeart/2005/8/layout/hList1"/>
    <dgm:cxn modelId="{11E6C058-70A4-4D8E-8B31-350DEA935962}" type="presOf" srcId="{1C468A72-44B1-498B-B220-E5442437FDC2}" destId="{B357C82A-FE93-416B-AFBF-A74F9E99C4E4}" srcOrd="0" destOrd="3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06C2808-4946-4D10-B3C6-CFECB6B88B69}" type="doc">
      <dgm:prSet loTypeId="relationship" loCatId="relationship" qsTypeId="urn:microsoft.com/office/officeart/2005/8/quickstyle/simple1" qsCatId="simple" csTypeId="urn:microsoft.com/office/officeart/2005/8/colors/accent1_1" csCatId="accent1" phldr="1"/>
      <dgm:spPr/>
      <dgm:t>
        <a:bodyPr/>
        <a:p>
          <a:endParaRPr lang="zh-CN" altLang="en-US"/>
        </a:p>
      </dgm:t>
    </dgm:pt>
    <dgm:pt modelId="{606C32C2-2B81-43D2-8731-7AA5BC539E85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b="1"/>
            <a:t>集中</a:t>
          </a:r>
          <a:r>
            <a:rPr lang="zh-CN" altLang="en-US" b="1"/>
            <a:t>宣讲</a:t>
          </a:r>
          <a:r>
            <a:rPr lang="zh-CN" altLang="en-US" b="1"/>
            <a:t>地</a:t>
          </a:r>
          <a:r>
            <a:rPr lang="zh-CN" altLang="en-US" b="1"/>
            <a:t>点</a:t>
          </a:r>
          <a:r>
            <a:rPr lang="zh-CN" altLang="en-US" b="1"/>
            <a:t> </a:t>
          </a:r>
          <a:r>
            <a:rPr lang="zh-CN" altLang="en-US"/>
            <a:t>       </a:t>
          </a:r>
          <a:r>
            <a:rPr lang="zh-CN" altLang="en-US"/>
            <a:t/>
          </a:r>
          <a:endParaRPr lang="zh-CN" altLang="en-US"/>
        </a:p>
      </dgm:t>
    </dgm:pt>
    <dgm:pt modelId="{6A930F7C-102B-4B74-A810-0EF8A77C9C80}" cxnId="{013588E7-9582-468F-B075-8769ED543F1A}" type="parTrans">
      <dgm:prSet/>
      <dgm:spPr/>
      <dgm:t>
        <a:bodyPr/>
        <a:p>
          <a:endParaRPr lang="zh-CN" altLang="en-US"/>
        </a:p>
      </dgm:t>
    </dgm:pt>
    <dgm:pt modelId="{6834A72C-D888-4AEC-9D62-346A2EEC237F}" cxnId="{013588E7-9582-468F-B075-8769ED543F1A}" type="sibTrans">
      <dgm:prSet/>
      <dgm:spPr/>
      <dgm:t>
        <a:bodyPr/>
        <a:p>
          <a:endParaRPr lang="zh-CN" altLang="en-US"/>
        </a:p>
      </dgm:t>
    </dgm:pt>
    <dgm:pt modelId="{9EB41CF7-2687-4840-AAF4-087A996B7653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社区</a:t>
          </a:r>
          <a:endParaRPr lang="zh-CN" altLang="en-US"/>
        </a:p>
      </dgm:t>
    </dgm:pt>
    <dgm:pt modelId="{F725B255-70E4-4BF2-A614-1EEFDC4C0EBD}" cxnId="{23DB3767-8657-49F0-B187-A35D1775F548}" type="parTrans">
      <dgm:prSet/>
      <dgm:spPr/>
      <dgm:t>
        <a:bodyPr/>
        <a:p>
          <a:endParaRPr lang="zh-CN" altLang="en-US"/>
        </a:p>
      </dgm:t>
    </dgm:pt>
    <dgm:pt modelId="{BE024001-52C8-4377-9A93-EA2645AD60B3}" cxnId="{23DB3767-8657-49F0-B187-A35D1775F548}" type="sibTrans">
      <dgm:prSet/>
      <dgm:spPr/>
      <dgm:t>
        <a:bodyPr/>
        <a:p>
          <a:endParaRPr lang="zh-CN" altLang="en-US"/>
        </a:p>
      </dgm:t>
    </dgm:pt>
    <dgm:pt modelId="{1FD7F08B-44CE-4CDA-8621-DB00C9588F7D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当地</a:t>
          </a:r>
          <a:r>
            <a:rPr lang="zh-CN" altLang="en-US"/>
            <a:t>高中</a:t>
          </a:r>
          <a:r>
            <a:rPr lang="zh-CN" altLang="en-US"/>
            <a:t/>
          </a:r>
          <a:endParaRPr lang="zh-CN" altLang="en-US"/>
        </a:p>
      </dgm:t>
    </dgm:pt>
    <dgm:pt modelId="{3006E1B4-77FC-4EBD-A8B7-17D26EF2CDA2}" cxnId="{98F811FD-7F5D-486F-98E0-E69C53A52B7D}" type="parTrans">
      <dgm:prSet/>
      <dgm:spPr/>
      <dgm:t>
        <a:bodyPr/>
        <a:p>
          <a:endParaRPr lang="zh-CN" altLang="en-US"/>
        </a:p>
      </dgm:t>
    </dgm:pt>
    <dgm:pt modelId="{397A3741-028F-425D-9B8D-8571BF64A664}" cxnId="{98F811FD-7F5D-486F-98E0-E69C53A52B7D}" type="sibTrans">
      <dgm:prSet/>
      <dgm:spPr/>
      <dgm:t>
        <a:bodyPr/>
        <a:p>
          <a:endParaRPr lang="zh-CN" altLang="en-US"/>
        </a:p>
      </dgm:t>
    </dgm:pt>
    <dgm:pt modelId="{31D1D303-25E8-4D32-91E3-085595839514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高考</a:t>
          </a:r>
          <a:r>
            <a:rPr lang="zh-CN" altLang="en-US"/>
            <a:t>招生</a:t>
          </a:r>
          <a:r>
            <a:rPr lang="zh-CN" altLang="en-US"/>
            <a:t>咨询会</a:t>
          </a:r>
          <a:r>
            <a:rPr lang="zh-CN" altLang="en-US"/>
            <a:t/>
          </a:r>
          <a:endParaRPr lang="zh-CN" altLang="en-US"/>
        </a:p>
      </dgm:t>
    </dgm:pt>
    <dgm:pt modelId="{E7143639-131F-4238-BF6C-40B660E1F12E}" cxnId="{4A516882-10C2-4001-9B87-78EF2367AB13}" type="parTrans">
      <dgm:prSet/>
      <dgm:spPr/>
      <dgm:t>
        <a:bodyPr/>
        <a:p>
          <a:endParaRPr lang="zh-CN" altLang="en-US"/>
        </a:p>
      </dgm:t>
    </dgm:pt>
    <dgm:pt modelId="{5A4727C6-0B9F-4DBB-9FD5-4817C9BACE96}" cxnId="{4A516882-10C2-4001-9B87-78EF2367AB13}" type="sibTrans">
      <dgm:prSet/>
      <dgm:spPr/>
      <dgm:t>
        <a:bodyPr/>
        <a:p>
          <a:endParaRPr lang="zh-CN" altLang="en-US"/>
        </a:p>
      </dgm:t>
    </dgm:pt>
    <dgm:pt modelId="{ACC556BC-B091-4088-80C6-AED14A312FB5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乡</a:t>
          </a:r>
          <a:r>
            <a:rPr lang="zh-CN" altLang="en-US"/>
            <a:t>镇</a:t>
          </a:r>
          <a:r>
            <a:rPr lang="zh-CN" altLang="en-US"/>
            <a:t>村委</a:t>
          </a:r>
          <a:r>
            <a:rPr lang="zh-CN" altLang="en-US"/>
            <a:t/>
          </a:r>
          <a:endParaRPr lang="zh-CN" altLang="en-US"/>
        </a:p>
      </dgm:t>
    </dgm:pt>
    <dgm:pt modelId="{D8C837FD-B8AC-4CC7-A639-B541B9D52215}" cxnId="{A0E90618-050A-4901-A09B-02CC6000F213}" type="parTrans">
      <dgm:prSet/>
      <dgm:spPr/>
      <dgm:t>
        <a:bodyPr/>
        <a:p>
          <a:endParaRPr lang="zh-CN" altLang="en-US"/>
        </a:p>
      </dgm:t>
    </dgm:pt>
    <dgm:pt modelId="{F98D1FBC-D7A2-45AF-ABA0-D342C8F70BC4}" cxnId="{A0E90618-050A-4901-A09B-02CC6000F213}" type="sibTrans">
      <dgm:prSet/>
      <dgm:spPr/>
      <dgm:t>
        <a:bodyPr/>
        <a:p>
          <a:endParaRPr lang="zh-CN" altLang="en-US"/>
        </a:p>
      </dgm:t>
    </dgm:pt>
    <dgm:pt modelId="{3159887D-BC34-4F44-B574-5DC0809E4A70}" type="pres">
      <dgm:prSet presAssocID="{E06C2808-4946-4D10-B3C6-CFECB6B88B69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B49960C0-2478-4BCF-A9C0-745AB8F5088C}" type="pres">
      <dgm:prSet presAssocID="{606C32C2-2B81-43D2-8731-7AA5BC539E85}" presName="centerShape" presStyleLbl="node0" presStyleIdx="0" presStyleCnt="1"/>
      <dgm:spPr/>
    </dgm:pt>
    <dgm:pt modelId="{EC0B8BA3-D1A0-4681-887A-385E8DD367D4}" type="pres">
      <dgm:prSet presAssocID="{F725B255-70E4-4BF2-A614-1EEFDC4C0EBD}" presName="parTrans" presStyleLbl="sibTrans2D1" presStyleIdx="0" presStyleCnt="4"/>
      <dgm:spPr/>
    </dgm:pt>
    <dgm:pt modelId="{3EC7B1D9-2BD6-405A-B2BE-EE40634A0814}" type="pres">
      <dgm:prSet presAssocID="{F725B255-70E4-4BF2-A614-1EEFDC4C0EBD}" presName="connectorText" presStyleCnt="0"/>
      <dgm:spPr/>
    </dgm:pt>
    <dgm:pt modelId="{E439FB7C-643C-454F-9092-F27C7C66C5B0}" type="pres">
      <dgm:prSet presAssocID="{9EB41CF7-2687-4840-AAF4-087A996B7653}" presName="node" presStyleLbl="node1" presStyleIdx="0" presStyleCnt="4">
        <dgm:presLayoutVars>
          <dgm:bulletEnabled val="1"/>
        </dgm:presLayoutVars>
      </dgm:prSet>
      <dgm:spPr/>
    </dgm:pt>
    <dgm:pt modelId="{7B6555EF-08DC-4AF8-B351-7FF0D98BC600}" type="pres">
      <dgm:prSet presAssocID="{3006E1B4-77FC-4EBD-A8B7-17D26EF2CDA2}" presName="parTrans" presStyleLbl="sibTrans2D1" presStyleIdx="1" presStyleCnt="4"/>
      <dgm:spPr/>
    </dgm:pt>
    <dgm:pt modelId="{54D044D7-DDFF-4962-9EA3-1FA11B88BED4}" type="pres">
      <dgm:prSet presAssocID="{3006E1B4-77FC-4EBD-A8B7-17D26EF2CDA2}" presName="connectorText" presStyleCnt="0"/>
      <dgm:spPr/>
    </dgm:pt>
    <dgm:pt modelId="{DA72E5D4-62CF-433D-B5E8-B21F597C9891}" type="pres">
      <dgm:prSet presAssocID="{1FD7F08B-44CE-4CDA-8621-DB00C9588F7D}" presName="node" presStyleLbl="node1" presStyleIdx="1" presStyleCnt="4">
        <dgm:presLayoutVars>
          <dgm:bulletEnabled val="1"/>
        </dgm:presLayoutVars>
      </dgm:prSet>
      <dgm:spPr/>
    </dgm:pt>
    <dgm:pt modelId="{BAA4AF61-D85D-4172-B49F-287A0B9C89FD}" type="pres">
      <dgm:prSet presAssocID="{E7143639-131F-4238-BF6C-40B660E1F12E}" presName="parTrans" presStyleLbl="sibTrans2D1" presStyleIdx="2" presStyleCnt="4"/>
      <dgm:spPr/>
    </dgm:pt>
    <dgm:pt modelId="{0EA34702-5ACE-401D-9EDC-0AEAC90B2447}" type="pres">
      <dgm:prSet presAssocID="{E7143639-131F-4238-BF6C-40B660E1F12E}" presName="connectorText" presStyleCnt="0"/>
      <dgm:spPr/>
    </dgm:pt>
    <dgm:pt modelId="{9E9F3594-8892-41E8-B3EB-FCDEECCFF202}" type="pres">
      <dgm:prSet presAssocID="{31D1D303-25E8-4D32-91E3-085595839514}" presName="node" presStyleLbl="node1" presStyleIdx="2" presStyleCnt="4">
        <dgm:presLayoutVars>
          <dgm:bulletEnabled val="1"/>
        </dgm:presLayoutVars>
      </dgm:prSet>
      <dgm:spPr/>
    </dgm:pt>
    <dgm:pt modelId="{61326397-1233-4C08-8969-7FBCBC2B26B2}" type="pres">
      <dgm:prSet presAssocID="{D8C837FD-B8AC-4CC7-A639-B541B9D52215}" presName="parTrans" presStyleLbl="sibTrans2D1" presStyleIdx="3" presStyleCnt="4"/>
      <dgm:spPr/>
    </dgm:pt>
    <dgm:pt modelId="{6505D330-90B3-4BB2-8F76-B02E19E3B067}" type="pres">
      <dgm:prSet presAssocID="{D8C837FD-B8AC-4CC7-A639-B541B9D52215}" presName="connectorText" presStyleCnt="0"/>
      <dgm:spPr/>
    </dgm:pt>
    <dgm:pt modelId="{EFD94A1D-1705-44D4-9F71-52ACA21AC469}" type="pres">
      <dgm:prSet presAssocID="{ACC556BC-B091-4088-80C6-AED14A312FB5}" presName="node" presStyleLbl="node1" presStyleIdx="3" presStyleCnt="4">
        <dgm:presLayoutVars>
          <dgm:bulletEnabled val="1"/>
        </dgm:presLayoutVars>
      </dgm:prSet>
      <dgm:spPr/>
    </dgm:pt>
  </dgm:ptLst>
  <dgm:cxnLst>
    <dgm:cxn modelId="{013588E7-9582-468F-B075-8769ED543F1A}" srcId="{E06C2808-4946-4D10-B3C6-CFECB6B88B69}" destId="{606C32C2-2B81-43D2-8731-7AA5BC539E85}" srcOrd="0" destOrd="0" parTransId="{6A930F7C-102B-4B74-A810-0EF8A77C9C80}" sibTransId="{6834A72C-D888-4AEC-9D62-346A2EEC237F}"/>
    <dgm:cxn modelId="{23DB3767-8657-49F0-B187-A35D1775F548}" srcId="{606C32C2-2B81-43D2-8731-7AA5BC539E85}" destId="{9EB41CF7-2687-4840-AAF4-087A996B7653}" srcOrd="0" destOrd="0" parTransId="{F725B255-70E4-4BF2-A614-1EEFDC4C0EBD}" sibTransId="{BE024001-52C8-4377-9A93-EA2645AD60B3}"/>
    <dgm:cxn modelId="{98F811FD-7F5D-486F-98E0-E69C53A52B7D}" srcId="{606C32C2-2B81-43D2-8731-7AA5BC539E85}" destId="{1FD7F08B-44CE-4CDA-8621-DB00C9588F7D}" srcOrd="1" destOrd="0" parTransId="{3006E1B4-77FC-4EBD-A8B7-17D26EF2CDA2}" sibTransId="{397A3741-028F-425D-9B8D-8571BF64A664}"/>
    <dgm:cxn modelId="{4A516882-10C2-4001-9B87-78EF2367AB13}" srcId="{606C32C2-2B81-43D2-8731-7AA5BC539E85}" destId="{31D1D303-25E8-4D32-91E3-085595839514}" srcOrd="2" destOrd="0" parTransId="{E7143639-131F-4238-BF6C-40B660E1F12E}" sibTransId="{5A4727C6-0B9F-4DBB-9FD5-4817C9BACE96}"/>
    <dgm:cxn modelId="{A0E90618-050A-4901-A09B-02CC6000F213}" srcId="{606C32C2-2B81-43D2-8731-7AA5BC539E85}" destId="{ACC556BC-B091-4088-80C6-AED14A312FB5}" srcOrd="3" destOrd="0" parTransId="{D8C837FD-B8AC-4CC7-A639-B541B9D52215}" sibTransId="{F98D1FBC-D7A2-45AF-ABA0-D342C8F70BC4}"/>
    <dgm:cxn modelId="{64D5739C-2D83-4677-B749-DC20C3C533E1}" type="presOf" srcId="{E06C2808-4946-4D10-B3C6-CFECB6B88B69}" destId="{3159887D-BC34-4F44-B574-5DC0809E4A70}" srcOrd="0" destOrd="0" presId="urn:microsoft.com/office/officeart/2005/8/layout/radial5"/>
    <dgm:cxn modelId="{9854F395-C6CB-46C0-976C-06A946A7E1F6}" type="presParOf" srcId="{3159887D-BC34-4F44-B574-5DC0809E4A70}" destId="{B49960C0-2478-4BCF-A9C0-745AB8F5088C}" srcOrd="0" destOrd="0" presId="urn:microsoft.com/office/officeart/2005/8/layout/radial5"/>
    <dgm:cxn modelId="{8F2B2123-7498-45C3-BD82-71C9747A1A3A}" type="presOf" srcId="{606C32C2-2B81-43D2-8731-7AA5BC539E85}" destId="{B49960C0-2478-4BCF-A9C0-745AB8F5088C}" srcOrd="0" destOrd="0" presId="urn:microsoft.com/office/officeart/2005/8/layout/radial5"/>
    <dgm:cxn modelId="{33CE6B29-4BE0-47AA-88F2-4A1FB5EED536}" type="presParOf" srcId="{3159887D-BC34-4F44-B574-5DC0809E4A70}" destId="{EC0B8BA3-D1A0-4681-887A-385E8DD367D4}" srcOrd="1" destOrd="0" presId="urn:microsoft.com/office/officeart/2005/8/layout/radial5"/>
    <dgm:cxn modelId="{C03767C1-25D1-47F3-BC65-4A4A714505DC}" type="presOf" srcId="{F725B255-70E4-4BF2-A614-1EEFDC4C0EBD}" destId="{EC0B8BA3-D1A0-4681-887A-385E8DD367D4}" srcOrd="0" destOrd="0" presId="urn:microsoft.com/office/officeart/2005/8/layout/radial5"/>
    <dgm:cxn modelId="{1EEF2F75-F0AF-4026-94DE-FC4C2F74F360}" type="presParOf" srcId="{EC0B8BA3-D1A0-4681-887A-385E8DD367D4}" destId="{3EC7B1D9-2BD6-405A-B2BE-EE40634A0814}" srcOrd="0" destOrd="1" presId="urn:microsoft.com/office/officeart/2005/8/layout/radial5"/>
    <dgm:cxn modelId="{0EF33B27-633D-4A3E-B498-A184038D422E}" type="presOf" srcId="{F725B255-70E4-4BF2-A614-1EEFDC4C0EBD}" destId="{3EC7B1D9-2BD6-405A-B2BE-EE40634A0814}" srcOrd="1" destOrd="0" presId="urn:microsoft.com/office/officeart/2005/8/layout/radial5"/>
    <dgm:cxn modelId="{39304071-0F63-4D61-8607-FCECF72D71EA}" type="presParOf" srcId="{3159887D-BC34-4F44-B574-5DC0809E4A70}" destId="{E439FB7C-643C-454F-9092-F27C7C66C5B0}" srcOrd="2" destOrd="0" presId="urn:microsoft.com/office/officeart/2005/8/layout/radial5"/>
    <dgm:cxn modelId="{0CFA9C58-F1AB-4659-9519-C29CAD1010C0}" type="presOf" srcId="{9EB41CF7-2687-4840-AAF4-087A996B7653}" destId="{E439FB7C-643C-454F-9092-F27C7C66C5B0}" srcOrd="0" destOrd="0" presId="urn:microsoft.com/office/officeart/2005/8/layout/radial5"/>
    <dgm:cxn modelId="{8EF0932A-DFDA-44E2-936C-A3BC1240DDCC}" type="presParOf" srcId="{3159887D-BC34-4F44-B574-5DC0809E4A70}" destId="{7B6555EF-08DC-4AF8-B351-7FF0D98BC600}" srcOrd="3" destOrd="0" presId="urn:microsoft.com/office/officeart/2005/8/layout/radial5"/>
    <dgm:cxn modelId="{72C2995C-EF46-432F-9837-D14E58318006}" type="presOf" srcId="{3006E1B4-77FC-4EBD-A8B7-17D26EF2CDA2}" destId="{7B6555EF-08DC-4AF8-B351-7FF0D98BC600}" srcOrd="0" destOrd="0" presId="urn:microsoft.com/office/officeart/2005/8/layout/radial5"/>
    <dgm:cxn modelId="{11248B09-7591-4A05-9F83-DC05C8838281}" type="presParOf" srcId="{7B6555EF-08DC-4AF8-B351-7FF0D98BC600}" destId="{54D044D7-DDFF-4962-9EA3-1FA11B88BED4}" srcOrd="0" destOrd="3" presId="urn:microsoft.com/office/officeart/2005/8/layout/radial5"/>
    <dgm:cxn modelId="{FB3BB9B0-2B29-46F9-A916-F24D50AA0A53}" type="presOf" srcId="{3006E1B4-77FC-4EBD-A8B7-17D26EF2CDA2}" destId="{54D044D7-DDFF-4962-9EA3-1FA11B88BED4}" srcOrd="1" destOrd="0" presId="urn:microsoft.com/office/officeart/2005/8/layout/radial5"/>
    <dgm:cxn modelId="{BB48C9B3-615A-4758-A51F-FF925DFCBCAD}" type="presParOf" srcId="{3159887D-BC34-4F44-B574-5DC0809E4A70}" destId="{DA72E5D4-62CF-433D-B5E8-B21F597C9891}" srcOrd="4" destOrd="0" presId="urn:microsoft.com/office/officeart/2005/8/layout/radial5"/>
    <dgm:cxn modelId="{87BC7451-95FA-4784-9507-8CFC69212296}" type="presOf" srcId="{1FD7F08B-44CE-4CDA-8621-DB00C9588F7D}" destId="{DA72E5D4-62CF-433D-B5E8-B21F597C9891}" srcOrd="0" destOrd="0" presId="urn:microsoft.com/office/officeart/2005/8/layout/radial5"/>
    <dgm:cxn modelId="{039B0A4B-0983-45A5-B393-CB29A33D9E13}" type="presParOf" srcId="{3159887D-BC34-4F44-B574-5DC0809E4A70}" destId="{BAA4AF61-D85D-4172-B49F-287A0B9C89FD}" srcOrd="5" destOrd="0" presId="urn:microsoft.com/office/officeart/2005/8/layout/radial5"/>
    <dgm:cxn modelId="{6871D97D-A3CC-432F-9726-BCEA0EC84437}" type="presOf" srcId="{E7143639-131F-4238-BF6C-40B660E1F12E}" destId="{BAA4AF61-D85D-4172-B49F-287A0B9C89FD}" srcOrd="0" destOrd="0" presId="urn:microsoft.com/office/officeart/2005/8/layout/radial5"/>
    <dgm:cxn modelId="{507964EC-6D7C-4941-9AC7-4933C875504C}" type="presParOf" srcId="{BAA4AF61-D85D-4172-B49F-287A0B9C89FD}" destId="{0EA34702-5ACE-401D-9EDC-0AEAC90B2447}" srcOrd="0" destOrd="5" presId="urn:microsoft.com/office/officeart/2005/8/layout/radial5"/>
    <dgm:cxn modelId="{2A346A56-84EB-402F-A0BE-174113DC8053}" type="presOf" srcId="{E7143639-131F-4238-BF6C-40B660E1F12E}" destId="{0EA34702-5ACE-401D-9EDC-0AEAC90B2447}" srcOrd="1" destOrd="0" presId="urn:microsoft.com/office/officeart/2005/8/layout/radial5"/>
    <dgm:cxn modelId="{8E0237B0-ADE7-4199-9F33-7EEA87631EE7}" type="presParOf" srcId="{3159887D-BC34-4F44-B574-5DC0809E4A70}" destId="{9E9F3594-8892-41E8-B3EB-FCDEECCFF202}" srcOrd="6" destOrd="0" presId="urn:microsoft.com/office/officeart/2005/8/layout/radial5"/>
    <dgm:cxn modelId="{FADFCDDB-6665-43B9-B489-614610B4EB9C}" type="presOf" srcId="{31D1D303-25E8-4D32-91E3-085595839514}" destId="{9E9F3594-8892-41E8-B3EB-FCDEECCFF202}" srcOrd="0" destOrd="0" presId="urn:microsoft.com/office/officeart/2005/8/layout/radial5"/>
    <dgm:cxn modelId="{EC0F5371-D2E9-4455-AF49-93A06B3EA240}" type="presParOf" srcId="{3159887D-BC34-4F44-B574-5DC0809E4A70}" destId="{61326397-1233-4C08-8969-7FBCBC2B26B2}" srcOrd="7" destOrd="0" presId="urn:microsoft.com/office/officeart/2005/8/layout/radial5"/>
    <dgm:cxn modelId="{0410131B-564A-472D-942A-07EC0FB851E2}" type="presOf" srcId="{D8C837FD-B8AC-4CC7-A639-B541B9D52215}" destId="{61326397-1233-4C08-8969-7FBCBC2B26B2}" srcOrd="0" destOrd="0" presId="urn:microsoft.com/office/officeart/2005/8/layout/radial5"/>
    <dgm:cxn modelId="{6AF0D549-A711-43FD-AC61-0EAC13ECF3F2}" type="presParOf" srcId="{61326397-1233-4C08-8969-7FBCBC2B26B2}" destId="{6505D330-90B3-4BB2-8F76-B02E19E3B067}" srcOrd="0" destOrd="7" presId="urn:microsoft.com/office/officeart/2005/8/layout/radial5"/>
    <dgm:cxn modelId="{B8487284-099E-4D53-8010-96D56E49A957}" type="presOf" srcId="{D8C837FD-B8AC-4CC7-A639-B541B9D52215}" destId="{6505D330-90B3-4BB2-8F76-B02E19E3B067}" srcOrd="1" destOrd="0" presId="urn:microsoft.com/office/officeart/2005/8/layout/radial5"/>
    <dgm:cxn modelId="{BB1B2741-131C-487B-8A94-6F88A82F3BA9}" type="presParOf" srcId="{3159887D-BC34-4F44-B574-5DC0809E4A70}" destId="{EFD94A1D-1705-44D4-9F71-52ACA21AC469}" srcOrd="8" destOrd="0" presId="urn:microsoft.com/office/officeart/2005/8/layout/radial5"/>
    <dgm:cxn modelId="{C67743A6-6793-4124-979A-33C9DA3B97D3}" type="presOf" srcId="{ACC556BC-B091-4088-80C6-AED14A312FB5}" destId="{EFD94A1D-1705-44D4-9F71-52ACA21AC469}" srcOrd="0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4678680" cy="3423920"/>
        <a:chOff x="0" y="0"/>
        <a:chExt cx="4678680" cy="3423920"/>
      </a:xfrm>
    </dsp:grpSpPr>
    <dsp:sp modelId="{5D9704F8-5A95-419F-B794-1E2F82666BDB}">
      <dsp:nvSpPr>
        <dsp:cNvPr id="3" name="矩形 2"/>
        <dsp:cNvSpPr/>
      </dsp:nvSpPr>
      <dsp:spPr bwMode="white">
        <a:xfrm>
          <a:off x="0" y="919627"/>
          <a:ext cx="1426427" cy="570571"/>
        </a:xfrm>
        <a:prstGeom prst="rect">
          <a:avLst/>
        </a:prstGeom>
      </dsp:spPr>
      <dsp:style>
        <a:lnRef idx="2">
          <a:schemeClr val="accent1">
            <a:alpha val="90000"/>
            <a:hueOff val="0"/>
            <a:satOff val="0"/>
            <a:lumOff val="0"/>
            <a:alpha val="90196"/>
          </a:schemeClr>
        </a:lnRef>
        <a:fillRef idx="1">
          <a:schemeClr val="accent1">
            <a:alpha val="90000"/>
            <a:hueOff val="0"/>
            <a:satOff val="0"/>
            <a:lumOff val="0"/>
            <a:alpha val="90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49352" tIns="85344" rIns="149352" bIns="85344" anchor="ctr"/>
        <a:lstStyle>
          <a:lvl1pPr algn="ctr">
            <a:defRPr sz="2100"/>
          </a:lvl1pPr>
          <a:lvl2pPr marL="171450" indent="-171450" algn="ctr">
            <a:defRPr sz="1600"/>
          </a:lvl2pPr>
          <a:lvl3pPr marL="342900" indent="-171450" algn="ctr">
            <a:defRPr sz="1600"/>
          </a:lvl3pPr>
          <a:lvl4pPr marL="514350" indent="-171450" algn="ctr">
            <a:defRPr sz="1600"/>
          </a:lvl4pPr>
          <a:lvl5pPr marL="685800" indent="-171450" algn="ctr">
            <a:defRPr sz="1600"/>
          </a:lvl5pPr>
          <a:lvl6pPr marL="857250" indent="-171450" algn="ctr">
            <a:defRPr sz="1600"/>
          </a:lvl6pPr>
          <a:lvl7pPr marL="1028700" indent="-171450" algn="ctr">
            <a:defRPr sz="1600"/>
          </a:lvl7pPr>
          <a:lvl8pPr marL="1200150" indent="-171450" algn="ctr">
            <a:defRPr sz="1600"/>
          </a:lvl8pPr>
          <a:lvl9pPr marL="1371600" indent="-171450" algn="ctr">
            <a:defRPr sz="16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b="1">
              <a:latin typeface="方正仿宋_GB2312" panose="02000000000000000000" charset="-122"/>
              <a:ea typeface="方正仿宋_GB2312" panose="02000000000000000000" charset="-122"/>
            </a:rPr>
            <a:t>政策</a:t>
          </a:r>
          <a:r>
            <a:rPr lang="zh-CN" altLang="en-US" b="1">
              <a:latin typeface="方正仿宋_GB2312" panose="02000000000000000000" charset="-122"/>
              <a:ea typeface="方正仿宋_GB2312" panose="02000000000000000000" charset="-122"/>
            </a:rPr>
            <a:t>主讲</a:t>
          </a:r>
          <a:endParaRPr lang="zh-CN" altLang="en-US" b="1">
            <a:latin typeface="方正仿宋_GB2312" panose="02000000000000000000" charset="-122"/>
            <a:ea typeface="方正仿宋_GB2312" panose="02000000000000000000" charset="-122"/>
          </a:endParaRPr>
        </a:p>
      </dsp:txBody>
      <dsp:txXfrm>
        <a:off x="0" y="919627"/>
        <a:ext cx="1426427" cy="570571"/>
      </dsp:txXfrm>
    </dsp:sp>
    <dsp:sp modelId="{C0A6D3D8-DBC2-45B6-8DEF-789A72552BB4}">
      <dsp:nvSpPr>
        <dsp:cNvPr id="4" name="矩形 3"/>
        <dsp:cNvSpPr/>
      </dsp:nvSpPr>
      <dsp:spPr bwMode="white">
        <a:xfrm>
          <a:off x="0" y="1490198"/>
          <a:ext cx="1426427" cy="1014095"/>
        </a:xfrm>
        <a:prstGeom prst="rect">
          <a:avLst/>
        </a:prstGeom>
      </dsp:spPr>
      <dsp:style>
        <a:lnRef idx="2">
          <a:schemeClr val="accent1">
            <a:alpha val="90000"/>
            <a:tint val="40000"/>
          </a:schemeClr>
        </a:lnRef>
        <a:fillRef idx="1">
          <a:schemeClr val="accent1">
            <a:alpha val="90000"/>
            <a:tint val="40000"/>
          </a:schemeClr>
        </a:fillRef>
        <a:effectRef idx="0">
          <a:scrgbClr r="0" g="0" b="0"/>
        </a:effectRef>
        <a:fontRef idx="minor"/>
      </dsp:style>
      <dsp:txBody>
        <a:bodyPr vert="horz" wrap="square" lIns="64008" tIns="64008" rIns="85344" bIns="96012" anchor="t"/>
        <a:lstStyle>
          <a:lvl1pPr algn="l">
            <a:defRPr sz="2100"/>
          </a:lvl1pPr>
          <a:lvl2pPr marL="228600" indent="-228600" algn="l">
            <a:defRPr sz="2100"/>
          </a:lvl2pPr>
          <a:lvl3pPr marL="457200" indent="-228600" algn="l">
            <a:defRPr sz="2100"/>
          </a:lvl3pPr>
          <a:lvl4pPr marL="685800" indent="-228600" algn="l">
            <a:defRPr sz="2100"/>
          </a:lvl4pPr>
          <a:lvl5pPr marL="914400" indent="-228600" algn="l">
            <a:defRPr sz="2100"/>
          </a:lvl5pPr>
          <a:lvl6pPr marL="1143000" indent="-228600" algn="l">
            <a:defRPr sz="2100"/>
          </a:lvl6pPr>
          <a:lvl7pPr marL="1371600" indent="-228600" algn="l">
            <a:defRPr sz="2100"/>
          </a:lvl7pPr>
          <a:lvl8pPr marL="1600200" indent="-228600" algn="l">
            <a:defRPr sz="2100"/>
          </a:lvl8pPr>
          <a:lvl9pPr marL="1828800" indent="-228600" algn="l">
            <a:defRPr sz="2100"/>
          </a:lvl9pPr>
        </a:lstStyle>
        <a:p>
          <a:pPr marL="114300" lvl="1" indent="-11430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共</a:t>
          </a:r>
          <a:r>
            <a:rPr lang="en-US" altLang="zh-CN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7</a:t>
          </a: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人</a:t>
          </a:r>
          <a:endParaRPr lang="zh-CN" altLang="en-US" sz="1200">
            <a:solidFill>
              <a:schemeClr val="dk1"/>
            </a:solidFill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  <a:p>
          <a:pPr marL="114300" lvl="1" indent="-11430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办理过</a:t>
          </a: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助学贷款</a:t>
          </a:r>
          <a:endParaRPr lang="zh-CN" altLang="en-US" sz="1200">
            <a:solidFill>
              <a:schemeClr val="dk1"/>
            </a:solidFill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  <a:p>
          <a:pPr marL="114300" lvl="1" indent="-11430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获得过</a:t>
          </a: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励志</a:t>
          </a: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奖学金、</a:t>
          </a: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助学金</a:t>
          </a:r>
          <a:endParaRPr lang="zh-CN" altLang="en-US" sz="1200">
            <a:solidFill>
              <a:schemeClr val="dk1"/>
            </a:solidFill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</dsp:txBody>
      <dsp:txXfrm>
        <a:off x="0" y="1490198"/>
        <a:ext cx="1426427" cy="1014095"/>
      </dsp:txXfrm>
    </dsp:sp>
    <dsp:sp modelId="{3E0BA246-3456-471B-AD87-1436FD251DD8}">
      <dsp:nvSpPr>
        <dsp:cNvPr id="5" name="矩形 4"/>
        <dsp:cNvSpPr/>
      </dsp:nvSpPr>
      <dsp:spPr bwMode="white">
        <a:xfrm>
          <a:off x="1626127" y="919627"/>
          <a:ext cx="1426427" cy="570571"/>
        </a:xfrm>
        <a:prstGeom prst="rect">
          <a:avLst/>
        </a:prstGeom>
      </dsp:spPr>
      <dsp:style>
        <a:lnRef idx="2">
          <a:schemeClr val="accent1">
            <a:alpha val="90000"/>
            <a:hueOff val="0"/>
            <a:satOff val="0"/>
            <a:lumOff val="0"/>
            <a:alpha val="70196"/>
          </a:schemeClr>
        </a:lnRef>
        <a:fillRef idx="1">
          <a:schemeClr val="accent1">
            <a:alpha val="90000"/>
            <a:hueOff val="0"/>
            <a:satOff val="0"/>
            <a:lumOff val="0"/>
            <a:alpha val="70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49352" tIns="85344" rIns="149352" bIns="85344" anchor="ctr"/>
        <a:lstStyle>
          <a:lvl1pPr algn="ctr">
            <a:defRPr sz="2100"/>
          </a:lvl1pPr>
          <a:lvl2pPr marL="171450" indent="-171450" algn="ctr">
            <a:defRPr sz="1600"/>
          </a:lvl2pPr>
          <a:lvl3pPr marL="342900" indent="-171450" algn="ctr">
            <a:defRPr sz="1600"/>
          </a:lvl3pPr>
          <a:lvl4pPr marL="514350" indent="-171450" algn="ctr">
            <a:defRPr sz="1600"/>
          </a:lvl4pPr>
          <a:lvl5pPr marL="685800" indent="-171450" algn="ctr">
            <a:defRPr sz="1600"/>
          </a:lvl5pPr>
          <a:lvl6pPr marL="857250" indent="-171450" algn="ctr">
            <a:defRPr sz="1600"/>
          </a:lvl6pPr>
          <a:lvl7pPr marL="1028700" indent="-171450" algn="ctr">
            <a:defRPr sz="1600"/>
          </a:lvl7pPr>
          <a:lvl8pPr marL="1200150" indent="-171450" algn="ctr">
            <a:defRPr sz="1600"/>
          </a:lvl8pPr>
          <a:lvl9pPr marL="1371600" indent="-171450" algn="ctr">
            <a:defRPr sz="16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b="1">
              <a:latin typeface="方正仿宋_GB2312" panose="02000000000000000000" charset="-122"/>
              <a:ea typeface="方正仿宋_GB2312" panose="02000000000000000000" charset="-122"/>
            </a:rPr>
            <a:t>文案采编</a:t>
          </a:r>
          <a:endParaRPr lang="zh-CN" altLang="en-US" b="1">
            <a:latin typeface="方正仿宋_GB2312" panose="02000000000000000000" charset="-122"/>
            <a:ea typeface="方正仿宋_GB2312" panose="02000000000000000000" charset="-122"/>
          </a:endParaRPr>
        </a:p>
      </dsp:txBody>
      <dsp:txXfrm>
        <a:off x="1626127" y="919627"/>
        <a:ext cx="1426427" cy="570571"/>
      </dsp:txXfrm>
    </dsp:sp>
    <dsp:sp modelId="{33CF15AD-8A19-4E9A-9BED-239A79CAF737}">
      <dsp:nvSpPr>
        <dsp:cNvPr id="6" name="矩形 5"/>
        <dsp:cNvSpPr/>
      </dsp:nvSpPr>
      <dsp:spPr bwMode="white">
        <a:xfrm>
          <a:off x="1626127" y="1490198"/>
          <a:ext cx="1426427" cy="1014095"/>
        </a:xfrm>
        <a:prstGeom prst="rect">
          <a:avLst/>
        </a:prstGeom>
      </dsp:spPr>
      <dsp:style>
        <a:lnRef idx="2">
          <a:schemeClr val="accent1">
            <a:alpha val="90000"/>
            <a:tint val="40000"/>
          </a:schemeClr>
        </a:lnRef>
        <a:fillRef idx="1">
          <a:schemeClr val="accent1">
            <a:alpha val="90000"/>
            <a:tint val="40000"/>
          </a:schemeClr>
        </a:fillRef>
        <a:effectRef idx="0">
          <a:scrgbClr r="0" g="0" b="0"/>
        </a:effectRef>
        <a:fontRef idx="minor"/>
      </dsp:style>
      <dsp:txBody>
        <a:bodyPr vert="horz" wrap="square" lIns="64008" tIns="64008" rIns="85344" bIns="96012" anchor="t"/>
        <a:lstStyle>
          <a:lvl1pPr algn="l">
            <a:defRPr sz="2100"/>
          </a:lvl1pPr>
          <a:lvl2pPr marL="228600" indent="-228600" algn="l">
            <a:defRPr sz="2100"/>
          </a:lvl2pPr>
          <a:lvl3pPr marL="457200" indent="-228600" algn="l">
            <a:defRPr sz="2100"/>
          </a:lvl3pPr>
          <a:lvl4pPr marL="685800" indent="-228600" algn="l">
            <a:defRPr sz="2100"/>
          </a:lvl4pPr>
          <a:lvl5pPr marL="914400" indent="-228600" algn="l">
            <a:defRPr sz="2100"/>
          </a:lvl5pPr>
          <a:lvl6pPr marL="1143000" indent="-228600" algn="l">
            <a:defRPr sz="2100"/>
          </a:lvl6pPr>
          <a:lvl7pPr marL="1371600" indent="-228600" algn="l">
            <a:defRPr sz="2100"/>
          </a:lvl7pPr>
          <a:lvl8pPr marL="1600200" indent="-228600" algn="l">
            <a:defRPr sz="2100"/>
          </a:lvl8pPr>
          <a:lvl9pPr marL="1828800" indent="-228600" algn="l">
            <a:defRPr sz="2100"/>
          </a:lvl9pPr>
        </a:lstStyle>
        <a:p>
          <a:pPr marL="114300" lvl="1" indent="-11430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共</a:t>
          </a:r>
          <a:r>
            <a:rPr lang="en-US" altLang="zh-CN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4</a:t>
          </a: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人</a:t>
          </a:r>
          <a:endParaRPr lang="zh-CN" altLang="en-US" sz="1200">
            <a:solidFill>
              <a:schemeClr val="dk1"/>
            </a:solidFill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  <a:p>
          <a:pPr marL="114300" lvl="1" indent="-11430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文案撰写</a:t>
          </a:r>
          <a:endParaRPr lang="zh-CN" altLang="en-US" sz="1200">
            <a:solidFill>
              <a:schemeClr val="dk1"/>
            </a:solidFill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  <a:p>
          <a:pPr marL="114300" lvl="1" indent="-11430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拍摄</a:t>
          </a: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录剪</a:t>
          </a:r>
          <a:endParaRPr lang="zh-CN" altLang="en-US" sz="1200">
            <a:solidFill>
              <a:schemeClr val="dk1"/>
            </a:solidFill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</dsp:txBody>
      <dsp:txXfrm>
        <a:off x="1626127" y="1490198"/>
        <a:ext cx="1426427" cy="1014095"/>
      </dsp:txXfrm>
    </dsp:sp>
    <dsp:sp modelId="{FC453BFD-315B-4968-86FA-B7D3125F3320}">
      <dsp:nvSpPr>
        <dsp:cNvPr id="7" name="矩形 6"/>
        <dsp:cNvSpPr/>
      </dsp:nvSpPr>
      <dsp:spPr bwMode="white">
        <a:xfrm>
          <a:off x="3252253" y="919627"/>
          <a:ext cx="1426427" cy="570571"/>
        </a:xfrm>
        <a:prstGeom prst="rect">
          <a:avLst/>
        </a:prstGeom>
      </dsp:spPr>
      <dsp:style>
        <a:lnRef idx="2">
          <a:schemeClr val="accent1">
            <a:alpha val="90000"/>
            <a:hueOff val="0"/>
            <a:satOff val="0"/>
            <a:lumOff val="0"/>
            <a:alpha val="50196"/>
          </a:schemeClr>
        </a:lnRef>
        <a:fillRef idx="1">
          <a:schemeClr val="accent1">
            <a:alpha val="90000"/>
            <a:hueOff val="0"/>
            <a:satOff val="0"/>
            <a:lumOff val="0"/>
            <a:alpha val="50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49352" tIns="85344" rIns="149352" bIns="85344" anchor="ctr"/>
        <a:lstStyle>
          <a:lvl1pPr algn="ctr">
            <a:defRPr sz="2100"/>
          </a:lvl1pPr>
          <a:lvl2pPr marL="171450" indent="-171450" algn="ctr">
            <a:defRPr sz="1600"/>
          </a:lvl2pPr>
          <a:lvl3pPr marL="342900" indent="-171450" algn="ctr">
            <a:defRPr sz="1600"/>
          </a:lvl3pPr>
          <a:lvl4pPr marL="514350" indent="-171450" algn="ctr">
            <a:defRPr sz="1600"/>
          </a:lvl4pPr>
          <a:lvl5pPr marL="685800" indent="-171450" algn="ctr">
            <a:defRPr sz="1600"/>
          </a:lvl5pPr>
          <a:lvl6pPr marL="857250" indent="-171450" algn="ctr">
            <a:defRPr sz="1600"/>
          </a:lvl6pPr>
          <a:lvl7pPr marL="1028700" indent="-171450" algn="ctr">
            <a:defRPr sz="1600"/>
          </a:lvl7pPr>
          <a:lvl8pPr marL="1200150" indent="-171450" algn="ctr">
            <a:defRPr sz="1600"/>
          </a:lvl8pPr>
          <a:lvl9pPr marL="1371600" indent="-171450" algn="ctr">
            <a:defRPr sz="16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b="1">
              <a:latin typeface="方正仿宋_GB2312" panose="02000000000000000000" charset="-122"/>
              <a:ea typeface="方正仿宋_GB2312" panose="02000000000000000000" charset="-122"/>
            </a:rPr>
            <a:t>统筹后勤</a:t>
          </a:r>
          <a:endParaRPr lang="zh-CN" altLang="en-US" b="1">
            <a:latin typeface="方正仿宋_GB2312" panose="02000000000000000000" charset="-122"/>
            <a:ea typeface="方正仿宋_GB2312" panose="02000000000000000000" charset="-122"/>
          </a:endParaRPr>
        </a:p>
      </dsp:txBody>
      <dsp:txXfrm>
        <a:off x="3252253" y="919627"/>
        <a:ext cx="1426427" cy="570571"/>
      </dsp:txXfrm>
    </dsp:sp>
    <dsp:sp modelId="{B357C82A-FE93-416B-AFBF-A74F9E99C4E4}">
      <dsp:nvSpPr>
        <dsp:cNvPr id="8" name="矩形 7"/>
        <dsp:cNvSpPr/>
      </dsp:nvSpPr>
      <dsp:spPr bwMode="white">
        <a:xfrm>
          <a:off x="3252253" y="1490198"/>
          <a:ext cx="1426427" cy="1014095"/>
        </a:xfrm>
        <a:prstGeom prst="rect">
          <a:avLst/>
        </a:prstGeom>
      </dsp:spPr>
      <dsp:style>
        <a:lnRef idx="2">
          <a:schemeClr val="accent1">
            <a:alpha val="90000"/>
            <a:tint val="40000"/>
          </a:schemeClr>
        </a:lnRef>
        <a:fillRef idx="1">
          <a:schemeClr val="accent1">
            <a:alpha val="90000"/>
            <a:tint val="40000"/>
          </a:schemeClr>
        </a:fillRef>
        <a:effectRef idx="0">
          <a:scrgbClr r="0" g="0" b="0"/>
        </a:effectRef>
        <a:fontRef idx="minor"/>
      </dsp:style>
      <dsp:txBody>
        <a:bodyPr vert="horz" wrap="square" lIns="64008" tIns="64008" rIns="85344" bIns="96012" anchor="t"/>
        <a:lstStyle>
          <a:lvl1pPr algn="l">
            <a:defRPr sz="2100"/>
          </a:lvl1pPr>
          <a:lvl2pPr marL="228600" indent="-228600" algn="l">
            <a:defRPr sz="2100"/>
          </a:lvl2pPr>
          <a:lvl3pPr marL="457200" indent="-228600" algn="l">
            <a:defRPr sz="2100"/>
          </a:lvl3pPr>
          <a:lvl4pPr marL="685800" indent="-228600" algn="l">
            <a:defRPr sz="2100"/>
          </a:lvl4pPr>
          <a:lvl5pPr marL="914400" indent="-228600" algn="l">
            <a:defRPr sz="2100"/>
          </a:lvl5pPr>
          <a:lvl6pPr marL="1143000" indent="-228600" algn="l">
            <a:defRPr sz="2100"/>
          </a:lvl6pPr>
          <a:lvl7pPr marL="1371600" indent="-228600" algn="l">
            <a:defRPr sz="2100"/>
          </a:lvl7pPr>
          <a:lvl8pPr marL="1600200" indent="-228600" algn="l">
            <a:defRPr sz="2100"/>
          </a:lvl8pPr>
          <a:lvl9pPr marL="1828800" indent="-228600" algn="l">
            <a:defRPr sz="2100"/>
          </a:lvl9pPr>
        </a:lstStyle>
        <a:p>
          <a:pPr marL="114300" lvl="1" indent="-11430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altLang="zh-CN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3</a:t>
          </a: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人</a:t>
          </a:r>
          <a:endParaRPr lang="zh-CN" altLang="en-US" sz="1200">
            <a:solidFill>
              <a:schemeClr val="dk1"/>
            </a:solidFill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  <a:p>
          <a:pPr marL="114300" lvl="1" indent="-11430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对接</a:t>
          </a: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地点</a:t>
          </a:r>
          <a:endParaRPr lang="zh-CN" altLang="en-US" sz="1200">
            <a:solidFill>
              <a:schemeClr val="dk1"/>
            </a:solidFill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  <a:p>
          <a:pPr marL="114300" lvl="1" indent="-11430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物料</a:t>
          </a: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分发</a:t>
          </a:r>
          <a:endParaRPr lang="zh-CN" altLang="en-US" sz="1200">
            <a:solidFill>
              <a:schemeClr val="dk1"/>
            </a:solidFill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  <a:p>
          <a:pPr marL="114300" lvl="1" indent="-11430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问卷</a:t>
          </a:r>
          <a:r>
            <a:rPr lang="zh-CN" altLang="en-US" sz="1200">
              <a:solidFill>
                <a:schemeClr val="dk1"/>
              </a:solidFill>
              <a:latin typeface="方正小标宋简体" panose="02010600010101010101" charset="-122"/>
              <a:ea typeface="方正小标宋简体" panose="02010600010101010101" charset="-122"/>
              <a:cs typeface="方正小标宋简体" panose="02010600010101010101" charset="-122"/>
            </a:rPr>
            <a:t>投放</a:t>
          </a:r>
          <a:endParaRPr lang="zh-CN" altLang="en-US" sz="1200">
            <a:solidFill>
              <a:schemeClr val="dk1"/>
            </a:solidFill>
            <a:latin typeface="方正小标宋简体" panose="02010600010101010101" charset="-122"/>
            <a:ea typeface="方正小标宋简体" panose="02010600010101010101" charset="-122"/>
            <a:cs typeface="方正小标宋简体" panose="02010600010101010101" charset="-122"/>
          </a:endParaRPr>
        </a:p>
      </dsp:txBody>
      <dsp:txXfrm>
        <a:off x="3252253" y="1490198"/>
        <a:ext cx="1426427" cy="101409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3802380" cy="2470150"/>
        <a:chOff x="0" y="0"/>
        <a:chExt cx="3802380" cy="2470150"/>
      </a:xfrm>
    </dsp:grpSpPr>
    <dsp:sp modelId="{B49960C0-2478-4BCF-A9C0-745AB8F5088C}">
      <dsp:nvSpPr>
        <dsp:cNvPr id="3" name="椭圆 2"/>
        <dsp:cNvSpPr/>
      </dsp:nvSpPr>
      <dsp:spPr bwMode="white">
        <a:xfrm>
          <a:off x="1576170" y="910055"/>
          <a:ext cx="650039" cy="650039"/>
        </a:xfrm>
        <a:prstGeom prst="ellipse">
          <a:avLst/>
        </a:prstGeom>
      </dsp:spPr>
      <dsp:style>
        <a:lnRef idx="2">
          <a:schemeClr val="accent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3970" tIns="13970" rIns="13970" bIns="13970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b="1">
              <a:solidFill>
                <a:schemeClr val="dk1"/>
              </a:solidFill>
            </a:rPr>
            <a:t>集中</a:t>
          </a:r>
          <a:r>
            <a:rPr lang="zh-CN" altLang="en-US" b="1">
              <a:solidFill>
                <a:schemeClr val="dk1"/>
              </a:solidFill>
            </a:rPr>
            <a:t>宣讲</a:t>
          </a:r>
          <a:r>
            <a:rPr lang="zh-CN" altLang="en-US" b="1">
              <a:solidFill>
                <a:schemeClr val="dk1"/>
              </a:solidFill>
            </a:rPr>
            <a:t>地</a:t>
          </a:r>
          <a:r>
            <a:rPr lang="zh-CN" altLang="en-US" b="1">
              <a:solidFill>
                <a:schemeClr val="dk1"/>
              </a:solidFill>
            </a:rPr>
            <a:t>点</a:t>
          </a:r>
          <a:r>
            <a:rPr lang="zh-CN" altLang="en-US" b="1">
              <a:solidFill>
                <a:schemeClr val="dk1"/>
              </a:solidFill>
            </a:rPr>
            <a:t> </a:t>
          </a:r>
          <a:r>
            <a:rPr lang="zh-CN" altLang="en-US">
              <a:solidFill>
                <a:schemeClr val="dk1"/>
              </a:solidFill>
            </a:rPr>
            <a:t>       </a:t>
          </a:r>
          <a:endParaRPr lang="zh-CN" altLang="en-US">
            <a:solidFill>
              <a:schemeClr val="dk1"/>
            </a:solidFill>
          </a:endParaRPr>
        </a:p>
      </dsp:txBody>
      <dsp:txXfrm>
        <a:off x="1576170" y="910055"/>
        <a:ext cx="650039" cy="650039"/>
      </dsp:txXfrm>
    </dsp:sp>
    <dsp:sp modelId="{EC0B8BA3-D1A0-4681-887A-385E8DD367D4}">
      <dsp:nvSpPr>
        <dsp:cNvPr id="4" name="右箭头 3"/>
        <dsp:cNvSpPr/>
      </dsp:nvSpPr>
      <dsp:spPr bwMode="white">
        <a:xfrm rot="16199999">
          <a:off x="1832286" y="669541"/>
          <a:ext cx="137808" cy="221013"/>
        </a:xfrm>
        <a:prstGeom prst="rightArrow">
          <a:avLst>
            <a:gd name="adj1" fmla="val 60000"/>
            <a:gd name="adj2" fmla="val 50000"/>
          </a:avLst>
        </a:prstGeom>
      </dsp:spPr>
      <dsp:style>
        <a:lnRef idx="0">
          <a:schemeClr val="accent1">
            <a:tint val="60000"/>
          </a:schemeClr>
        </a:lnRef>
        <a:fillRef idx="1">
          <a:schemeClr val="accent1">
            <a:tint val="6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lIns="0" tIns="0" rIns="0" bIns="0" anchor="ctr"/>
        <a:lstStyle>
          <a:lvl1pPr algn="ctr">
            <a:defRPr sz="800"/>
          </a:lvl1pPr>
          <a:lvl2pPr marL="57150" indent="-57150" algn="ctr">
            <a:defRPr sz="600"/>
          </a:lvl2pPr>
          <a:lvl3pPr marL="114300" indent="-57150" algn="ctr">
            <a:defRPr sz="600"/>
          </a:lvl3pPr>
          <a:lvl4pPr marL="171450" indent="-57150" algn="ctr">
            <a:defRPr sz="600"/>
          </a:lvl4pPr>
          <a:lvl5pPr marL="228600" indent="-57150" algn="ctr">
            <a:defRPr sz="600"/>
          </a:lvl5pPr>
          <a:lvl6pPr marL="285750" indent="-57150" algn="ctr">
            <a:defRPr sz="600"/>
          </a:lvl6pPr>
          <a:lvl7pPr marL="342900" indent="-57150" algn="ctr">
            <a:defRPr sz="600"/>
          </a:lvl7pPr>
          <a:lvl8pPr marL="400050" indent="-57150" algn="ctr">
            <a:defRPr sz="600"/>
          </a:lvl8pPr>
          <a:lvl9pPr marL="457200" indent="-57150" algn="ctr">
            <a:defRPr sz="6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zh-CN" altLang="en-US">
            <a:solidFill>
              <a:schemeClr val="dk1"/>
            </a:solidFill>
          </a:endParaRPr>
        </a:p>
      </dsp:txBody>
      <dsp:txXfrm rot="16199999">
        <a:off x="1832286" y="669541"/>
        <a:ext cx="137808" cy="221013"/>
      </dsp:txXfrm>
    </dsp:sp>
    <dsp:sp modelId="{E439FB7C-643C-454F-9092-F27C7C66C5B0}">
      <dsp:nvSpPr>
        <dsp:cNvPr id="5" name="椭圆 4"/>
        <dsp:cNvSpPr/>
      </dsp:nvSpPr>
      <dsp:spPr bwMode="white">
        <a:xfrm>
          <a:off x="1576170" y="0"/>
          <a:ext cx="650039" cy="650039"/>
        </a:xfrm>
        <a:prstGeom prst="ellipse">
          <a:avLst/>
        </a:prstGeom>
      </dsp:spPr>
      <dsp:style>
        <a:lnRef idx="2">
          <a:schemeClr val="accent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1430" tIns="11430" rIns="11430" bIns="11430" anchor="ctr"/>
        <a:lstStyle>
          <a:lvl1pPr algn="ctr">
            <a:defRPr sz="9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>
              <a:solidFill>
                <a:schemeClr val="dk1"/>
              </a:solidFill>
            </a:rPr>
            <a:t>社区</a:t>
          </a:r>
          <a:endParaRPr lang="zh-CN" altLang="en-US">
            <a:solidFill>
              <a:schemeClr val="dk1"/>
            </a:solidFill>
          </a:endParaRPr>
        </a:p>
      </dsp:txBody>
      <dsp:txXfrm>
        <a:off x="1576170" y="0"/>
        <a:ext cx="650039" cy="650039"/>
      </dsp:txXfrm>
    </dsp:sp>
    <dsp:sp modelId="{7B6555EF-08DC-4AF8-B351-7FF0D98BC600}">
      <dsp:nvSpPr>
        <dsp:cNvPr id="6" name="右箭头 5"/>
        <dsp:cNvSpPr/>
      </dsp:nvSpPr>
      <dsp:spPr bwMode="white">
        <a:xfrm>
          <a:off x="2287313" y="1124568"/>
          <a:ext cx="137808" cy="221013"/>
        </a:xfrm>
        <a:prstGeom prst="rightArrow">
          <a:avLst>
            <a:gd name="adj1" fmla="val 60000"/>
            <a:gd name="adj2" fmla="val 50000"/>
          </a:avLst>
        </a:prstGeom>
      </dsp:spPr>
      <dsp:style>
        <a:lnRef idx="0">
          <a:schemeClr val="accent1">
            <a:tint val="60000"/>
          </a:schemeClr>
        </a:lnRef>
        <a:fillRef idx="1">
          <a:schemeClr val="accent1">
            <a:tint val="6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lIns="0" tIns="0" rIns="0" bIns="0" anchor="ctr"/>
        <a:lstStyle>
          <a:lvl1pPr algn="ctr">
            <a:defRPr sz="800"/>
          </a:lvl1pPr>
          <a:lvl2pPr marL="57150" indent="-57150" algn="ctr">
            <a:defRPr sz="600"/>
          </a:lvl2pPr>
          <a:lvl3pPr marL="114300" indent="-57150" algn="ctr">
            <a:defRPr sz="600"/>
          </a:lvl3pPr>
          <a:lvl4pPr marL="171450" indent="-57150" algn="ctr">
            <a:defRPr sz="600"/>
          </a:lvl4pPr>
          <a:lvl5pPr marL="228600" indent="-57150" algn="ctr">
            <a:defRPr sz="600"/>
          </a:lvl5pPr>
          <a:lvl6pPr marL="285750" indent="-57150" algn="ctr">
            <a:defRPr sz="600"/>
          </a:lvl6pPr>
          <a:lvl7pPr marL="342900" indent="-57150" algn="ctr">
            <a:defRPr sz="600"/>
          </a:lvl7pPr>
          <a:lvl8pPr marL="400050" indent="-57150" algn="ctr">
            <a:defRPr sz="600"/>
          </a:lvl8pPr>
          <a:lvl9pPr marL="457200" indent="-57150" algn="ctr">
            <a:defRPr sz="6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zh-CN" altLang="en-US">
            <a:solidFill>
              <a:schemeClr val="dk1"/>
            </a:solidFill>
          </a:endParaRPr>
        </a:p>
      </dsp:txBody>
      <dsp:txXfrm>
        <a:off x="2287313" y="1124568"/>
        <a:ext cx="137808" cy="221013"/>
      </dsp:txXfrm>
    </dsp:sp>
    <dsp:sp modelId="{DA72E5D4-62CF-433D-B5E8-B21F597C9891}">
      <dsp:nvSpPr>
        <dsp:cNvPr id="7" name="椭圆 6"/>
        <dsp:cNvSpPr/>
      </dsp:nvSpPr>
      <dsp:spPr bwMode="white">
        <a:xfrm>
          <a:off x="2486226" y="910055"/>
          <a:ext cx="650039" cy="650039"/>
        </a:xfrm>
        <a:prstGeom prst="ellipse">
          <a:avLst/>
        </a:prstGeom>
      </dsp:spPr>
      <dsp:style>
        <a:lnRef idx="2">
          <a:schemeClr val="accent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1430" tIns="11430" rIns="11430" bIns="11430" anchor="ctr"/>
        <a:lstStyle>
          <a:lvl1pPr algn="ctr">
            <a:defRPr sz="9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>
              <a:solidFill>
                <a:schemeClr val="dk1"/>
              </a:solidFill>
            </a:rPr>
            <a:t>当地</a:t>
          </a:r>
          <a:r>
            <a:rPr lang="zh-CN" altLang="en-US">
              <a:solidFill>
                <a:schemeClr val="dk1"/>
              </a:solidFill>
            </a:rPr>
            <a:t>高中</a:t>
          </a:r>
          <a:endParaRPr lang="zh-CN" altLang="en-US">
            <a:solidFill>
              <a:schemeClr val="dk1"/>
            </a:solidFill>
          </a:endParaRPr>
        </a:p>
      </dsp:txBody>
      <dsp:txXfrm>
        <a:off x="2486226" y="910055"/>
        <a:ext cx="650039" cy="650039"/>
      </dsp:txXfrm>
    </dsp:sp>
    <dsp:sp modelId="{BAA4AF61-D85D-4172-B49F-287A0B9C89FD}">
      <dsp:nvSpPr>
        <dsp:cNvPr id="8" name="右箭头 7"/>
        <dsp:cNvSpPr/>
      </dsp:nvSpPr>
      <dsp:spPr bwMode="white">
        <a:xfrm rot="5400000">
          <a:off x="1832286" y="1579596"/>
          <a:ext cx="137808" cy="221013"/>
        </a:xfrm>
        <a:prstGeom prst="rightArrow">
          <a:avLst>
            <a:gd name="adj1" fmla="val 60000"/>
            <a:gd name="adj2" fmla="val 50000"/>
          </a:avLst>
        </a:prstGeom>
      </dsp:spPr>
      <dsp:style>
        <a:lnRef idx="0">
          <a:schemeClr val="accent1">
            <a:tint val="60000"/>
          </a:schemeClr>
        </a:lnRef>
        <a:fillRef idx="1">
          <a:schemeClr val="accent1">
            <a:tint val="6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rot="10800000" lIns="0" tIns="0" rIns="0" bIns="0" anchor="ctr"/>
        <a:lstStyle>
          <a:lvl1pPr algn="ctr">
            <a:defRPr sz="800"/>
          </a:lvl1pPr>
          <a:lvl2pPr marL="57150" indent="-57150" algn="ctr">
            <a:defRPr sz="600"/>
          </a:lvl2pPr>
          <a:lvl3pPr marL="114300" indent="-57150" algn="ctr">
            <a:defRPr sz="600"/>
          </a:lvl3pPr>
          <a:lvl4pPr marL="171450" indent="-57150" algn="ctr">
            <a:defRPr sz="600"/>
          </a:lvl4pPr>
          <a:lvl5pPr marL="228600" indent="-57150" algn="ctr">
            <a:defRPr sz="600"/>
          </a:lvl5pPr>
          <a:lvl6pPr marL="285750" indent="-57150" algn="ctr">
            <a:defRPr sz="600"/>
          </a:lvl6pPr>
          <a:lvl7pPr marL="342900" indent="-57150" algn="ctr">
            <a:defRPr sz="600"/>
          </a:lvl7pPr>
          <a:lvl8pPr marL="400050" indent="-57150" algn="ctr">
            <a:defRPr sz="600"/>
          </a:lvl8pPr>
          <a:lvl9pPr marL="457200" indent="-57150" algn="ctr">
            <a:defRPr sz="6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zh-CN" altLang="en-US">
            <a:solidFill>
              <a:schemeClr val="dk1"/>
            </a:solidFill>
          </a:endParaRPr>
        </a:p>
      </dsp:txBody>
      <dsp:txXfrm rot="5400000">
        <a:off x="1832286" y="1579596"/>
        <a:ext cx="137808" cy="221013"/>
      </dsp:txXfrm>
    </dsp:sp>
    <dsp:sp modelId="{9E9F3594-8892-41E8-B3EB-FCDEECCFF202}">
      <dsp:nvSpPr>
        <dsp:cNvPr id="9" name="椭圆 8"/>
        <dsp:cNvSpPr/>
      </dsp:nvSpPr>
      <dsp:spPr bwMode="white">
        <a:xfrm>
          <a:off x="1576170" y="1820111"/>
          <a:ext cx="650039" cy="650039"/>
        </a:xfrm>
        <a:prstGeom prst="ellipse">
          <a:avLst/>
        </a:prstGeom>
      </dsp:spPr>
      <dsp:style>
        <a:lnRef idx="2">
          <a:schemeClr val="accent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1430" tIns="11430" rIns="11430" bIns="11430" anchor="ctr"/>
        <a:lstStyle>
          <a:lvl1pPr algn="ctr">
            <a:defRPr sz="9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>
              <a:solidFill>
                <a:schemeClr val="dk1"/>
              </a:solidFill>
            </a:rPr>
            <a:t>高考</a:t>
          </a:r>
          <a:r>
            <a:rPr lang="zh-CN" altLang="en-US">
              <a:solidFill>
                <a:schemeClr val="dk1"/>
              </a:solidFill>
            </a:rPr>
            <a:t>招生</a:t>
          </a:r>
          <a:r>
            <a:rPr lang="zh-CN" altLang="en-US">
              <a:solidFill>
                <a:schemeClr val="dk1"/>
              </a:solidFill>
            </a:rPr>
            <a:t>咨询会</a:t>
          </a:r>
          <a:endParaRPr lang="zh-CN" altLang="en-US">
            <a:solidFill>
              <a:schemeClr val="dk1"/>
            </a:solidFill>
          </a:endParaRPr>
        </a:p>
      </dsp:txBody>
      <dsp:txXfrm>
        <a:off x="1576170" y="1820111"/>
        <a:ext cx="650039" cy="650039"/>
      </dsp:txXfrm>
    </dsp:sp>
    <dsp:sp modelId="{61326397-1233-4C08-8969-7FBCBC2B26B2}">
      <dsp:nvSpPr>
        <dsp:cNvPr id="10" name="右箭头 9"/>
        <dsp:cNvSpPr/>
      </dsp:nvSpPr>
      <dsp:spPr bwMode="white">
        <a:xfrm rot="10800000">
          <a:off x="1377258" y="1124568"/>
          <a:ext cx="137808" cy="221013"/>
        </a:xfrm>
        <a:prstGeom prst="rightArrow">
          <a:avLst>
            <a:gd name="adj1" fmla="val 60000"/>
            <a:gd name="adj2" fmla="val 50000"/>
          </a:avLst>
        </a:prstGeom>
      </dsp:spPr>
      <dsp:style>
        <a:lnRef idx="0">
          <a:schemeClr val="accent1">
            <a:tint val="60000"/>
          </a:schemeClr>
        </a:lnRef>
        <a:fillRef idx="1">
          <a:schemeClr val="accent1">
            <a:tint val="6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rot="10800000" lIns="0" tIns="0" rIns="0" bIns="0" anchor="ctr"/>
        <a:lstStyle>
          <a:lvl1pPr algn="ctr">
            <a:defRPr sz="800"/>
          </a:lvl1pPr>
          <a:lvl2pPr marL="57150" indent="-57150" algn="ctr">
            <a:defRPr sz="600"/>
          </a:lvl2pPr>
          <a:lvl3pPr marL="114300" indent="-57150" algn="ctr">
            <a:defRPr sz="600"/>
          </a:lvl3pPr>
          <a:lvl4pPr marL="171450" indent="-57150" algn="ctr">
            <a:defRPr sz="600"/>
          </a:lvl4pPr>
          <a:lvl5pPr marL="228600" indent="-57150" algn="ctr">
            <a:defRPr sz="600"/>
          </a:lvl5pPr>
          <a:lvl6pPr marL="285750" indent="-57150" algn="ctr">
            <a:defRPr sz="600"/>
          </a:lvl6pPr>
          <a:lvl7pPr marL="342900" indent="-57150" algn="ctr">
            <a:defRPr sz="600"/>
          </a:lvl7pPr>
          <a:lvl8pPr marL="400050" indent="-57150" algn="ctr">
            <a:defRPr sz="600"/>
          </a:lvl8pPr>
          <a:lvl9pPr marL="457200" indent="-57150" algn="ctr">
            <a:defRPr sz="6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zh-CN" altLang="en-US">
            <a:solidFill>
              <a:schemeClr val="dk1"/>
            </a:solidFill>
          </a:endParaRPr>
        </a:p>
      </dsp:txBody>
      <dsp:txXfrm rot="10800000">
        <a:off x="1377258" y="1124568"/>
        <a:ext cx="137808" cy="221013"/>
      </dsp:txXfrm>
    </dsp:sp>
    <dsp:sp modelId="{EFD94A1D-1705-44D4-9F71-52ACA21AC469}">
      <dsp:nvSpPr>
        <dsp:cNvPr id="11" name="椭圆 10"/>
        <dsp:cNvSpPr/>
      </dsp:nvSpPr>
      <dsp:spPr bwMode="white">
        <a:xfrm>
          <a:off x="666115" y="910055"/>
          <a:ext cx="650039" cy="650039"/>
        </a:xfrm>
        <a:prstGeom prst="ellipse">
          <a:avLst/>
        </a:prstGeom>
      </dsp:spPr>
      <dsp:style>
        <a:lnRef idx="2">
          <a:schemeClr val="accent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1430" tIns="11430" rIns="11430" bIns="11430" anchor="ctr"/>
        <a:lstStyle>
          <a:lvl1pPr algn="ctr">
            <a:defRPr sz="9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>
              <a:solidFill>
                <a:schemeClr val="dk1"/>
              </a:solidFill>
            </a:rPr>
            <a:t>乡</a:t>
          </a:r>
          <a:r>
            <a:rPr lang="zh-CN" altLang="en-US">
              <a:solidFill>
                <a:schemeClr val="dk1"/>
              </a:solidFill>
            </a:rPr>
            <a:t>镇</a:t>
          </a:r>
          <a:r>
            <a:rPr lang="zh-CN" altLang="en-US">
              <a:solidFill>
                <a:schemeClr val="dk1"/>
              </a:solidFill>
            </a:rPr>
            <a:t>村委</a:t>
          </a:r>
          <a:endParaRPr lang="zh-CN" altLang="en-US">
            <a:solidFill>
              <a:schemeClr val="dk1"/>
            </a:solidFill>
          </a:endParaRPr>
        </a:p>
      </dsp:txBody>
      <dsp:txXfrm>
        <a:off x="666115" y="910055"/>
        <a:ext cx="650039" cy="65003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>
          <dgm:prSet csTypeId="urn:microsoft.com/office/officeart/2005/8/colors/accent6_5"/>
        </dgm:pt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2309</Words>
  <Characters>2359</Characters>
  <Lines>2</Lines>
  <Paragraphs>1</Paragraphs>
  <TotalTime>111</TotalTime>
  <ScaleCrop>false</ScaleCrop>
  <LinksUpToDate>false</LinksUpToDate>
  <CharactersWithSpaces>2429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LENOVO</dc:creator>
  <cp:lastModifiedBy>Miss</cp:lastModifiedBy>
  <cp:lastPrinted>2025-06-23T18:17:00Z</cp:lastPrinted>
  <dcterms:modified xsi:type="dcterms:W3CDTF">2026-06-30T02:59:16Z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B27AB0D5E8A844BD99717120B76532ED_13</vt:lpwstr>
  </property>
  <property fmtid="{D5CDD505-2E9C-101B-9397-08002B2CF9AE}" pid="4" name="KSOTemplateDocerSaveRecord">
    <vt:lpwstr>eyJoZGlkIjoiMTZmM2U1YTQ2OTYxN2I3NDE4YzVmN2FiYjIyZjkxMjEiLCJ1c2VySWQiOiIyNTM2NjgzNDQifQ==</vt:lpwstr>
  </property>
</Properties>
</file>