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52EE0" w14:textId="32BA14A2" w:rsidR="00C65B7D" w:rsidRPr="00C86084" w:rsidRDefault="00444907" w:rsidP="00C65B7D">
      <w:pPr>
        <w:pStyle w:val="Default"/>
        <w:rPr>
          <w:lang w:eastAsia="zh-CN"/>
        </w:rPr>
      </w:pPr>
      <w:r>
        <w:t xml:space="preserve">In pursuing </w:t>
      </w:r>
      <w:r w:rsidR="00272091">
        <w:t>his</w:t>
      </w:r>
      <w:r w:rsidR="00FF076B">
        <w:t xml:space="preserve"> degree,</w:t>
      </w:r>
      <w:r w:rsidR="00272091">
        <w:t xml:space="preserve"> </w:t>
      </w:r>
      <w:r w:rsidR="00E32D8D">
        <w:t>Mr. Zou</w:t>
      </w:r>
      <w:r w:rsidR="00FF076B">
        <w:t xml:space="preserve"> has taken the following relevant coursework: </w:t>
      </w:r>
      <w:r w:rsidR="00C65B7D" w:rsidRPr="00C65B7D">
        <w:rPr>
          <w:b/>
          <w:lang w:eastAsia="zh-CN"/>
        </w:rPr>
        <w:t>Statistical Analysis, Mathematical Statistics, Applied Categorical Data Analysis, Modern Applied Statistics, Bayesian Applied Decision Theory, Recent Development in Bayesian Analysis, Statistical and Econometric Methods, and Microeconomics.</w:t>
      </w:r>
      <w:r w:rsidR="00C65B7D" w:rsidRPr="00C65B7D">
        <w:rPr>
          <w:b/>
        </w:rPr>
        <w:t xml:space="preserve"> </w:t>
      </w:r>
    </w:p>
    <w:p w14:paraId="4F135FE6" w14:textId="4809E0B5" w:rsidR="00AE1D25" w:rsidRDefault="00AE1D25" w:rsidP="00AE7096">
      <w:pPr>
        <w:jc w:val="both"/>
        <w:rPr>
          <w:b/>
          <w:szCs w:val="24"/>
        </w:rPr>
      </w:pPr>
    </w:p>
    <w:p w14:paraId="18DFED66" w14:textId="77777777" w:rsidR="00915AB6" w:rsidRDefault="00915AB6" w:rsidP="00AE7096">
      <w:pPr>
        <w:jc w:val="both"/>
        <w:rPr>
          <w:b/>
          <w:szCs w:val="24"/>
        </w:rPr>
      </w:pPr>
    </w:p>
    <w:p w14:paraId="61A33260" w14:textId="188F55FA" w:rsidR="00915AB6" w:rsidRDefault="00915AB6" w:rsidP="00AE7096">
      <w:pPr>
        <w:jc w:val="both"/>
        <w:rPr>
          <w:szCs w:val="24"/>
        </w:rPr>
      </w:pPr>
      <w:r>
        <w:rPr>
          <w:szCs w:val="24"/>
        </w:rPr>
        <w:t xml:space="preserve">This coursework has prepared </w:t>
      </w:r>
      <w:r w:rsidR="00E32D8D">
        <w:rPr>
          <w:szCs w:val="24"/>
        </w:rPr>
        <w:t>Mr. Zou</w:t>
      </w:r>
      <w:r>
        <w:rPr>
          <w:szCs w:val="24"/>
        </w:rPr>
        <w:t xml:space="preserve"> for the </w:t>
      </w:r>
      <w:r w:rsidR="00E32D8D">
        <w:rPr>
          <w:szCs w:val="24"/>
        </w:rPr>
        <w:t>Data Scientist</w:t>
      </w:r>
      <w:r>
        <w:rPr>
          <w:szCs w:val="24"/>
        </w:rPr>
        <w:t xml:space="preserve"> position in the following ways:</w:t>
      </w:r>
    </w:p>
    <w:p w14:paraId="7AF9AE99" w14:textId="77777777" w:rsidR="00915AB6" w:rsidRDefault="00915AB6" w:rsidP="00AE7096">
      <w:pPr>
        <w:jc w:val="both"/>
        <w:rPr>
          <w:szCs w:val="24"/>
        </w:rPr>
      </w:pPr>
    </w:p>
    <w:p w14:paraId="05710139" w14:textId="2CBCDA4F" w:rsidR="00C65B7D" w:rsidRDefault="00C65B7D" w:rsidP="00C65B7D">
      <w:pPr>
        <w:pStyle w:val="Default"/>
        <w:numPr>
          <w:ilvl w:val="0"/>
          <w:numId w:val="15"/>
        </w:numPr>
        <w:rPr>
          <w:b/>
          <w:lang w:eastAsia="zh-CN"/>
        </w:rPr>
      </w:pPr>
      <w:r w:rsidRPr="00C65B7D">
        <w:rPr>
          <w:b/>
          <w:lang w:eastAsia="zh-CN"/>
        </w:rPr>
        <w:t>Statistical Analysis</w:t>
      </w:r>
      <w:r>
        <w:rPr>
          <w:b/>
          <w:lang w:eastAsia="zh-CN"/>
        </w:rPr>
        <w:t>:</w:t>
      </w:r>
    </w:p>
    <w:p w14:paraId="640FC6AA" w14:textId="77777777" w:rsidR="00C07827" w:rsidRPr="00C65B7D" w:rsidRDefault="00C07827" w:rsidP="00C07827">
      <w:pPr>
        <w:pStyle w:val="Default"/>
        <w:ind w:left="720"/>
        <w:rPr>
          <w:b/>
          <w:lang w:eastAsia="zh-CN"/>
        </w:rPr>
      </w:pPr>
    </w:p>
    <w:p w14:paraId="5B48A359" w14:textId="4C4549EA" w:rsidR="00C65B7D" w:rsidRDefault="00C65B7D" w:rsidP="00C65B7D">
      <w:pPr>
        <w:pStyle w:val="Default"/>
        <w:numPr>
          <w:ilvl w:val="0"/>
          <w:numId w:val="15"/>
        </w:numPr>
        <w:rPr>
          <w:b/>
          <w:lang w:eastAsia="zh-CN"/>
        </w:rPr>
      </w:pPr>
      <w:r w:rsidRPr="00C65B7D">
        <w:rPr>
          <w:b/>
          <w:lang w:eastAsia="zh-CN"/>
        </w:rPr>
        <w:t>Mathematical Statistics</w:t>
      </w:r>
      <w:r>
        <w:rPr>
          <w:b/>
          <w:lang w:eastAsia="zh-CN"/>
        </w:rPr>
        <w:t>:</w:t>
      </w:r>
    </w:p>
    <w:p w14:paraId="19316DE7" w14:textId="77777777" w:rsidR="00C07827" w:rsidRPr="00C65B7D" w:rsidRDefault="00C07827" w:rsidP="00C07827">
      <w:pPr>
        <w:pStyle w:val="Default"/>
        <w:rPr>
          <w:b/>
          <w:lang w:eastAsia="zh-CN"/>
        </w:rPr>
      </w:pPr>
    </w:p>
    <w:p w14:paraId="0CAF7DA7" w14:textId="19F8D219" w:rsidR="00C65B7D" w:rsidRDefault="00C65B7D" w:rsidP="00C65B7D">
      <w:pPr>
        <w:pStyle w:val="Default"/>
        <w:numPr>
          <w:ilvl w:val="0"/>
          <w:numId w:val="15"/>
        </w:numPr>
        <w:rPr>
          <w:b/>
          <w:lang w:eastAsia="zh-CN"/>
        </w:rPr>
      </w:pPr>
      <w:r w:rsidRPr="00C65B7D">
        <w:rPr>
          <w:b/>
          <w:lang w:eastAsia="zh-CN"/>
        </w:rPr>
        <w:t>Applied Categorical Data Analysis</w:t>
      </w:r>
      <w:r>
        <w:rPr>
          <w:b/>
          <w:lang w:eastAsia="zh-CN"/>
        </w:rPr>
        <w:t>:</w:t>
      </w:r>
    </w:p>
    <w:p w14:paraId="79A0CD90" w14:textId="77777777" w:rsidR="00C07827" w:rsidRPr="00C65B7D" w:rsidRDefault="00C07827" w:rsidP="00C07827">
      <w:pPr>
        <w:pStyle w:val="Default"/>
        <w:rPr>
          <w:b/>
          <w:lang w:eastAsia="zh-CN"/>
        </w:rPr>
      </w:pPr>
    </w:p>
    <w:p w14:paraId="43742DDC" w14:textId="425F1168" w:rsidR="00C65B7D" w:rsidRDefault="00C65B7D" w:rsidP="00C65B7D">
      <w:pPr>
        <w:pStyle w:val="Default"/>
        <w:numPr>
          <w:ilvl w:val="0"/>
          <w:numId w:val="15"/>
        </w:numPr>
        <w:rPr>
          <w:b/>
          <w:lang w:eastAsia="zh-CN"/>
        </w:rPr>
      </w:pPr>
      <w:r w:rsidRPr="00C65B7D">
        <w:rPr>
          <w:b/>
          <w:lang w:eastAsia="zh-CN"/>
        </w:rPr>
        <w:t>Modern Applied Statistics</w:t>
      </w:r>
      <w:r>
        <w:rPr>
          <w:b/>
          <w:lang w:eastAsia="zh-CN"/>
        </w:rPr>
        <w:t>:</w:t>
      </w:r>
    </w:p>
    <w:p w14:paraId="542BA04A" w14:textId="77777777" w:rsidR="00C07827" w:rsidRPr="00C65B7D" w:rsidRDefault="00C07827" w:rsidP="00C07827">
      <w:pPr>
        <w:pStyle w:val="Default"/>
        <w:rPr>
          <w:b/>
          <w:lang w:eastAsia="zh-CN"/>
        </w:rPr>
      </w:pPr>
    </w:p>
    <w:p w14:paraId="5B10219E" w14:textId="2FCF2D5C" w:rsidR="00C65B7D" w:rsidRDefault="00C65B7D" w:rsidP="00C65B7D">
      <w:pPr>
        <w:pStyle w:val="Default"/>
        <w:numPr>
          <w:ilvl w:val="0"/>
          <w:numId w:val="15"/>
        </w:numPr>
        <w:rPr>
          <w:b/>
          <w:lang w:eastAsia="zh-CN"/>
        </w:rPr>
      </w:pPr>
      <w:r w:rsidRPr="00C65B7D">
        <w:rPr>
          <w:b/>
          <w:lang w:eastAsia="zh-CN"/>
        </w:rPr>
        <w:t>Bayesian Applied Decision Theory</w:t>
      </w:r>
      <w:r>
        <w:rPr>
          <w:b/>
          <w:lang w:eastAsia="zh-CN"/>
        </w:rPr>
        <w:t>:</w:t>
      </w:r>
    </w:p>
    <w:p w14:paraId="3A0BDCA4" w14:textId="77777777" w:rsidR="00C07827" w:rsidRPr="00C65B7D" w:rsidRDefault="00C07827" w:rsidP="00C07827">
      <w:pPr>
        <w:pStyle w:val="Default"/>
        <w:rPr>
          <w:b/>
          <w:lang w:eastAsia="zh-CN"/>
        </w:rPr>
      </w:pPr>
    </w:p>
    <w:p w14:paraId="14E69C4B" w14:textId="7F65869E" w:rsidR="00C65B7D" w:rsidRDefault="00C65B7D" w:rsidP="00C65B7D">
      <w:pPr>
        <w:pStyle w:val="Default"/>
        <w:numPr>
          <w:ilvl w:val="0"/>
          <w:numId w:val="15"/>
        </w:numPr>
        <w:rPr>
          <w:b/>
          <w:lang w:eastAsia="zh-CN"/>
        </w:rPr>
      </w:pPr>
      <w:r w:rsidRPr="00C65B7D">
        <w:rPr>
          <w:b/>
          <w:lang w:eastAsia="zh-CN"/>
        </w:rPr>
        <w:t>Recent Development in Bayesian Analysis</w:t>
      </w:r>
      <w:r>
        <w:rPr>
          <w:b/>
          <w:lang w:eastAsia="zh-CN"/>
        </w:rPr>
        <w:t>:</w:t>
      </w:r>
    </w:p>
    <w:p w14:paraId="74EA4B6A" w14:textId="77777777" w:rsidR="00C07827" w:rsidRPr="00C65B7D" w:rsidRDefault="00C07827" w:rsidP="00C07827">
      <w:pPr>
        <w:pStyle w:val="Default"/>
        <w:rPr>
          <w:b/>
          <w:lang w:eastAsia="zh-CN"/>
        </w:rPr>
      </w:pPr>
    </w:p>
    <w:p w14:paraId="6E06A051" w14:textId="75F6B259" w:rsidR="00C65B7D" w:rsidRDefault="00C65B7D" w:rsidP="00C65B7D">
      <w:pPr>
        <w:pStyle w:val="Default"/>
        <w:numPr>
          <w:ilvl w:val="0"/>
          <w:numId w:val="15"/>
        </w:numPr>
        <w:rPr>
          <w:b/>
          <w:lang w:eastAsia="zh-CN"/>
        </w:rPr>
      </w:pPr>
      <w:r w:rsidRPr="00C65B7D">
        <w:rPr>
          <w:b/>
          <w:lang w:eastAsia="zh-CN"/>
        </w:rPr>
        <w:t>Statistical and Econometric Methods</w:t>
      </w:r>
      <w:r>
        <w:rPr>
          <w:b/>
          <w:lang w:eastAsia="zh-CN"/>
        </w:rPr>
        <w:t>:</w:t>
      </w:r>
    </w:p>
    <w:p w14:paraId="1424F393" w14:textId="77777777" w:rsidR="00C07827" w:rsidRPr="00C65B7D" w:rsidRDefault="00C07827" w:rsidP="00C07827">
      <w:pPr>
        <w:pStyle w:val="Default"/>
        <w:rPr>
          <w:b/>
          <w:lang w:eastAsia="zh-CN"/>
        </w:rPr>
      </w:pPr>
    </w:p>
    <w:p w14:paraId="1E7ED47C" w14:textId="13C9D691" w:rsidR="0061065F" w:rsidRDefault="00C65B7D" w:rsidP="00C65B7D">
      <w:pPr>
        <w:pStyle w:val="Default"/>
        <w:numPr>
          <w:ilvl w:val="0"/>
          <w:numId w:val="15"/>
        </w:numPr>
        <w:rPr>
          <w:b/>
        </w:rPr>
      </w:pPr>
      <w:r w:rsidRPr="00C65B7D">
        <w:rPr>
          <w:b/>
          <w:lang w:eastAsia="zh-CN"/>
        </w:rPr>
        <w:t>Microeconomics</w:t>
      </w:r>
      <w:r>
        <w:rPr>
          <w:b/>
        </w:rPr>
        <w:t>:</w:t>
      </w:r>
    </w:p>
    <w:p w14:paraId="78BB5631" w14:textId="77777777" w:rsidR="0061065F" w:rsidRPr="0061065F" w:rsidRDefault="0061065F" w:rsidP="0061065F"/>
    <w:p w14:paraId="41394507" w14:textId="45E693AE" w:rsidR="0061065F" w:rsidRDefault="0061065F" w:rsidP="0061065F"/>
    <w:p w14:paraId="39BC5A0C" w14:textId="6B023EF0" w:rsidR="00F969C6" w:rsidRDefault="00F16BA4" w:rsidP="0061065F">
      <w:r>
        <w:t xml:space="preserve">Credit, </w:t>
      </w:r>
      <w:r w:rsidR="0061065F">
        <w:t xml:space="preserve">PayPal credit, </w:t>
      </w:r>
      <w:r>
        <w:t>fraud detection, marketing, collections, sales, product, customer lifetime management, customer service</w:t>
      </w:r>
    </w:p>
    <w:p w14:paraId="50357A3E" w14:textId="2E9F7C82" w:rsidR="00F16BA4" w:rsidRDefault="00F16BA4" w:rsidP="0061065F"/>
    <w:p w14:paraId="377854DA" w14:textId="1FEB039C" w:rsidR="00F16BA4" w:rsidRDefault="00F16BA4" w:rsidP="0061065F">
      <w:r>
        <w:t xml:space="preserve">Business intelligence, complex quantitative data mining solutions, </w:t>
      </w:r>
    </w:p>
    <w:p w14:paraId="15F645FA" w14:textId="2644574B" w:rsidR="00F16BA4" w:rsidRDefault="00F16BA4" w:rsidP="0061065F">
      <w:r>
        <w:t>Complex, high-volume, high dimensionality data, including online fraud relational data</w:t>
      </w:r>
    </w:p>
    <w:p w14:paraId="26D597B6" w14:textId="34A3AE04" w:rsidR="00F16BA4" w:rsidRDefault="00F16BA4" w:rsidP="0061065F">
      <w:r w:rsidRPr="00F16BA4">
        <w:t>risk management model and application platform</w:t>
      </w:r>
    </w:p>
    <w:p w14:paraId="0657A506" w14:textId="6B629B4A" w:rsidR="00F16BA4" w:rsidRDefault="00F16BA4" w:rsidP="0061065F">
      <w:r w:rsidRPr="00E16F67">
        <w:rPr>
          <w:rFonts w:ascii="Segoe UI" w:hAnsi="Segoe UI" w:cs="Segoe UI"/>
          <w:sz w:val="21"/>
          <w:szCs w:val="21"/>
          <w:bdr w:val="none" w:sz="0" w:space="0" w:color="auto" w:frame="1"/>
        </w:rPr>
        <w:t>&gt;&gt; Building payment fraud detection model with large amount of data</w:t>
      </w:r>
      <w:r w:rsidRPr="00E16F67">
        <w:rPr>
          <w:rFonts w:ascii="Segoe UI" w:hAnsi="Segoe UI" w:cs="Segoe UI"/>
          <w:sz w:val="21"/>
          <w:szCs w:val="21"/>
          <w:bdr w:val="none" w:sz="0" w:space="0" w:color="auto" w:frame="1"/>
        </w:rPr>
        <w:br/>
        <w:t>&gt;&gt; Participating in initial prototyping and implementing of payment network for high capacity and low latency query</w:t>
      </w:r>
      <w:r w:rsidRPr="00E16F67">
        <w:rPr>
          <w:rFonts w:ascii="Segoe UI" w:hAnsi="Segoe UI" w:cs="Segoe UI"/>
          <w:sz w:val="21"/>
          <w:szCs w:val="21"/>
          <w:bdr w:val="none" w:sz="0" w:space="0" w:color="auto" w:frame="1"/>
        </w:rPr>
        <w:br/>
        <w:t>&gt;&gt; Data analysis to understand fraud pattern and model efficiency </w:t>
      </w:r>
      <w:r w:rsidRPr="00E16F67">
        <w:rPr>
          <w:rFonts w:ascii="Segoe UI" w:hAnsi="Segoe UI" w:cs="Segoe UI"/>
          <w:sz w:val="21"/>
          <w:szCs w:val="21"/>
          <w:bdr w:val="none" w:sz="0" w:space="0" w:color="auto" w:frame="1"/>
        </w:rPr>
        <w:br/>
        <w:t xml:space="preserve">&gt;&gt; Performance analysis of </w:t>
      </w:r>
      <w:proofErr w:type="gramStart"/>
      <w:r w:rsidRPr="00E16F67">
        <w:rPr>
          <w:rFonts w:ascii="Segoe UI" w:hAnsi="Segoe UI" w:cs="Segoe UI"/>
          <w:sz w:val="21"/>
          <w:szCs w:val="21"/>
          <w:bdr w:val="none" w:sz="0" w:space="0" w:color="auto" w:frame="1"/>
        </w:rPr>
        <w:t>large scale real time</w:t>
      </w:r>
      <w:proofErr w:type="gramEnd"/>
      <w:r w:rsidRPr="00E16F67">
        <w:rPr>
          <w:rFonts w:ascii="Segoe UI" w:hAnsi="Segoe UI" w:cs="Segoe UI"/>
          <w:sz w:val="21"/>
          <w:szCs w:val="21"/>
          <w:bdr w:val="none" w:sz="0" w:space="0" w:color="auto" w:frame="1"/>
        </w:rPr>
        <w:t xml:space="preserve"> data platform and decision engine</w:t>
      </w:r>
    </w:p>
    <w:p w14:paraId="40B35053" w14:textId="0488AF4A" w:rsidR="00F16BA4" w:rsidRDefault="00F16BA4" w:rsidP="0061065F"/>
    <w:p w14:paraId="0AB9593E" w14:textId="44A58617" w:rsidR="00BF4882" w:rsidRDefault="006E53F3" w:rsidP="0061065F">
      <w:pPr>
        <w:rPr>
          <w:rFonts w:ascii="Segoe UI" w:hAnsi="Segoe UI" w:cs="Segoe UI"/>
          <w:sz w:val="21"/>
          <w:szCs w:val="21"/>
          <w:bdr w:val="none" w:sz="0" w:space="0" w:color="auto" w:frame="1"/>
        </w:rPr>
      </w:pPr>
      <w:r w:rsidRPr="006173B6">
        <w:rPr>
          <w:rFonts w:ascii="Segoe UI" w:hAnsi="Segoe UI" w:cs="Segoe UI"/>
          <w:sz w:val="21"/>
          <w:szCs w:val="21"/>
          <w:bdr w:val="none" w:sz="0" w:space="0" w:color="auto" w:frame="1"/>
        </w:rPr>
        <w:t>Modeling and data analysis: developed end to end (classification and regression) models to rank order and segment customers into different risk groups</w:t>
      </w:r>
    </w:p>
    <w:p w14:paraId="1D1606B6" w14:textId="77777777" w:rsidR="00BF4882" w:rsidRDefault="00BF4882">
      <w:pPr>
        <w:widowControl/>
        <w:spacing w:after="160" w:line="259" w:lineRule="auto"/>
        <w:rPr>
          <w:rFonts w:ascii="Segoe UI" w:hAnsi="Segoe UI" w:cs="Segoe UI"/>
          <w:sz w:val="21"/>
          <w:szCs w:val="21"/>
          <w:bdr w:val="none" w:sz="0" w:space="0" w:color="auto" w:frame="1"/>
        </w:rPr>
      </w:pPr>
      <w:r>
        <w:rPr>
          <w:rFonts w:ascii="Segoe UI" w:hAnsi="Segoe UI" w:cs="Segoe UI"/>
          <w:sz w:val="21"/>
          <w:szCs w:val="21"/>
          <w:bdr w:val="none" w:sz="0" w:space="0" w:color="auto" w:frame="1"/>
        </w:rPr>
        <w:br w:type="page"/>
      </w:r>
    </w:p>
    <w:p w14:paraId="2947DAE7" w14:textId="191C2E38" w:rsidR="006E53F3" w:rsidRDefault="00BF4882" w:rsidP="0061065F">
      <w:r w:rsidRPr="006173B6">
        <w:rPr>
          <w:rFonts w:ascii="Segoe UI" w:hAnsi="Segoe UI" w:cs="Segoe UI"/>
          <w:sz w:val="21"/>
          <w:szCs w:val="21"/>
          <w:bdr w:val="none" w:sz="0" w:space="0" w:color="auto" w:frame="1"/>
        </w:rPr>
        <w:lastRenderedPageBreak/>
        <w:t>Data pipeline: Clean up and prepare massive data for modeling;</w:t>
      </w:r>
      <w:r w:rsidRPr="006173B6">
        <w:rPr>
          <w:rFonts w:ascii="Segoe UI" w:hAnsi="Segoe UI" w:cs="Segoe UI"/>
          <w:sz w:val="21"/>
          <w:szCs w:val="21"/>
          <w:bdr w:val="none" w:sz="0" w:space="0" w:color="auto" w:frame="1"/>
        </w:rPr>
        <w:br/>
        <w:t>Feature engineering and selection.</w:t>
      </w:r>
      <w:r w:rsidRPr="006173B6">
        <w:rPr>
          <w:rFonts w:ascii="Segoe UI" w:hAnsi="Segoe UI" w:cs="Segoe UI"/>
          <w:sz w:val="21"/>
          <w:szCs w:val="21"/>
          <w:bdr w:val="none" w:sz="0" w:space="0" w:color="auto" w:frame="1"/>
        </w:rPr>
        <w:br/>
      </w:r>
    </w:p>
    <w:p w14:paraId="6925D28A" w14:textId="5F423122" w:rsidR="00BF4882" w:rsidRDefault="00BF4882" w:rsidP="0061065F">
      <w:pPr>
        <w:rPr>
          <w:rFonts w:ascii="Segoe UI" w:hAnsi="Segoe UI" w:cs="Segoe UI"/>
          <w:sz w:val="21"/>
          <w:szCs w:val="21"/>
          <w:bdr w:val="none" w:sz="0" w:space="0" w:color="auto" w:frame="1"/>
        </w:rPr>
      </w:pPr>
      <w:r w:rsidRPr="001735F8">
        <w:rPr>
          <w:rFonts w:ascii="Segoe UI" w:hAnsi="Segoe UI" w:cs="Segoe UI"/>
          <w:sz w:val="21"/>
          <w:szCs w:val="21"/>
          <w:bdr w:val="none" w:sz="0" w:space="0" w:color="auto" w:frame="1"/>
        </w:rPr>
        <w:t>Transaction fraud/stolen bank/stolen credit card detection, risk modeling</w:t>
      </w:r>
    </w:p>
    <w:p w14:paraId="0963D3CD" w14:textId="55C108E8" w:rsidR="00C808EC" w:rsidRDefault="00C808EC" w:rsidP="0061065F"/>
    <w:p w14:paraId="697F9747" w14:textId="1D8F09AD" w:rsidR="00C808EC" w:rsidRDefault="00C808EC" w:rsidP="0061065F">
      <w:r>
        <w:t xml:space="preserve">Transactional data </w:t>
      </w:r>
      <w:r w:rsidR="000B44F5">
        <w:t>&amp; anomaly detection</w:t>
      </w:r>
    </w:p>
    <w:p w14:paraId="1372EFD1" w14:textId="3BD77A49" w:rsidR="000B44F5" w:rsidRDefault="000B44F5" w:rsidP="0061065F">
      <w:r>
        <w:t xml:space="preserve">User behavior </w:t>
      </w:r>
    </w:p>
    <w:p w14:paraId="547B2580" w14:textId="7F53DEE3" w:rsidR="000B44F5" w:rsidRDefault="000B44F5" w:rsidP="0061065F">
      <w:r>
        <w:t>Account profile</w:t>
      </w:r>
    </w:p>
    <w:p w14:paraId="4F9A9AEE" w14:textId="668720B7" w:rsidR="000B44F5" w:rsidRDefault="000B44F5" w:rsidP="0061065F">
      <w:r w:rsidRPr="000B44F5">
        <w:t>The account engine determines target accounts from profile groups based on behavioral data.</w:t>
      </w:r>
    </w:p>
    <w:p w14:paraId="68FEF4B4" w14:textId="4074C1FE" w:rsidR="000B44F5" w:rsidRDefault="000B44F5" w:rsidP="0061065F"/>
    <w:p w14:paraId="5A4311C0" w14:textId="34C7B280" w:rsidR="003B2940" w:rsidRDefault="003B2940" w:rsidP="0061065F">
      <w:r w:rsidRPr="003B2940">
        <w:t>algorithms mine data from the customer’s purchasing history—in addition to reviewing patterns of likely fraud stored in its databases—and can tell whether, for example, the suspect transactions were innocent actions of a globe-hopping pilot.</w:t>
      </w:r>
    </w:p>
    <w:p w14:paraId="6C17B269" w14:textId="64246525" w:rsidR="003B2940" w:rsidRDefault="003B2940" w:rsidP="0061065F"/>
    <w:p w14:paraId="63493825" w14:textId="696E422B" w:rsidR="003B2940" w:rsidRDefault="005D5AD7" w:rsidP="0061065F">
      <w:hyperlink r:id="rId8" w:history="1">
        <w:r w:rsidRPr="006C66C1">
          <w:rPr>
            <w:rStyle w:val="Hyperlink"/>
          </w:rPr>
          <w:t>https://blogs.wsj.com/riskandcompliance/2015/06/18/how-paypal-manages-fraud-risk/</w:t>
        </w:r>
      </w:hyperlink>
    </w:p>
    <w:p w14:paraId="7AC8E0FE" w14:textId="45ED5558" w:rsidR="005D5AD7" w:rsidRDefault="005D5AD7" w:rsidP="0061065F"/>
    <w:p w14:paraId="3CEFF61F" w14:textId="63EC9757" w:rsidR="005D5AD7" w:rsidRDefault="005D5AD7" w:rsidP="0061065F">
      <w:pPr>
        <w:rPr>
          <w:color w:val="333333"/>
          <w:sz w:val="26"/>
          <w:szCs w:val="26"/>
        </w:rPr>
      </w:pPr>
      <w:r>
        <w:rPr>
          <w:color w:val="333333"/>
          <w:sz w:val="26"/>
          <w:szCs w:val="26"/>
        </w:rPr>
        <w:t>The digital payment processor, which split from eBay Inc. in July, uses a combination of technology and human expertise to identify and stop potential fraud in real-time, during online transactions.</w:t>
      </w:r>
    </w:p>
    <w:p w14:paraId="0676CB1C" w14:textId="766589DB" w:rsidR="001721C3" w:rsidRPr="0061065F" w:rsidRDefault="001721C3" w:rsidP="0061065F">
      <w:r w:rsidRPr="001721C3">
        <w:t>The system tags the account for review by human experts, she said. “They might discover that the IP addresses are at airports and this guy is a pilot,” she said. Once verified, that intelligence is fed back into PayPal’s systems. Humans don’t make the system faster, but they make real-time decisions as a check against, and supplement to, the algorithms, she said.</w:t>
      </w:r>
      <w:bookmarkStart w:id="0" w:name="_GoBack"/>
      <w:bookmarkEnd w:id="0"/>
    </w:p>
    <w:sectPr w:rsidR="001721C3" w:rsidRPr="0061065F" w:rsidSect="006E463A">
      <w:headerReference w:type="even" r:id="rId9"/>
      <w:headerReference w:type="defaul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9A78F2" w14:textId="77777777" w:rsidR="00A26946" w:rsidRDefault="00A26946" w:rsidP="006E463A">
      <w:r>
        <w:separator/>
      </w:r>
    </w:p>
  </w:endnote>
  <w:endnote w:type="continuationSeparator" w:id="0">
    <w:p w14:paraId="6E2F27C3" w14:textId="77777777" w:rsidR="00A26946" w:rsidRDefault="00A26946" w:rsidP="006E46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C0DF1F" w14:textId="77777777" w:rsidR="00A26946" w:rsidRDefault="00A26946" w:rsidP="006E463A">
      <w:r>
        <w:separator/>
      </w:r>
    </w:p>
  </w:footnote>
  <w:footnote w:type="continuationSeparator" w:id="0">
    <w:p w14:paraId="58802F4E" w14:textId="77777777" w:rsidR="00A26946" w:rsidRDefault="00A26946" w:rsidP="006E46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0D0F5" w14:textId="77777777" w:rsidR="00AA36F0" w:rsidRDefault="00AA36F0" w:rsidP="00D461FC">
    <w:pPr>
      <w:pStyle w:val="Head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440E950A" w14:textId="77777777" w:rsidR="00AA36F0" w:rsidRDefault="00AA36F0" w:rsidP="006E463A">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B35C1" w14:textId="77777777" w:rsidR="00A15257" w:rsidRPr="00A15257" w:rsidRDefault="00A15257" w:rsidP="00D461FC">
    <w:pPr>
      <w:pStyle w:val="Header"/>
      <w:framePr w:wrap="around" w:vAnchor="text" w:hAnchor="margin" w:y="1"/>
    </w:pPr>
    <w:r w:rsidRPr="00A15257">
      <w:t>WAC-17-144-51646</w:t>
    </w:r>
  </w:p>
  <w:p w14:paraId="305D48C8" w14:textId="0F4949CF" w:rsidR="00AA36F0" w:rsidRPr="00736F6A" w:rsidRDefault="00AA36F0" w:rsidP="00D461FC">
    <w:pPr>
      <w:pStyle w:val="Header"/>
      <w:framePr w:wrap="around" w:vAnchor="text" w:hAnchor="margin" w:y="1"/>
      <w:rPr>
        <w:rStyle w:val="PageNumber"/>
      </w:rPr>
    </w:pPr>
    <w:r w:rsidRPr="00736F6A">
      <w:rPr>
        <w:rStyle w:val="PageNumber"/>
      </w:rPr>
      <w:t xml:space="preserve">Page </w:t>
    </w:r>
    <w:r w:rsidRPr="00736F6A">
      <w:rPr>
        <w:rStyle w:val="PageNumber"/>
      </w:rPr>
      <w:fldChar w:fldCharType="begin"/>
    </w:r>
    <w:r w:rsidRPr="00736F6A">
      <w:rPr>
        <w:rStyle w:val="PageNumber"/>
      </w:rPr>
      <w:instrText xml:space="preserve">PAGE  </w:instrText>
    </w:r>
    <w:r w:rsidRPr="00736F6A">
      <w:rPr>
        <w:rStyle w:val="PageNumber"/>
      </w:rPr>
      <w:fldChar w:fldCharType="separate"/>
    </w:r>
    <w:r w:rsidR="002253C0">
      <w:rPr>
        <w:rStyle w:val="PageNumber"/>
        <w:noProof/>
      </w:rPr>
      <w:t>2</w:t>
    </w:r>
    <w:r w:rsidRPr="00736F6A">
      <w:rPr>
        <w:rStyle w:val="PageNumber"/>
      </w:rPr>
      <w:fldChar w:fldCharType="end"/>
    </w:r>
  </w:p>
  <w:p w14:paraId="70161915" w14:textId="77777777" w:rsidR="00AA36F0" w:rsidRDefault="00AA36F0" w:rsidP="006E463A">
    <w:pPr>
      <w:pStyle w:val="Heade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0"/>
    <w:lvl w:ilvl="0">
      <w:start w:val="1"/>
      <w:numFmt w:val="decimal"/>
      <w:pStyle w:val="1"/>
      <w:lvlText w:val="%1."/>
      <w:lvlJc w:val="left"/>
      <w:pPr>
        <w:tabs>
          <w:tab w:val="num" w:pos="720"/>
        </w:tabs>
      </w:pPr>
    </w:lvl>
  </w:abstractNum>
  <w:abstractNum w:abstractNumId="1" w15:restartNumberingAfterBreak="0">
    <w:nsid w:val="05E023B2"/>
    <w:multiLevelType w:val="hybridMultilevel"/>
    <w:tmpl w:val="581C7C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3E5A78"/>
    <w:multiLevelType w:val="hybridMultilevel"/>
    <w:tmpl w:val="CD560DA2"/>
    <w:lvl w:ilvl="0" w:tplc="4C4EC008">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B334DF"/>
    <w:multiLevelType w:val="hybridMultilevel"/>
    <w:tmpl w:val="2F2C1F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061164"/>
    <w:multiLevelType w:val="hybridMultilevel"/>
    <w:tmpl w:val="9CC24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BC5E86"/>
    <w:multiLevelType w:val="hybridMultilevel"/>
    <w:tmpl w:val="E5906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E67A3F"/>
    <w:multiLevelType w:val="hybridMultilevel"/>
    <w:tmpl w:val="0CCAF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484CD6"/>
    <w:multiLevelType w:val="hybridMultilevel"/>
    <w:tmpl w:val="F4449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BA5087"/>
    <w:multiLevelType w:val="hybridMultilevel"/>
    <w:tmpl w:val="02C24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376B47"/>
    <w:multiLevelType w:val="hybridMultilevel"/>
    <w:tmpl w:val="A6404E5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43275E5D"/>
    <w:multiLevelType w:val="hybridMultilevel"/>
    <w:tmpl w:val="74708DBC"/>
    <w:lvl w:ilvl="0" w:tplc="126610CA">
      <w:start w:val="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062EC6"/>
    <w:multiLevelType w:val="hybridMultilevel"/>
    <w:tmpl w:val="32ECF67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04378DF"/>
    <w:multiLevelType w:val="hybridMultilevel"/>
    <w:tmpl w:val="BCFED560"/>
    <w:lvl w:ilvl="0" w:tplc="4C1C5C8C">
      <w:start w:val="1"/>
      <w:numFmt w:val="bullet"/>
      <w:lvlText w:val=""/>
      <w:lvlJc w:val="left"/>
      <w:pPr>
        <w:ind w:left="765" w:hanging="360"/>
      </w:pPr>
      <w:rPr>
        <w:rFonts w:ascii="Wingdings" w:hAnsi="Wingdings" w:hint="default"/>
      </w:rPr>
    </w:lvl>
    <w:lvl w:ilvl="1" w:tplc="FD962CBE">
      <w:start w:val="1"/>
      <w:numFmt w:val="bullet"/>
      <w:lvlText w:val="o"/>
      <w:lvlJc w:val="left"/>
      <w:pPr>
        <w:ind w:left="1485" w:hanging="360"/>
      </w:pPr>
      <w:rPr>
        <w:rFonts w:ascii="Courier New" w:hAnsi="Courier New" w:cs="Courier New" w:hint="default"/>
      </w:rPr>
    </w:lvl>
    <w:lvl w:ilvl="2" w:tplc="C37CFDB0">
      <w:start w:val="1"/>
      <w:numFmt w:val="bullet"/>
      <w:lvlText w:val=""/>
      <w:lvlJc w:val="left"/>
      <w:pPr>
        <w:ind w:left="2205" w:hanging="360"/>
      </w:pPr>
      <w:rPr>
        <w:rFonts w:ascii="Wingdings" w:hAnsi="Wingdings" w:hint="default"/>
      </w:rPr>
    </w:lvl>
    <w:lvl w:ilvl="3" w:tplc="FDA0980A">
      <w:start w:val="1"/>
      <w:numFmt w:val="bullet"/>
      <w:lvlText w:val=""/>
      <w:lvlJc w:val="left"/>
      <w:pPr>
        <w:ind w:left="2925" w:hanging="360"/>
      </w:pPr>
      <w:rPr>
        <w:rFonts w:ascii="Symbol" w:hAnsi="Symbol" w:hint="default"/>
      </w:rPr>
    </w:lvl>
    <w:lvl w:ilvl="4" w:tplc="3740F6A2">
      <w:start w:val="1"/>
      <w:numFmt w:val="bullet"/>
      <w:lvlText w:val="o"/>
      <w:lvlJc w:val="left"/>
      <w:pPr>
        <w:ind w:left="3645" w:hanging="360"/>
      </w:pPr>
      <w:rPr>
        <w:rFonts w:ascii="Courier New" w:hAnsi="Courier New" w:cs="Courier New" w:hint="default"/>
      </w:rPr>
    </w:lvl>
    <w:lvl w:ilvl="5" w:tplc="4AA27FE2">
      <w:start w:val="1"/>
      <w:numFmt w:val="bullet"/>
      <w:lvlText w:val=""/>
      <w:lvlJc w:val="left"/>
      <w:pPr>
        <w:ind w:left="4365" w:hanging="360"/>
      </w:pPr>
      <w:rPr>
        <w:rFonts w:ascii="Wingdings" w:hAnsi="Wingdings" w:hint="default"/>
      </w:rPr>
    </w:lvl>
    <w:lvl w:ilvl="6" w:tplc="8566F914">
      <w:start w:val="1"/>
      <w:numFmt w:val="bullet"/>
      <w:lvlText w:val=""/>
      <w:lvlJc w:val="left"/>
      <w:pPr>
        <w:ind w:left="5085" w:hanging="360"/>
      </w:pPr>
      <w:rPr>
        <w:rFonts w:ascii="Symbol" w:hAnsi="Symbol" w:hint="default"/>
      </w:rPr>
    </w:lvl>
    <w:lvl w:ilvl="7" w:tplc="23969758">
      <w:start w:val="1"/>
      <w:numFmt w:val="bullet"/>
      <w:lvlText w:val="o"/>
      <w:lvlJc w:val="left"/>
      <w:pPr>
        <w:ind w:left="5805" w:hanging="360"/>
      </w:pPr>
      <w:rPr>
        <w:rFonts w:ascii="Courier New" w:hAnsi="Courier New" w:cs="Courier New" w:hint="default"/>
      </w:rPr>
    </w:lvl>
    <w:lvl w:ilvl="8" w:tplc="970E9536">
      <w:start w:val="1"/>
      <w:numFmt w:val="bullet"/>
      <w:lvlText w:val=""/>
      <w:lvlJc w:val="left"/>
      <w:pPr>
        <w:ind w:left="6525" w:hanging="360"/>
      </w:pPr>
      <w:rPr>
        <w:rFonts w:ascii="Wingdings" w:hAnsi="Wingdings" w:hint="default"/>
      </w:rPr>
    </w:lvl>
  </w:abstractNum>
  <w:abstractNum w:abstractNumId="13" w15:restartNumberingAfterBreak="0">
    <w:nsid w:val="7D52784B"/>
    <w:multiLevelType w:val="hybridMultilevel"/>
    <w:tmpl w:val="41EC48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29459F"/>
    <w:multiLevelType w:val="hybridMultilevel"/>
    <w:tmpl w:val="99302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7"/>
  </w:num>
  <w:num w:numId="4">
    <w:abstractNumId w:val="9"/>
  </w:num>
  <w:num w:numId="5">
    <w:abstractNumId w:val="3"/>
  </w:num>
  <w:num w:numId="6">
    <w:abstractNumId w:val="13"/>
  </w:num>
  <w:num w:numId="7">
    <w:abstractNumId w:val="2"/>
  </w:num>
  <w:num w:numId="8">
    <w:abstractNumId w:val="5"/>
  </w:num>
  <w:num w:numId="9">
    <w:abstractNumId w:val="0"/>
    <w:lvlOverride w:ilvl="0">
      <w:startOverride w:val="1"/>
      <w:lvl w:ilvl="0">
        <w:start w:val="1"/>
        <w:numFmt w:val="decimal"/>
        <w:pStyle w:val="1"/>
        <w:lvlText w:val="%1."/>
        <w:lvlJc w:val="left"/>
      </w:lvl>
    </w:lvlOverride>
  </w:num>
  <w:num w:numId="10">
    <w:abstractNumId w:val="1"/>
  </w:num>
  <w:num w:numId="11">
    <w:abstractNumId w:val="8"/>
  </w:num>
  <w:num w:numId="12">
    <w:abstractNumId w:val="11"/>
  </w:num>
  <w:num w:numId="13">
    <w:abstractNumId w:val="12"/>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4E2"/>
    <w:rsid w:val="000014F3"/>
    <w:rsid w:val="00002305"/>
    <w:rsid w:val="000070BE"/>
    <w:rsid w:val="00013EA0"/>
    <w:rsid w:val="000145AC"/>
    <w:rsid w:val="00023761"/>
    <w:rsid w:val="00033E74"/>
    <w:rsid w:val="000345FB"/>
    <w:rsid w:val="000472E0"/>
    <w:rsid w:val="00051B5A"/>
    <w:rsid w:val="00060A4D"/>
    <w:rsid w:val="000733F7"/>
    <w:rsid w:val="00073431"/>
    <w:rsid w:val="000927B7"/>
    <w:rsid w:val="00094F96"/>
    <w:rsid w:val="000A62AC"/>
    <w:rsid w:val="000A7291"/>
    <w:rsid w:val="000A7431"/>
    <w:rsid w:val="000B04EB"/>
    <w:rsid w:val="000B23A5"/>
    <w:rsid w:val="000B44F5"/>
    <w:rsid w:val="000C1379"/>
    <w:rsid w:val="000C2D9A"/>
    <w:rsid w:val="000C673F"/>
    <w:rsid w:val="000C7C63"/>
    <w:rsid w:val="000D0BC3"/>
    <w:rsid w:val="000D4D84"/>
    <w:rsid w:val="000E6F79"/>
    <w:rsid w:val="000F12AF"/>
    <w:rsid w:val="000F1B91"/>
    <w:rsid w:val="000F39A0"/>
    <w:rsid w:val="000F3F61"/>
    <w:rsid w:val="000F6928"/>
    <w:rsid w:val="0010229D"/>
    <w:rsid w:val="00102554"/>
    <w:rsid w:val="0011019A"/>
    <w:rsid w:val="001126EB"/>
    <w:rsid w:val="00114C03"/>
    <w:rsid w:val="0012102B"/>
    <w:rsid w:val="00132DB2"/>
    <w:rsid w:val="00133A45"/>
    <w:rsid w:val="00135B33"/>
    <w:rsid w:val="001441AD"/>
    <w:rsid w:val="00145EDD"/>
    <w:rsid w:val="00146342"/>
    <w:rsid w:val="00146D95"/>
    <w:rsid w:val="00156009"/>
    <w:rsid w:val="001560FA"/>
    <w:rsid w:val="001607F3"/>
    <w:rsid w:val="001610E8"/>
    <w:rsid w:val="00167247"/>
    <w:rsid w:val="00167A87"/>
    <w:rsid w:val="001721C3"/>
    <w:rsid w:val="001836E1"/>
    <w:rsid w:val="00196456"/>
    <w:rsid w:val="001A30E0"/>
    <w:rsid w:val="001A3C1E"/>
    <w:rsid w:val="001A5B96"/>
    <w:rsid w:val="001B22AE"/>
    <w:rsid w:val="001B36E0"/>
    <w:rsid w:val="001C0225"/>
    <w:rsid w:val="001C04C4"/>
    <w:rsid w:val="001C2B2A"/>
    <w:rsid w:val="001C6796"/>
    <w:rsid w:val="001C7289"/>
    <w:rsid w:val="001D04F2"/>
    <w:rsid w:val="001D38D0"/>
    <w:rsid w:val="001D6E89"/>
    <w:rsid w:val="001D79BA"/>
    <w:rsid w:val="001E28CB"/>
    <w:rsid w:val="001E6743"/>
    <w:rsid w:val="001F2669"/>
    <w:rsid w:val="001F71B6"/>
    <w:rsid w:val="002021D0"/>
    <w:rsid w:val="00207A2F"/>
    <w:rsid w:val="002117E9"/>
    <w:rsid w:val="002253C0"/>
    <w:rsid w:val="002269EC"/>
    <w:rsid w:val="002323EE"/>
    <w:rsid w:val="00232CEC"/>
    <w:rsid w:val="00242240"/>
    <w:rsid w:val="00242642"/>
    <w:rsid w:val="00253844"/>
    <w:rsid w:val="00255791"/>
    <w:rsid w:val="00265226"/>
    <w:rsid w:val="00267102"/>
    <w:rsid w:val="0026741F"/>
    <w:rsid w:val="00270FDE"/>
    <w:rsid w:val="00272091"/>
    <w:rsid w:val="002809DA"/>
    <w:rsid w:val="00284ED8"/>
    <w:rsid w:val="002A4E47"/>
    <w:rsid w:val="002A7BDC"/>
    <w:rsid w:val="002B099D"/>
    <w:rsid w:val="002B0ECD"/>
    <w:rsid w:val="002B1171"/>
    <w:rsid w:val="002B3ED2"/>
    <w:rsid w:val="002B6BAD"/>
    <w:rsid w:val="002C5C4A"/>
    <w:rsid w:val="002C63B4"/>
    <w:rsid w:val="002C7AC7"/>
    <w:rsid w:val="002D118A"/>
    <w:rsid w:val="002D2021"/>
    <w:rsid w:val="002E1C3A"/>
    <w:rsid w:val="002E333E"/>
    <w:rsid w:val="002E4CFC"/>
    <w:rsid w:val="002E698A"/>
    <w:rsid w:val="002F0372"/>
    <w:rsid w:val="002F1383"/>
    <w:rsid w:val="002F1430"/>
    <w:rsid w:val="002F3C6F"/>
    <w:rsid w:val="002F4803"/>
    <w:rsid w:val="002F5B8B"/>
    <w:rsid w:val="002F6618"/>
    <w:rsid w:val="003032CE"/>
    <w:rsid w:val="00305696"/>
    <w:rsid w:val="003068E5"/>
    <w:rsid w:val="00306FDB"/>
    <w:rsid w:val="00322679"/>
    <w:rsid w:val="0033018B"/>
    <w:rsid w:val="00334338"/>
    <w:rsid w:val="00335DEE"/>
    <w:rsid w:val="00336D47"/>
    <w:rsid w:val="003414A4"/>
    <w:rsid w:val="003504CC"/>
    <w:rsid w:val="00350E8E"/>
    <w:rsid w:val="00351805"/>
    <w:rsid w:val="00352282"/>
    <w:rsid w:val="003540ED"/>
    <w:rsid w:val="00361006"/>
    <w:rsid w:val="003638B9"/>
    <w:rsid w:val="00370C35"/>
    <w:rsid w:val="003762D6"/>
    <w:rsid w:val="00393605"/>
    <w:rsid w:val="00397D26"/>
    <w:rsid w:val="003A24F7"/>
    <w:rsid w:val="003A29E9"/>
    <w:rsid w:val="003A4BAF"/>
    <w:rsid w:val="003A7DE5"/>
    <w:rsid w:val="003B07CF"/>
    <w:rsid w:val="003B2940"/>
    <w:rsid w:val="003C6F71"/>
    <w:rsid w:val="003C7F33"/>
    <w:rsid w:val="003D75BB"/>
    <w:rsid w:val="003E2EDE"/>
    <w:rsid w:val="003E4229"/>
    <w:rsid w:val="003E5C99"/>
    <w:rsid w:val="003F172C"/>
    <w:rsid w:val="0040100E"/>
    <w:rsid w:val="0040191E"/>
    <w:rsid w:val="00403FF3"/>
    <w:rsid w:val="0041306D"/>
    <w:rsid w:val="00414D5D"/>
    <w:rsid w:val="00415A41"/>
    <w:rsid w:val="00426880"/>
    <w:rsid w:val="00430AC0"/>
    <w:rsid w:val="00433D3A"/>
    <w:rsid w:val="0044416F"/>
    <w:rsid w:val="00444907"/>
    <w:rsid w:val="004517E1"/>
    <w:rsid w:val="004519D6"/>
    <w:rsid w:val="00457BCD"/>
    <w:rsid w:val="00464625"/>
    <w:rsid w:val="00470035"/>
    <w:rsid w:val="00476ED6"/>
    <w:rsid w:val="00484248"/>
    <w:rsid w:val="004900D8"/>
    <w:rsid w:val="00490BAC"/>
    <w:rsid w:val="00491A58"/>
    <w:rsid w:val="004C0500"/>
    <w:rsid w:val="004C3E09"/>
    <w:rsid w:val="004C424B"/>
    <w:rsid w:val="004D39DF"/>
    <w:rsid w:val="004D6AB7"/>
    <w:rsid w:val="004E59DC"/>
    <w:rsid w:val="004F2A37"/>
    <w:rsid w:val="005121BD"/>
    <w:rsid w:val="00513CA4"/>
    <w:rsid w:val="00530382"/>
    <w:rsid w:val="00532E3D"/>
    <w:rsid w:val="00533190"/>
    <w:rsid w:val="00534297"/>
    <w:rsid w:val="00546DA3"/>
    <w:rsid w:val="00552793"/>
    <w:rsid w:val="00553A8C"/>
    <w:rsid w:val="00555107"/>
    <w:rsid w:val="005567A0"/>
    <w:rsid w:val="00556A5D"/>
    <w:rsid w:val="00557639"/>
    <w:rsid w:val="005601ED"/>
    <w:rsid w:val="00564466"/>
    <w:rsid w:val="0056684D"/>
    <w:rsid w:val="0058252D"/>
    <w:rsid w:val="00590A86"/>
    <w:rsid w:val="005929EE"/>
    <w:rsid w:val="00592EB0"/>
    <w:rsid w:val="00596AC2"/>
    <w:rsid w:val="005977E7"/>
    <w:rsid w:val="005A340E"/>
    <w:rsid w:val="005A46BE"/>
    <w:rsid w:val="005B0768"/>
    <w:rsid w:val="005B2484"/>
    <w:rsid w:val="005C5BCF"/>
    <w:rsid w:val="005D472D"/>
    <w:rsid w:val="005D5AD7"/>
    <w:rsid w:val="005D70F9"/>
    <w:rsid w:val="005E69E9"/>
    <w:rsid w:val="005F0287"/>
    <w:rsid w:val="005F3644"/>
    <w:rsid w:val="00602324"/>
    <w:rsid w:val="0061065F"/>
    <w:rsid w:val="00612556"/>
    <w:rsid w:val="00617829"/>
    <w:rsid w:val="00617C14"/>
    <w:rsid w:val="00620AAA"/>
    <w:rsid w:val="006212EB"/>
    <w:rsid w:val="00624A34"/>
    <w:rsid w:val="006268B3"/>
    <w:rsid w:val="00630E9D"/>
    <w:rsid w:val="00641BDF"/>
    <w:rsid w:val="0064413D"/>
    <w:rsid w:val="00647320"/>
    <w:rsid w:val="00647D56"/>
    <w:rsid w:val="0065309B"/>
    <w:rsid w:val="00653D0A"/>
    <w:rsid w:val="00657549"/>
    <w:rsid w:val="00661F01"/>
    <w:rsid w:val="00665265"/>
    <w:rsid w:val="00670A8A"/>
    <w:rsid w:val="00672A5F"/>
    <w:rsid w:val="006745DB"/>
    <w:rsid w:val="0069084E"/>
    <w:rsid w:val="0069241A"/>
    <w:rsid w:val="00694DD2"/>
    <w:rsid w:val="006A2FDA"/>
    <w:rsid w:val="006A5502"/>
    <w:rsid w:val="006A6C13"/>
    <w:rsid w:val="006B3544"/>
    <w:rsid w:val="006C069C"/>
    <w:rsid w:val="006C3E05"/>
    <w:rsid w:val="006C5F9A"/>
    <w:rsid w:val="006D371B"/>
    <w:rsid w:val="006E188E"/>
    <w:rsid w:val="006E28E2"/>
    <w:rsid w:val="006E463A"/>
    <w:rsid w:val="006E53F3"/>
    <w:rsid w:val="006E7547"/>
    <w:rsid w:val="006E7AD6"/>
    <w:rsid w:val="006F02DB"/>
    <w:rsid w:val="00707CCF"/>
    <w:rsid w:val="00711BAF"/>
    <w:rsid w:val="007120CA"/>
    <w:rsid w:val="00714EA1"/>
    <w:rsid w:val="0072274A"/>
    <w:rsid w:val="00722B9B"/>
    <w:rsid w:val="0072750A"/>
    <w:rsid w:val="007314CD"/>
    <w:rsid w:val="007343DE"/>
    <w:rsid w:val="00734E3F"/>
    <w:rsid w:val="0073670A"/>
    <w:rsid w:val="00736F6A"/>
    <w:rsid w:val="00737F6D"/>
    <w:rsid w:val="00742B12"/>
    <w:rsid w:val="007634EC"/>
    <w:rsid w:val="00767D6B"/>
    <w:rsid w:val="007815E4"/>
    <w:rsid w:val="00783628"/>
    <w:rsid w:val="00784123"/>
    <w:rsid w:val="00785234"/>
    <w:rsid w:val="00795CF0"/>
    <w:rsid w:val="00796CAA"/>
    <w:rsid w:val="00797CC1"/>
    <w:rsid w:val="007A6913"/>
    <w:rsid w:val="007A72E0"/>
    <w:rsid w:val="007B2DD4"/>
    <w:rsid w:val="007B4898"/>
    <w:rsid w:val="007B5504"/>
    <w:rsid w:val="007C1617"/>
    <w:rsid w:val="007C2A01"/>
    <w:rsid w:val="007C32A9"/>
    <w:rsid w:val="007C4BC3"/>
    <w:rsid w:val="007D3342"/>
    <w:rsid w:val="007E4131"/>
    <w:rsid w:val="007E5868"/>
    <w:rsid w:val="007E589C"/>
    <w:rsid w:val="007F0088"/>
    <w:rsid w:val="007F0F31"/>
    <w:rsid w:val="007F519D"/>
    <w:rsid w:val="007F6974"/>
    <w:rsid w:val="00800237"/>
    <w:rsid w:val="008039EE"/>
    <w:rsid w:val="00805AC4"/>
    <w:rsid w:val="00805B18"/>
    <w:rsid w:val="00807BCA"/>
    <w:rsid w:val="00817882"/>
    <w:rsid w:val="00821C2D"/>
    <w:rsid w:val="00823084"/>
    <w:rsid w:val="00823256"/>
    <w:rsid w:val="0083519C"/>
    <w:rsid w:val="008458E1"/>
    <w:rsid w:val="00845A58"/>
    <w:rsid w:val="008470C5"/>
    <w:rsid w:val="00850A44"/>
    <w:rsid w:val="00865E66"/>
    <w:rsid w:val="00865F07"/>
    <w:rsid w:val="008700A3"/>
    <w:rsid w:val="008756F2"/>
    <w:rsid w:val="00877E79"/>
    <w:rsid w:val="0088525D"/>
    <w:rsid w:val="00892C1C"/>
    <w:rsid w:val="0089607E"/>
    <w:rsid w:val="008A67DA"/>
    <w:rsid w:val="008B03F4"/>
    <w:rsid w:val="008B502B"/>
    <w:rsid w:val="008C1B28"/>
    <w:rsid w:val="008C2438"/>
    <w:rsid w:val="008C54D4"/>
    <w:rsid w:val="008C6943"/>
    <w:rsid w:val="008C7028"/>
    <w:rsid w:val="008C774D"/>
    <w:rsid w:val="008D2FEB"/>
    <w:rsid w:val="008D6C8E"/>
    <w:rsid w:val="008D7B16"/>
    <w:rsid w:val="008F08CE"/>
    <w:rsid w:val="008F257E"/>
    <w:rsid w:val="00907DFB"/>
    <w:rsid w:val="00910B39"/>
    <w:rsid w:val="0091236C"/>
    <w:rsid w:val="009144AB"/>
    <w:rsid w:val="00915AB6"/>
    <w:rsid w:val="009169EC"/>
    <w:rsid w:val="00923908"/>
    <w:rsid w:val="00925535"/>
    <w:rsid w:val="00935D48"/>
    <w:rsid w:val="00936006"/>
    <w:rsid w:val="00956041"/>
    <w:rsid w:val="009605DA"/>
    <w:rsid w:val="00963501"/>
    <w:rsid w:val="0096586E"/>
    <w:rsid w:val="00971397"/>
    <w:rsid w:val="00972276"/>
    <w:rsid w:val="00972F0F"/>
    <w:rsid w:val="00973C9B"/>
    <w:rsid w:val="009753A9"/>
    <w:rsid w:val="009843B5"/>
    <w:rsid w:val="00984F10"/>
    <w:rsid w:val="009855D0"/>
    <w:rsid w:val="0098749F"/>
    <w:rsid w:val="00987AAB"/>
    <w:rsid w:val="009940C9"/>
    <w:rsid w:val="009C0683"/>
    <w:rsid w:val="009C3F35"/>
    <w:rsid w:val="009D0FEC"/>
    <w:rsid w:val="009D3543"/>
    <w:rsid w:val="009D3FFE"/>
    <w:rsid w:val="009D68EE"/>
    <w:rsid w:val="009E033B"/>
    <w:rsid w:val="009E2047"/>
    <w:rsid w:val="009E26FC"/>
    <w:rsid w:val="009E3E5D"/>
    <w:rsid w:val="009E6475"/>
    <w:rsid w:val="009F1945"/>
    <w:rsid w:val="009F5927"/>
    <w:rsid w:val="00A06709"/>
    <w:rsid w:val="00A15257"/>
    <w:rsid w:val="00A20F3A"/>
    <w:rsid w:val="00A241D4"/>
    <w:rsid w:val="00A26946"/>
    <w:rsid w:val="00A27C9B"/>
    <w:rsid w:val="00A4132A"/>
    <w:rsid w:val="00A425F0"/>
    <w:rsid w:val="00A46036"/>
    <w:rsid w:val="00A50691"/>
    <w:rsid w:val="00A549F0"/>
    <w:rsid w:val="00A55B05"/>
    <w:rsid w:val="00A611E4"/>
    <w:rsid w:val="00A624D6"/>
    <w:rsid w:val="00A7530F"/>
    <w:rsid w:val="00A753A8"/>
    <w:rsid w:val="00A75D9F"/>
    <w:rsid w:val="00A77613"/>
    <w:rsid w:val="00A8323D"/>
    <w:rsid w:val="00A90A16"/>
    <w:rsid w:val="00A9649F"/>
    <w:rsid w:val="00AA36F0"/>
    <w:rsid w:val="00AA60EB"/>
    <w:rsid w:val="00AB512E"/>
    <w:rsid w:val="00AB7421"/>
    <w:rsid w:val="00AC103A"/>
    <w:rsid w:val="00AC4376"/>
    <w:rsid w:val="00AD6C40"/>
    <w:rsid w:val="00AE067D"/>
    <w:rsid w:val="00AE1D25"/>
    <w:rsid w:val="00AE4C05"/>
    <w:rsid w:val="00AE5E7B"/>
    <w:rsid w:val="00AE7096"/>
    <w:rsid w:val="00AF11A2"/>
    <w:rsid w:val="00AF523D"/>
    <w:rsid w:val="00B03AC2"/>
    <w:rsid w:val="00B21208"/>
    <w:rsid w:val="00B24DBE"/>
    <w:rsid w:val="00B270EB"/>
    <w:rsid w:val="00B3021E"/>
    <w:rsid w:val="00B41E53"/>
    <w:rsid w:val="00B440F7"/>
    <w:rsid w:val="00B4569F"/>
    <w:rsid w:val="00B57656"/>
    <w:rsid w:val="00B62286"/>
    <w:rsid w:val="00B674E2"/>
    <w:rsid w:val="00B7189A"/>
    <w:rsid w:val="00B72FF7"/>
    <w:rsid w:val="00B84B49"/>
    <w:rsid w:val="00B85019"/>
    <w:rsid w:val="00B86349"/>
    <w:rsid w:val="00B86906"/>
    <w:rsid w:val="00B86CBE"/>
    <w:rsid w:val="00B90BE0"/>
    <w:rsid w:val="00B9441F"/>
    <w:rsid w:val="00BA513E"/>
    <w:rsid w:val="00BC2A2A"/>
    <w:rsid w:val="00BD046D"/>
    <w:rsid w:val="00BD1D31"/>
    <w:rsid w:val="00BD2243"/>
    <w:rsid w:val="00BD40A7"/>
    <w:rsid w:val="00BD620A"/>
    <w:rsid w:val="00BE3476"/>
    <w:rsid w:val="00BF1DE0"/>
    <w:rsid w:val="00BF4882"/>
    <w:rsid w:val="00BF68DE"/>
    <w:rsid w:val="00BF7578"/>
    <w:rsid w:val="00BF7D05"/>
    <w:rsid w:val="00C001F3"/>
    <w:rsid w:val="00C01CA7"/>
    <w:rsid w:val="00C0270C"/>
    <w:rsid w:val="00C067CB"/>
    <w:rsid w:val="00C07827"/>
    <w:rsid w:val="00C153A6"/>
    <w:rsid w:val="00C1631D"/>
    <w:rsid w:val="00C20504"/>
    <w:rsid w:val="00C3228A"/>
    <w:rsid w:val="00C32BC2"/>
    <w:rsid w:val="00C337A9"/>
    <w:rsid w:val="00C42A52"/>
    <w:rsid w:val="00C460A6"/>
    <w:rsid w:val="00C46E62"/>
    <w:rsid w:val="00C515F6"/>
    <w:rsid w:val="00C564BA"/>
    <w:rsid w:val="00C6456C"/>
    <w:rsid w:val="00C65B7D"/>
    <w:rsid w:val="00C665D6"/>
    <w:rsid w:val="00C808EC"/>
    <w:rsid w:val="00CA20BB"/>
    <w:rsid w:val="00CA61F4"/>
    <w:rsid w:val="00CB1D58"/>
    <w:rsid w:val="00CC147E"/>
    <w:rsid w:val="00CC4860"/>
    <w:rsid w:val="00CD0214"/>
    <w:rsid w:val="00CD07CE"/>
    <w:rsid w:val="00CF5FAA"/>
    <w:rsid w:val="00CF7EFB"/>
    <w:rsid w:val="00D01090"/>
    <w:rsid w:val="00D0365B"/>
    <w:rsid w:val="00D070DE"/>
    <w:rsid w:val="00D2029D"/>
    <w:rsid w:val="00D207FE"/>
    <w:rsid w:val="00D22D7F"/>
    <w:rsid w:val="00D23AE0"/>
    <w:rsid w:val="00D267E0"/>
    <w:rsid w:val="00D37C0C"/>
    <w:rsid w:val="00D40C1C"/>
    <w:rsid w:val="00D44974"/>
    <w:rsid w:val="00D461FC"/>
    <w:rsid w:val="00D4655D"/>
    <w:rsid w:val="00D57766"/>
    <w:rsid w:val="00D57D3E"/>
    <w:rsid w:val="00D626F1"/>
    <w:rsid w:val="00D7798B"/>
    <w:rsid w:val="00D832AA"/>
    <w:rsid w:val="00D83BC3"/>
    <w:rsid w:val="00D8649C"/>
    <w:rsid w:val="00D91202"/>
    <w:rsid w:val="00D9189C"/>
    <w:rsid w:val="00DA3357"/>
    <w:rsid w:val="00DA661F"/>
    <w:rsid w:val="00DB21DF"/>
    <w:rsid w:val="00DC3276"/>
    <w:rsid w:val="00DC47A8"/>
    <w:rsid w:val="00DC6BCD"/>
    <w:rsid w:val="00DD659B"/>
    <w:rsid w:val="00DE10A0"/>
    <w:rsid w:val="00DE3D40"/>
    <w:rsid w:val="00DE42F5"/>
    <w:rsid w:val="00DF1868"/>
    <w:rsid w:val="00DF1EE7"/>
    <w:rsid w:val="00DF43A2"/>
    <w:rsid w:val="00DF477A"/>
    <w:rsid w:val="00E02094"/>
    <w:rsid w:val="00E12386"/>
    <w:rsid w:val="00E12F3E"/>
    <w:rsid w:val="00E15E71"/>
    <w:rsid w:val="00E218C4"/>
    <w:rsid w:val="00E23EE3"/>
    <w:rsid w:val="00E32D8D"/>
    <w:rsid w:val="00E32FC4"/>
    <w:rsid w:val="00E4176E"/>
    <w:rsid w:val="00E4409C"/>
    <w:rsid w:val="00E466A0"/>
    <w:rsid w:val="00E5056E"/>
    <w:rsid w:val="00E5179F"/>
    <w:rsid w:val="00E5316C"/>
    <w:rsid w:val="00E54080"/>
    <w:rsid w:val="00E565E5"/>
    <w:rsid w:val="00E60743"/>
    <w:rsid w:val="00E73665"/>
    <w:rsid w:val="00E7753E"/>
    <w:rsid w:val="00E81876"/>
    <w:rsid w:val="00E8283D"/>
    <w:rsid w:val="00E83514"/>
    <w:rsid w:val="00E835E3"/>
    <w:rsid w:val="00E86C36"/>
    <w:rsid w:val="00EA2A08"/>
    <w:rsid w:val="00EA7D0F"/>
    <w:rsid w:val="00EB233F"/>
    <w:rsid w:val="00EB6618"/>
    <w:rsid w:val="00EB6719"/>
    <w:rsid w:val="00EC712B"/>
    <w:rsid w:val="00ED3037"/>
    <w:rsid w:val="00EE1456"/>
    <w:rsid w:val="00EE73D9"/>
    <w:rsid w:val="00EF7CC8"/>
    <w:rsid w:val="00F0563A"/>
    <w:rsid w:val="00F1012F"/>
    <w:rsid w:val="00F101F7"/>
    <w:rsid w:val="00F16BA4"/>
    <w:rsid w:val="00F32559"/>
    <w:rsid w:val="00F36992"/>
    <w:rsid w:val="00F42E53"/>
    <w:rsid w:val="00F42F6F"/>
    <w:rsid w:val="00F4314A"/>
    <w:rsid w:val="00F55184"/>
    <w:rsid w:val="00F60282"/>
    <w:rsid w:val="00F732CC"/>
    <w:rsid w:val="00F7342C"/>
    <w:rsid w:val="00F81280"/>
    <w:rsid w:val="00F9338C"/>
    <w:rsid w:val="00F95392"/>
    <w:rsid w:val="00F96829"/>
    <w:rsid w:val="00F969C6"/>
    <w:rsid w:val="00FA00FD"/>
    <w:rsid w:val="00FA1CAE"/>
    <w:rsid w:val="00FA2A36"/>
    <w:rsid w:val="00FA4977"/>
    <w:rsid w:val="00FB2EEA"/>
    <w:rsid w:val="00FB4F4C"/>
    <w:rsid w:val="00FB79C1"/>
    <w:rsid w:val="00FC6411"/>
    <w:rsid w:val="00FD18B6"/>
    <w:rsid w:val="00FD5055"/>
    <w:rsid w:val="00FD7B32"/>
    <w:rsid w:val="00FE2C2E"/>
    <w:rsid w:val="00FE44D7"/>
    <w:rsid w:val="00FE7372"/>
    <w:rsid w:val="00FF0037"/>
    <w:rsid w:val="00FF076B"/>
    <w:rsid w:val="00FF0D92"/>
    <w:rsid w:val="00FF2771"/>
    <w:rsid w:val="00FF73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591CF4"/>
  <w15:docId w15:val="{64CCF9CB-69F7-46E1-8A08-F1A21BE2D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0A86"/>
    <w:pPr>
      <w:widowControl w:val="0"/>
      <w:spacing w:after="0" w:line="240" w:lineRule="auto"/>
    </w:pPr>
    <w:rPr>
      <w:rFonts w:ascii="Times New Roman" w:eastAsia="Times New Roman" w:hAnsi="Times New Roman" w:cs="Times New Roman"/>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A86"/>
    <w:pPr>
      <w:ind w:left="720"/>
    </w:pPr>
  </w:style>
  <w:style w:type="paragraph" w:styleId="BalloonText">
    <w:name w:val="Balloon Text"/>
    <w:basedOn w:val="Normal"/>
    <w:link w:val="BalloonTextChar"/>
    <w:uiPriority w:val="99"/>
    <w:semiHidden/>
    <w:unhideWhenUsed/>
    <w:rsid w:val="00FE2C2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C2E"/>
    <w:rPr>
      <w:rFonts w:ascii="Segoe UI" w:eastAsia="Times New Roman" w:hAnsi="Segoe UI" w:cs="Segoe UI"/>
      <w:snapToGrid w:val="0"/>
      <w:sz w:val="18"/>
      <w:szCs w:val="18"/>
    </w:rPr>
  </w:style>
  <w:style w:type="paragraph" w:styleId="NoSpacing">
    <w:name w:val="No Spacing"/>
    <w:uiPriority w:val="1"/>
    <w:qFormat/>
    <w:rsid w:val="00A20F3A"/>
    <w:pPr>
      <w:spacing w:after="0" w:line="240" w:lineRule="auto"/>
    </w:pPr>
    <w:rPr>
      <w:rFonts w:ascii="Calibri" w:eastAsia="Times New Roman" w:hAnsi="Calibri" w:cs="Times New Roman"/>
      <w:lang w:eastAsia="zh-CN"/>
    </w:rPr>
  </w:style>
  <w:style w:type="paragraph" w:customStyle="1" w:styleId="1">
    <w:name w:val="1"/>
    <w:aliases w:val="2,3"/>
    <w:basedOn w:val="Normal"/>
    <w:rsid w:val="00F969C6"/>
    <w:pPr>
      <w:numPr>
        <w:numId w:val="9"/>
      </w:numPr>
      <w:ind w:left="720" w:hanging="720"/>
    </w:pPr>
  </w:style>
  <w:style w:type="table" w:styleId="TableGrid">
    <w:name w:val="Table Grid"/>
    <w:basedOn w:val="TableNormal"/>
    <w:uiPriority w:val="39"/>
    <w:rsid w:val="00F96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E463A"/>
    <w:pPr>
      <w:tabs>
        <w:tab w:val="center" w:pos="4320"/>
        <w:tab w:val="right" w:pos="8640"/>
      </w:tabs>
    </w:pPr>
  </w:style>
  <w:style w:type="character" w:customStyle="1" w:styleId="HeaderChar">
    <w:name w:val="Header Char"/>
    <w:basedOn w:val="DefaultParagraphFont"/>
    <w:link w:val="Header"/>
    <w:uiPriority w:val="99"/>
    <w:rsid w:val="006E463A"/>
    <w:rPr>
      <w:rFonts w:ascii="Times New Roman" w:eastAsia="Times New Roman" w:hAnsi="Times New Roman" w:cs="Times New Roman"/>
      <w:snapToGrid w:val="0"/>
      <w:sz w:val="24"/>
      <w:szCs w:val="20"/>
    </w:rPr>
  </w:style>
  <w:style w:type="paragraph" w:styleId="Footer">
    <w:name w:val="footer"/>
    <w:basedOn w:val="Normal"/>
    <w:link w:val="FooterChar"/>
    <w:uiPriority w:val="99"/>
    <w:unhideWhenUsed/>
    <w:rsid w:val="006E463A"/>
    <w:pPr>
      <w:tabs>
        <w:tab w:val="center" w:pos="4320"/>
        <w:tab w:val="right" w:pos="8640"/>
      </w:tabs>
    </w:pPr>
  </w:style>
  <w:style w:type="character" w:customStyle="1" w:styleId="FooterChar">
    <w:name w:val="Footer Char"/>
    <w:basedOn w:val="DefaultParagraphFont"/>
    <w:link w:val="Footer"/>
    <w:uiPriority w:val="99"/>
    <w:rsid w:val="006E463A"/>
    <w:rPr>
      <w:rFonts w:ascii="Times New Roman" w:eastAsia="Times New Roman" w:hAnsi="Times New Roman" w:cs="Times New Roman"/>
      <w:snapToGrid w:val="0"/>
      <w:sz w:val="24"/>
      <w:szCs w:val="20"/>
    </w:rPr>
  </w:style>
  <w:style w:type="character" w:styleId="PageNumber">
    <w:name w:val="page number"/>
    <w:basedOn w:val="DefaultParagraphFont"/>
    <w:uiPriority w:val="99"/>
    <w:semiHidden/>
    <w:unhideWhenUsed/>
    <w:rsid w:val="006E463A"/>
  </w:style>
  <w:style w:type="paragraph" w:customStyle="1" w:styleId="Default">
    <w:name w:val="Default"/>
    <w:rsid w:val="00C65B7D"/>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5D5AD7"/>
    <w:rPr>
      <w:color w:val="0563C1" w:themeColor="hyperlink"/>
      <w:u w:val="single"/>
    </w:rPr>
  </w:style>
  <w:style w:type="character" w:styleId="UnresolvedMention">
    <w:name w:val="Unresolved Mention"/>
    <w:basedOn w:val="DefaultParagraphFont"/>
    <w:uiPriority w:val="99"/>
    <w:semiHidden/>
    <w:unhideWhenUsed/>
    <w:rsid w:val="005D5A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wsj.com/riskandcompliance/2015/06/18/how-paypal-manages-fraud-ris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6699BD-FA52-4E33-8EAC-7911B5AD8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Jowanda Jones</dc:creator>
  <cp:keywords/>
  <dc:description/>
  <cp:lastModifiedBy>Yaotian Zou</cp:lastModifiedBy>
  <cp:revision>4</cp:revision>
  <cp:lastPrinted>2017-08-22T02:10:00Z</cp:lastPrinted>
  <dcterms:created xsi:type="dcterms:W3CDTF">2018-09-17T00:40:00Z</dcterms:created>
  <dcterms:modified xsi:type="dcterms:W3CDTF">2018-09-17T02:26:00Z</dcterms:modified>
</cp:coreProperties>
</file>