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7352" w:rsidRDefault="002D7352">
      <w:pPr>
        <w:jc w:val="center"/>
      </w:pPr>
    </w:p>
    <w:p w:rsidR="002D7352" w:rsidRDefault="00DF289D">
      <w:r>
        <w:t>Project title:</w:t>
      </w:r>
      <w:r>
        <w:tab/>
      </w:r>
      <w:r>
        <w:tab/>
      </w:r>
      <w:r w:rsidR="00D046E2">
        <w:t>ZHERO</w:t>
      </w:r>
    </w:p>
    <w:p w:rsidR="002D7352" w:rsidRDefault="00DF289D" w:rsidP="00D046E2">
      <w:r>
        <w:t>Student Name:</w:t>
      </w:r>
      <w:r>
        <w:tab/>
      </w:r>
      <w:r>
        <w:tab/>
      </w:r>
      <w:r w:rsidR="00D046E2">
        <w:t xml:space="preserve">Adrian M. </w:t>
      </w:r>
      <w:proofErr w:type="spellStart"/>
      <w:r w:rsidR="00D046E2">
        <w:t>Villarosa</w:t>
      </w:r>
      <w:proofErr w:type="spellEnd"/>
      <w:r w:rsidR="00D046E2">
        <w:t xml:space="preserve">, </w:t>
      </w:r>
      <w:proofErr w:type="spellStart"/>
      <w:r w:rsidR="00D046E2">
        <w:t>Luel</w:t>
      </w:r>
      <w:proofErr w:type="spellEnd"/>
      <w:r w:rsidR="00D046E2">
        <w:t xml:space="preserve"> Dawn T. </w:t>
      </w:r>
      <w:proofErr w:type="spellStart"/>
      <w:r w:rsidR="00D046E2">
        <w:t>Cagay</w:t>
      </w:r>
      <w:proofErr w:type="spellEnd"/>
      <w:r w:rsidR="00D046E2">
        <w:t xml:space="preserve">, Troy M. </w:t>
      </w:r>
      <w:proofErr w:type="spellStart"/>
      <w:r w:rsidR="00D046E2">
        <w:t>Rojo</w:t>
      </w:r>
      <w:proofErr w:type="spellEnd"/>
    </w:p>
    <w:p w:rsidR="00D046E2" w:rsidRDefault="00D046E2" w:rsidP="00D046E2">
      <w:pPr>
        <w:pStyle w:val="Heading1"/>
      </w:pPr>
      <w:r>
        <w:t>Project Documentation: ZHERO (Zero Hunger &amp; Efficient Resource Optimization)</w:t>
      </w:r>
    </w:p>
    <w:p w:rsidR="00D046E2" w:rsidRDefault="00D046E2" w:rsidP="00D046E2">
      <w:pPr>
        <w:pStyle w:val="Heading2"/>
      </w:pPr>
      <w:r>
        <w:t>1. Introduction</w:t>
      </w:r>
    </w:p>
    <w:p w:rsidR="00D046E2" w:rsidRDefault="00D046E2" w:rsidP="00D046E2">
      <w:pPr>
        <w:pStyle w:val="Heading3"/>
      </w:pPr>
      <w:r>
        <w:t>1.1 Project Overview</w:t>
      </w:r>
    </w:p>
    <w:p w:rsidR="00D046E2" w:rsidRDefault="00D046E2" w:rsidP="00D046E2">
      <w:pPr>
        <w:pStyle w:val="NormalWeb"/>
      </w:pPr>
      <w:r>
        <w:t>ZHERO is an innovative food waste management system designed to address hunger and optimize resource use. It combines technology with community-driven action to redistribute surplus food efficiently. The platform connects food donors (restaurants, grocery stores, households) with food banks, shelters, and individuals in need, ensuring edible food doesn't go to waste. Inspired by the principles of sustainability and social equity, ZHERO is unique in its dual focus on environmental and humanitarian benefits.</w:t>
      </w:r>
    </w:p>
    <w:p w:rsidR="00D046E2" w:rsidRDefault="00D046E2" w:rsidP="00D046E2">
      <w:r>
        <w:pict>
          <v:rect id="_x0000_i1025" style="width:0;height:1.5pt" o:hralign="center" o:hrstd="t" o:hr="t" fillcolor="#a0a0a0" stroked="f"/>
        </w:pict>
      </w:r>
    </w:p>
    <w:p w:rsidR="00D046E2" w:rsidRDefault="00D046E2" w:rsidP="00D046E2">
      <w:pPr>
        <w:pStyle w:val="Heading3"/>
      </w:pPr>
      <w:r>
        <w:t>1.2 Objectives</w:t>
      </w:r>
    </w:p>
    <w:p w:rsidR="00D046E2" w:rsidRDefault="00D046E2" w:rsidP="00D046E2">
      <w:pPr>
        <w:numPr>
          <w:ilvl w:val="0"/>
          <w:numId w:val="4"/>
        </w:numPr>
        <w:spacing w:before="100" w:beforeAutospacing="1" w:after="100" w:afterAutospacing="1"/>
      </w:pPr>
      <w:r>
        <w:rPr>
          <w:rStyle w:val="Strong"/>
        </w:rPr>
        <w:t>Reduce Food Waste</w:t>
      </w:r>
      <w:r>
        <w:t>: Create a system to track, manage, and redistribute surplus food effectively.</w:t>
      </w:r>
    </w:p>
    <w:p w:rsidR="00D046E2" w:rsidRDefault="00D046E2" w:rsidP="00D046E2">
      <w:pPr>
        <w:numPr>
          <w:ilvl w:val="0"/>
          <w:numId w:val="4"/>
        </w:numPr>
        <w:spacing w:before="100" w:beforeAutospacing="1" w:after="100" w:afterAutospacing="1"/>
      </w:pPr>
      <w:r>
        <w:rPr>
          <w:rStyle w:val="Strong"/>
        </w:rPr>
        <w:t>Promote Sustainability</w:t>
      </w:r>
      <w:r>
        <w:t>: Encourage responsible consumption and production patterns.</w:t>
      </w:r>
    </w:p>
    <w:p w:rsidR="00D046E2" w:rsidRDefault="00D046E2" w:rsidP="00D046E2">
      <w:pPr>
        <w:numPr>
          <w:ilvl w:val="0"/>
          <w:numId w:val="4"/>
        </w:numPr>
        <w:spacing w:before="100" w:beforeAutospacing="1" w:after="100" w:afterAutospacing="1"/>
      </w:pPr>
      <w:r>
        <w:rPr>
          <w:rStyle w:val="Strong"/>
        </w:rPr>
        <w:t>Alleviate Hunger</w:t>
      </w:r>
      <w:r>
        <w:t>: Connect food donors with those in need to ensure access to nutritious meals.</w:t>
      </w:r>
    </w:p>
    <w:p w:rsidR="00D046E2" w:rsidRDefault="00D046E2" w:rsidP="00D046E2">
      <w:r>
        <w:pict>
          <v:rect id="_x0000_i1026" style="width:0;height:1.5pt" o:hralign="center" o:hrstd="t" o:hr="t" fillcolor="#a0a0a0" stroked="f"/>
        </w:pict>
      </w:r>
    </w:p>
    <w:p w:rsidR="00D046E2" w:rsidRDefault="00D046E2" w:rsidP="00D046E2">
      <w:pPr>
        <w:pStyle w:val="Heading3"/>
      </w:pPr>
      <w:r>
        <w:t>1.3 Target Audience</w:t>
      </w:r>
    </w:p>
    <w:p w:rsidR="00D046E2" w:rsidRDefault="00D046E2" w:rsidP="00D046E2">
      <w:pPr>
        <w:numPr>
          <w:ilvl w:val="0"/>
          <w:numId w:val="5"/>
        </w:numPr>
        <w:spacing w:before="100" w:beforeAutospacing="1" w:after="100" w:afterAutospacing="1"/>
      </w:pPr>
      <w:r>
        <w:t>Community organizations such as food banks and shelters.</w:t>
      </w:r>
    </w:p>
    <w:p w:rsidR="00D046E2" w:rsidRDefault="00D046E2" w:rsidP="00D046E2">
      <w:pPr>
        <w:numPr>
          <w:ilvl w:val="0"/>
          <w:numId w:val="5"/>
        </w:numPr>
        <w:spacing w:before="100" w:beforeAutospacing="1" w:after="100" w:afterAutospacing="1"/>
      </w:pPr>
      <w:r>
        <w:t>Restaurants, grocery stores, and households with surplus food.</w:t>
      </w:r>
    </w:p>
    <w:p w:rsidR="00D046E2" w:rsidRDefault="00D046E2" w:rsidP="00D046E2">
      <w:pPr>
        <w:numPr>
          <w:ilvl w:val="0"/>
          <w:numId w:val="5"/>
        </w:numPr>
        <w:spacing w:before="100" w:beforeAutospacing="1" w:after="100" w:afterAutospacing="1"/>
      </w:pPr>
      <w:r>
        <w:t>Individuals and groups advocating for sustainability and social welfare.</w:t>
      </w:r>
    </w:p>
    <w:p w:rsidR="00D046E2" w:rsidRDefault="00D046E2" w:rsidP="00D046E2">
      <w:r>
        <w:pict>
          <v:rect id="_x0000_i1027" style="width:0;height:1.5pt" o:hralign="center" o:hrstd="t" o:hr="t" fillcolor="#a0a0a0" stroked="f"/>
        </w:pict>
      </w:r>
    </w:p>
    <w:p w:rsidR="00D046E2" w:rsidRDefault="00D046E2" w:rsidP="00D046E2">
      <w:pPr>
        <w:pStyle w:val="Heading2"/>
      </w:pPr>
      <w:r>
        <w:lastRenderedPageBreak/>
        <w:t>2. System Design</w:t>
      </w:r>
    </w:p>
    <w:p w:rsidR="00D046E2" w:rsidRDefault="00D046E2" w:rsidP="00D046E2">
      <w:pPr>
        <w:pStyle w:val="Heading3"/>
      </w:pPr>
      <w:r>
        <w:t>2.1 Concept and Storyline</w:t>
      </w:r>
    </w:p>
    <w:p w:rsidR="00D046E2" w:rsidRDefault="00D046E2" w:rsidP="00D046E2">
      <w:pPr>
        <w:pStyle w:val="NormalWeb"/>
      </w:pPr>
      <w:r>
        <w:t>ZHERO is designed as a platform that reduces food waste while tackling global hunger. It aligns with the concept of a circular economy, where food resources are maximized to benefit communities. The platform’s narrative centers on transforming food waste into a resource that can save lives and protect the planet.</w:t>
      </w:r>
    </w:p>
    <w:p w:rsidR="00D046E2" w:rsidRDefault="00D046E2" w:rsidP="00D046E2">
      <w:r>
        <w:pict>
          <v:rect id="_x0000_i1028" style="width:0;height:1.5pt" o:hralign="center" o:hrstd="t" o:hr="t" fillcolor="#a0a0a0" stroked="f"/>
        </w:pict>
      </w:r>
    </w:p>
    <w:p w:rsidR="00D046E2" w:rsidRDefault="00D046E2" w:rsidP="00D046E2">
      <w:pPr>
        <w:pStyle w:val="Heading3"/>
      </w:pPr>
      <w:r>
        <w:t>2.2 Core Features</w:t>
      </w:r>
    </w:p>
    <w:p w:rsidR="00D046E2" w:rsidRDefault="00D046E2" w:rsidP="00D046E2">
      <w:pPr>
        <w:pStyle w:val="Heading4"/>
      </w:pPr>
      <w:r>
        <w:t>Core Functionality</w:t>
      </w:r>
    </w:p>
    <w:p w:rsidR="00D046E2" w:rsidRDefault="00D046E2" w:rsidP="00D046E2">
      <w:pPr>
        <w:numPr>
          <w:ilvl w:val="0"/>
          <w:numId w:val="6"/>
        </w:numPr>
        <w:spacing w:before="100" w:beforeAutospacing="1" w:after="100" w:afterAutospacing="1"/>
      </w:pPr>
      <w:r>
        <w:rPr>
          <w:rStyle w:val="Strong"/>
        </w:rPr>
        <w:t>Donation System</w:t>
      </w:r>
      <w:r>
        <w:t>: Allows donors to submit surplus food details via a simple form.</w:t>
      </w:r>
    </w:p>
    <w:p w:rsidR="00D046E2" w:rsidRDefault="00D046E2" w:rsidP="00D046E2">
      <w:pPr>
        <w:numPr>
          <w:ilvl w:val="0"/>
          <w:numId w:val="6"/>
        </w:numPr>
        <w:spacing w:before="100" w:beforeAutospacing="1" w:after="100" w:afterAutospacing="1"/>
      </w:pPr>
      <w:r>
        <w:rPr>
          <w:rStyle w:val="Strong"/>
        </w:rPr>
        <w:t>Request System</w:t>
      </w:r>
      <w:r>
        <w:t>: Enables recipients to request surplus food based on availability and need.</w:t>
      </w:r>
    </w:p>
    <w:p w:rsidR="00C44ECA" w:rsidRDefault="00C44ECA" w:rsidP="00C44ECA">
      <w:r>
        <w:rPr>
          <w:rStyle w:val="Strong"/>
        </w:rPr>
        <w:t>Admin Page</w:t>
      </w:r>
      <w:r>
        <w:t>:</w:t>
      </w:r>
    </w:p>
    <w:p w:rsidR="00C44ECA" w:rsidRDefault="00C44ECA" w:rsidP="00C44ECA">
      <w:pPr>
        <w:numPr>
          <w:ilvl w:val="0"/>
          <w:numId w:val="6"/>
        </w:numPr>
        <w:spacing w:before="100" w:beforeAutospacing="1" w:after="100" w:afterAutospacing="1"/>
      </w:pPr>
      <w:r>
        <w:rPr>
          <w:rStyle w:val="Strong"/>
        </w:rPr>
        <w:t>Dashboard</w:t>
      </w:r>
      <w:r>
        <w:t>: Provides an overview of platform activity, including total donations, requests, and active users.</w:t>
      </w:r>
    </w:p>
    <w:p w:rsidR="00C44ECA" w:rsidRDefault="00C44ECA" w:rsidP="00C44ECA">
      <w:pPr>
        <w:numPr>
          <w:ilvl w:val="0"/>
          <w:numId w:val="6"/>
        </w:numPr>
        <w:spacing w:before="100" w:beforeAutospacing="1" w:after="100" w:afterAutospacing="1"/>
      </w:pPr>
      <w:r>
        <w:rPr>
          <w:rStyle w:val="Strong"/>
        </w:rPr>
        <w:t>Donations</w:t>
      </w:r>
      <w:r>
        <w:t>: Displays details of all donations for monitoring and management.</w:t>
      </w:r>
    </w:p>
    <w:p w:rsidR="00C44ECA" w:rsidRDefault="00C44ECA" w:rsidP="00C44ECA">
      <w:pPr>
        <w:numPr>
          <w:ilvl w:val="0"/>
          <w:numId w:val="6"/>
        </w:numPr>
        <w:spacing w:before="100" w:beforeAutospacing="1" w:after="100" w:afterAutospacing="1"/>
      </w:pPr>
      <w:r>
        <w:rPr>
          <w:rStyle w:val="Strong"/>
        </w:rPr>
        <w:t>Recipients</w:t>
      </w:r>
      <w:r>
        <w:t>: Manages the list of registered food recipients, including food banks and shelters.</w:t>
      </w:r>
    </w:p>
    <w:p w:rsidR="00C44ECA" w:rsidRDefault="00C44ECA" w:rsidP="00C44ECA">
      <w:pPr>
        <w:numPr>
          <w:ilvl w:val="0"/>
          <w:numId w:val="6"/>
        </w:numPr>
        <w:spacing w:before="100" w:beforeAutospacing="1" w:after="100" w:afterAutospacing="1"/>
      </w:pPr>
      <w:r>
        <w:rPr>
          <w:rStyle w:val="Strong"/>
        </w:rPr>
        <w:t>Food Requests</w:t>
      </w:r>
      <w:r>
        <w:t>: Tracks all incoming requests for f</w:t>
      </w:r>
      <w:r>
        <w:t>ood and their fulfillment status.</w:t>
      </w:r>
    </w:p>
    <w:p w:rsidR="00D046E2" w:rsidRDefault="00D046E2" w:rsidP="00D046E2">
      <w:pPr>
        <w:pStyle w:val="Heading4"/>
      </w:pPr>
      <w:r>
        <w:t>Challenges/Obstacles</w:t>
      </w:r>
    </w:p>
    <w:p w:rsidR="00D046E2" w:rsidRDefault="00D046E2" w:rsidP="00D046E2">
      <w:pPr>
        <w:numPr>
          <w:ilvl w:val="0"/>
          <w:numId w:val="7"/>
        </w:numPr>
        <w:spacing w:before="100" w:beforeAutospacing="1" w:after="100" w:afterAutospacing="1"/>
      </w:pPr>
      <w:r>
        <w:rPr>
          <w:rStyle w:val="Strong"/>
        </w:rPr>
        <w:t>Food Spoilage</w:t>
      </w:r>
      <w:r>
        <w:t>: Addressed by tracking preparation dates and ensuring timely pickups.</w:t>
      </w:r>
    </w:p>
    <w:p w:rsidR="00D046E2" w:rsidRDefault="00D046E2" w:rsidP="00D046E2">
      <w:pPr>
        <w:numPr>
          <w:ilvl w:val="0"/>
          <w:numId w:val="7"/>
        </w:numPr>
        <w:spacing w:before="100" w:beforeAutospacing="1" w:after="100" w:afterAutospacing="1"/>
      </w:pPr>
      <w:r>
        <w:rPr>
          <w:rStyle w:val="Strong"/>
        </w:rPr>
        <w:t>Distribution Logistics</w:t>
      </w:r>
      <w:r>
        <w:t>: Optimized through partnerships with local organizations.</w:t>
      </w:r>
    </w:p>
    <w:p w:rsidR="00D046E2" w:rsidRDefault="00D046E2" w:rsidP="00D046E2">
      <w:r>
        <w:pict>
          <v:rect id="_x0000_i1029" style="width:0;height:1.5pt" o:hralign="center" o:hrstd="t" o:hr="t" fillcolor="#a0a0a0" stroked="f"/>
        </w:pict>
      </w:r>
    </w:p>
    <w:p w:rsidR="00D046E2" w:rsidRDefault="00D046E2" w:rsidP="00D046E2">
      <w:pPr>
        <w:pStyle w:val="Heading3"/>
      </w:pPr>
      <w:r>
        <w:t>2.3 User Journey</w:t>
      </w:r>
    </w:p>
    <w:p w:rsidR="00D046E2" w:rsidRDefault="00D046E2" w:rsidP="00D046E2">
      <w:pPr>
        <w:pStyle w:val="Heading4"/>
      </w:pPr>
      <w:r>
        <w:t>Structure and Workflow</w:t>
      </w:r>
    </w:p>
    <w:p w:rsidR="00D046E2" w:rsidRDefault="00D046E2" w:rsidP="00D046E2">
      <w:pPr>
        <w:numPr>
          <w:ilvl w:val="0"/>
          <w:numId w:val="9"/>
        </w:numPr>
        <w:spacing w:before="100" w:beforeAutospacing="1" w:after="100" w:afterAutospacing="1"/>
      </w:pPr>
      <w:r>
        <w:t>Donors list surplus food with details (e.g., category, quantity, preparation date).</w:t>
      </w:r>
    </w:p>
    <w:p w:rsidR="00D046E2" w:rsidRDefault="00D046E2" w:rsidP="00D046E2">
      <w:pPr>
        <w:numPr>
          <w:ilvl w:val="0"/>
          <w:numId w:val="9"/>
        </w:numPr>
        <w:spacing w:before="100" w:beforeAutospacing="1" w:after="100" w:afterAutospacing="1"/>
      </w:pPr>
      <w:r>
        <w:t>Recipients browse or request food donations.</w:t>
      </w:r>
    </w:p>
    <w:p w:rsidR="00D046E2" w:rsidRDefault="00D046E2" w:rsidP="00D046E2">
      <w:pPr>
        <w:numPr>
          <w:ilvl w:val="0"/>
          <w:numId w:val="9"/>
        </w:numPr>
        <w:spacing w:before="100" w:beforeAutospacing="1" w:after="100" w:afterAutospacing="1"/>
      </w:pPr>
      <w:r>
        <w:t>ZHERO coordinates the collection and delivery.</w:t>
      </w:r>
    </w:p>
    <w:p w:rsidR="00D046E2" w:rsidRDefault="00D046E2" w:rsidP="00D046E2">
      <w:pPr>
        <w:pStyle w:val="Heading4"/>
      </w:pPr>
      <w:r>
        <w:lastRenderedPageBreak/>
        <w:t>Difficulty Progression</w:t>
      </w:r>
    </w:p>
    <w:p w:rsidR="00D046E2" w:rsidRDefault="00D046E2" w:rsidP="00D046E2">
      <w:pPr>
        <w:numPr>
          <w:ilvl w:val="0"/>
          <w:numId w:val="10"/>
        </w:numPr>
        <w:spacing w:before="100" w:beforeAutospacing="1" w:after="100" w:afterAutospacing="1"/>
      </w:pPr>
      <w:r>
        <w:t>Initial focus on local communities with potential scaling to regional or national levels as partnerships and logistics improve.</w:t>
      </w:r>
    </w:p>
    <w:p w:rsidR="00D046E2" w:rsidRDefault="00D046E2" w:rsidP="00D046E2">
      <w:r>
        <w:pict>
          <v:rect id="_x0000_i1030" style="width:0;height:1.5pt" o:hralign="center" o:hrstd="t" o:hr="t" fillcolor="#a0a0a0" stroked="f"/>
        </w:pict>
      </w:r>
    </w:p>
    <w:p w:rsidR="00D046E2" w:rsidRDefault="00D046E2" w:rsidP="00D046E2">
      <w:pPr>
        <w:pStyle w:val="Heading2"/>
      </w:pPr>
      <w:r>
        <w:t>3. Technical Development</w:t>
      </w:r>
    </w:p>
    <w:p w:rsidR="00D046E2" w:rsidRDefault="00D046E2" w:rsidP="00D046E2">
      <w:pPr>
        <w:pStyle w:val="Heading3"/>
      </w:pPr>
      <w:r>
        <w:t>3.1 Development Tools</w:t>
      </w:r>
    </w:p>
    <w:p w:rsidR="00D046E2" w:rsidRDefault="00D046E2" w:rsidP="00D046E2">
      <w:pPr>
        <w:numPr>
          <w:ilvl w:val="0"/>
          <w:numId w:val="11"/>
        </w:numPr>
        <w:spacing w:before="100" w:beforeAutospacing="1" w:after="100" w:afterAutospacing="1"/>
      </w:pPr>
      <w:r>
        <w:rPr>
          <w:rStyle w:val="Strong"/>
        </w:rPr>
        <w:t>Frontend</w:t>
      </w:r>
      <w:r>
        <w:t>: HTML, CSS, JavaScript for a responsive and user-friendly interface.</w:t>
      </w:r>
    </w:p>
    <w:p w:rsidR="00D046E2" w:rsidRDefault="00D046E2" w:rsidP="00D046E2">
      <w:pPr>
        <w:numPr>
          <w:ilvl w:val="0"/>
          <w:numId w:val="11"/>
        </w:numPr>
        <w:spacing w:before="100" w:beforeAutospacing="1" w:after="100" w:afterAutospacing="1"/>
      </w:pPr>
      <w:r>
        <w:rPr>
          <w:rStyle w:val="Strong"/>
        </w:rPr>
        <w:t>Backend</w:t>
      </w:r>
      <w:r>
        <w:t>: Local storage (future integration with a database).</w:t>
      </w:r>
    </w:p>
    <w:p w:rsidR="00D046E2" w:rsidRDefault="00D046E2" w:rsidP="00D046E2">
      <w:r>
        <w:pict>
          <v:rect id="_x0000_i1031" style="width:0;height:1.5pt" o:hralign="center" o:hrstd="t" o:hr="t" fillcolor="#a0a0a0" stroked="f"/>
        </w:pict>
      </w:r>
    </w:p>
    <w:p w:rsidR="00D046E2" w:rsidRDefault="00D046E2" w:rsidP="00D046E2">
      <w:pPr>
        <w:pStyle w:val="Heading3"/>
      </w:pPr>
      <w:r>
        <w:t>3.2 Art and Audio Assets</w:t>
      </w:r>
    </w:p>
    <w:p w:rsidR="00D046E2" w:rsidRDefault="00D046E2" w:rsidP="00D046E2">
      <w:pPr>
        <w:numPr>
          <w:ilvl w:val="0"/>
          <w:numId w:val="12"/>
        </w:numPr>
        <w:spacing w:before="100" w:beforeAutospacing="1" w:after="100" w:afterAutospacing="1"/>
      </w:pPr>
      <w:r>
        <w:rPr>
          <w:rStyle w:val="Strong"/>
        </w:rPr>
        <w:t>Visuals</w:t>
      </w:r>
      <w:r>
        <w:t>: Simple, modern designs reflecting the themes of sustainability and community.</w:t>
      </w:r>
    </w:p>
    <w:p w:rsidR="00D046E2" w:rsidRDefault="00D046E2" w:rsidP="00D046E2">
      <w:pPr>
        <w:numPr>
          <w:ilvl w:val="0"/>
          <w:numId w:val="12"/>
        </w:numPr>
        <w:spacing w:before="100" w:beforeAutospacing="1" w:after="100" w:afterAutospacing="1"/>
      </w:pPr>
      <w:r>
        <w:rPr>
          <w:rStyle w:val="Strong"/>
        </w:rPr>
        <w:t>Icons</w:t>
      </w:r>
      <w:r>
        <w:t xml:space="preserve">: </w:t>
      </w:r>
      <w:proofErr w:type="spellStart"/>
      <w:r>
        <w:t>Boxicons</w:t>
      </w:r>
      <w:proofErr w:type="spellEnd"/>
      <w:r>
        <w:t xml:space="preserve"> for intuitive navigation.</w:t>
      </w:r>
    </w:p>
    <w:p w:rsidR="00D046E2" w:rsidRDefault="00D046E2" w:rsidP="00D046E2">
      <w:r>
        <w:pict>
          <v:rect id="_x0000_i1032" style="width:0;height:1.5pt" o:hralign="center" o:hrstd="t" o:hr="t" fillcolor="#a0a0a0" stroked="f"/>
        </w:pict>
      </w:r>
    </w:p>
    <w:p w:rsidR="00D046E2" w:rsidRDefault="00D046E2" w:rsidP="00D046E2">
      <w:pPr>
        <w:pStyle w:val="Heading2"/>
      </w:pPr>
      <w:r>
        <w:t>4. User Interface Design</w:t>
      </w:r>
    </w:p>
    <w:p w:rsidR="00D046E2" w:rsidRDefault="00D046E2" w:rsidP="00D046E2">
      <w:pPr>
        <w:pStyle w:val="Heading4"/>
      </w:pPr>
      <w:r>
        <w:t>Main Menu</w:t>
      </w:r>
    </w:p>
    <w:p w:rsidR="00D046E2" w:rsidRDefault="00D046E2" w:rsidP="00D046E2">
      <w:pPr>
        <w:numPr>
          <w:ilvl w:val="0"/>
          <w:numId w:val="13"/>
        </w:numPr>
        <w:spacing w:before="100" w:beforeAutospacing="1" w:after="100" w:afterAutospacing="1"/>
      </w:pPr>
      <w:r>
        <w:rPr>
          <w:rStyle w:val="Strong"/>
        </w:rPr>
        <w:t>Navigation</w:t>
      </w:r>
      <w:r>
        <w:t>: Links to "Home," "Donate," "Request," "About Us," and "Contact."</w:t>
      </w:r>
    </w:p>
    <w:p w:rsidR="00D046E2" w:rsidRDefault="00D046E2" w:rsidP="00D046E2">
      <w:pPr>
        <w:numPr>
          <w:ilvl w:val="0"/>
          <w:numId w:val="13"/>
        </w:numPr>
        <w:spacing w:before="100" w:beforeAutospacing="1" w:after="100" w:afterAutospacing="1"/>
      </w:pPr>
      <w:r>
        <w:rPr>
          <w:rStyle w:val="Strong"/>
        </w:rPr>
        <w:t>Call-to-Action Buttons</w:t>
      </w:r>
      <w:r>
        <w:t>: Prominent options to "Donate Food" or "Request Food."</w:t>
      </w:r>
    </w:p>
    <w:p w:rsidR="00C44ECA" w:rsidRDefault="00C44ECA" w:rsidP="00C44ECA">
      <w:pPr>
        <w:pStyle w:val="Heading4"/>
      </w:pPr>
      <w:r>
        <w:t>Admin Page</w:t>
      </w:r>
    </w:p>
    <w:p w:rsidR="00C44ECA" w:rsidRDefault="00C44ECA" w:rsidP="00C44ECA">
      <w:pPr>
        <w:numPr>
          <w:ilvl w:val="0"/>
          <w:numId w:val="20"/>
        </w:numPr>
        <w:spacing w:before="100" w:beforeAutospacing="1" w:after="100" w:afterAutospacing="1"/>
      </w:pPr>
      <w:r>
        <w:rPr>
          <w:rStyle w:val="Strong"/>
        </w:rPr>
        <w:t>Dashboard</w:t>
      </w:r>
      <w:r>
        <w:t>: Summarizes total donations, requests, and platform statistics.</w:t>
      </w:r>
    </w:p>
    <w:p w:rsidR="00C44ECA" w:rsidRDefault="00C44ECA" w:rsidP="00C44ECA">
      <w:pPr>
        <w:numPr>
          <w:ilvl w:val="0"/>
          <w:numId w:val="20"/>
        </w:numPr>
        <w:spacing w:before="100" w:beforeAutospacing="1" w:after="100" w:afterAutospacing="1"/>
      </w:pPr>
      <w:r>
        <w:rPr>
          <w:rStyle w:val="Strong"/>
        </w:rPr>
        <w:t>Donations Management</w:t>
      </w:r>
      <w:r>
        <w:t>: Enables viewing, editing, and tracking donation records.</w:t>
      </w:r>
    </w:p>
    <w:p w:rsidR="00C44ECA" w:rsidRDefault="00C44ECA" w:rsidP="00C44ECA">
      <w:pPr>
        <w:numPr>
          <w:ilvl w:val="0"/>
          <w:numId w:val="20"/>
        </w:numPr>
        <w:spacing w:before="100" w:beforeAutospacing="1" w:after="100" w:afterAutospacing="1"/>
      </w:pPr>
      <w:r>
        <w:rPr>
          <w:rStyle w:val="Strong"/>
        </w:rPr>
        <w:t>Recipients List</w:t>
      </w:r>
      <w:r>
        <w:t>: Provides details of recipient organizations and individuals.</w:t>
      </w:r>
    </w:p>
    <w:p w:rsidR="00C44ECA" w:rsidRDefault="00C44ECA" w:rsidP="00C44ECA">
      <w:pPr>
        <w:numPr>
          <w:ilvl w:val="0"/>
          <w:numId w:val="20"/>
        </w:numPr>
        <w:spacing w:before="100" w:beforeAutospacing="1" w:after="100" w:afterAutospacing="1"/>
      </w:pPr>
      <w:r>
        <w:rPr>
          <w:rStyle w:val="Strong"/>
        </w:rPr>
        <w:t>Food Request Tracker</w:t>
      </w:r>
      <w:r>
        <w:t>: Monitors food requests and their status, including fulfilled and pending requests.</w:t>
      </w:r>
    </w:p>
    <w:p w:rsidR="00D046E2" w:rsidRDefault="00D046E2" w:rsidP="00D046E2">
      <w:pPr>
        <w:pStyle w:val="Heading4"/>
      </w:pPr>
      <w:r>
        <w:t>In-Platform UI</w:t>
      </w:r>
    </w:p>
    <w:p w:rsidR="00D046E2" w:rsidRDefault="00D046E2" w:rsidP="00D046E2">
      <w:pPr>
        <w:numPr>
          <w:ilvl w:val="0"/>
          <w:numId w:val="14"/>
        </w:numPr>
        <w:spacing w:before="100" w:beforeAutospacing="1" w:after="100" w:afterAutospacing="1"/>
      </w:pPr>
      <w:r>
        <w:rPr>
          <w:rStyle w:val="Strong"/>
        </w:rPr>
        <w:t>Donation Form</w:t>
      </w:r>
      <w:r>
        <w:t>: Easy-to-use input fields with validation for accurate data.</w:t>
      </w:r>
    </w:p>
    <w:p w:rsidR="00D046E2" w:rsidRDefault="00D046E2" w:rsidP="00D046E2">
      <w:pPr>
        <w:numPr>
          <w:ilvl w:val="0"/>
          <w:numId w:val="14"/>
        </w:numPr>
        <w:spacing w:before="100" w:beforeAutospacing="1" w:after="100" w:afterAutospacing="1"/>
      </w:pPr>
      <w:r>
        <w:rPr>
          <w:rStyle w:val="Strong"/>
        </w:rPr>
        <w:t>Recipient Dashboard</w:t>
      </w:r>
      <w:r>
        <w:t>: List of available food with filters for categories and location.</w:t>
      </w:r>
    </w:p>
    <w:p w:rsidR="00D046E2" w:rsidRDefault="00D046E2" w:rsidP="00D046E2">
      <w:pPr>
        <w:pStyle w:val="Heading4"/>
      </w:pPr>
      <w:r>
        <w:lastRenderedPageBreak/>
        <w:t>Feedback Mechanisms</w:t>
      </w:r>
    </w:p>
    <w:p w:rsidR="00D046E2" w:rsidRDefault="00D046E2" w:rsidP="00D046E2">
      <w:pPr>
        <w:numPr>
          <w:ilvl w:val="0"/>
          <w:numId w:val="15"/>
        </w:numPr>
        <w:spacing w:before="100" w:beforeAutospacing="1" w:after="100" w:afterAutospacing="1"/>
      </w:pPr>
      <w:r>
        <w:t>Real-time notifications on successful submissions.</w:t>
      </w:r>
    </w:p>
    <w:p w:rsidR="00D046E2" w:rsidRDefault="00D046E2" w:rsidP="00D046E2">
      <w:pPr>
        <w:numPr>
          <w:ilvl w:val="0"/>
          <w:numId w:val="15"/>
        </w:numPr>
        <w:spacing w:before="100" w:beforeAutospacing="1" w:after="100" w:afterAutospacing="1"/>
      </w:pPr>
      <w:r>
        <w:t>Visual and auditory confirmations for actions like food donation and request approvals.</w:t>
      </w:r>
    </w:p>
    <w:p w:rsidR="00D046E2" w:rsidRDefault="00D046E2" w:rsidP="00D046E2">
      <w:r>
        <w:pict>
          <v:rect id="_x0000_i1033" style="width:0;height:1.5pt" o:hralign="center" o:hrstd="t" o:hr="t" fillcolor="#a0a0a0" stroked="f"/>
        </w:pict>
      </w:r>
    </w:p>
    <w:p w:rsidR="00D046E2" w:rsidRDefault="00D046E2" w:rsidP="00D046E2">
      <w:pPr>
        <w:pStyle w:val="Heading2"/>
      </w:pPr>
      <w:r>
        <w:t>5. Challenges and Solutions</w:t>
      </w:r>
    </w:p>
    <w:p w:rsidR="00D046E2" w:rsidRDefault="00D046E2" w:rsidP="00D046E2">
      <w:pPr>
        <w:pStyle w:val="Heading4"/>
      </w:pPr>
      <w:r>
        <w:t>Development Challenges</w:t>
      </w:r>
    </w:p>
    <w:p w:rsidR="00D046E2" w:rsidRDefault="00D046E2" w:rsidP="00D046E2">
      <w:pPr>
        <w:numPr>
          <w:ilvl w:val="0"/>
          <w:numId w:val="16"/>
        </w:numPr>
        <w:spacing w:before="100" w:beforeAutospacing="1" w:after="100" w:afterAutospacing="1"/>
      </w:pPr>
      <w:r>
        <w:rPr>
          <w:rStyle w:val="Strong"/>
        </w:rPr>
        <w:t>Data Management</w:t>
      </w:r>
      <w:r>
        <w:t>: Transitioning from local storage to a centralized database.</w:t>
      </w:r>
    </w:p>
    <w:p w:rsidR="00D046E2" w:rsidRDefault="00D046E2" w:rsidP="00D046E2">
      <w:pPr>
        <w:numPr>
          <w:ilvl w:val="0"/>
          <w:numId w:val="16"/>
        </w:numPr>
        <w:spacing w:before="100" w:beforeAutospacing="1" w:after="100" w:afterAutospacing="1"/>
      </w:pPr>
      <w:r>
        <w:rPr>
          <w:rStyle w:val="Strong"/>
        </w:rPr>
        <w:t>User Engagement</w:t>
      </w:r>
      <w:r>
        <w:t>: Encouraging consistent participation from donors and recipients.</w:t>
      </w:r>
    </w:p>
    <w:p w:rsidR="00D046E2" w:rsidRDefault="00C31433" w:rsidP="00D046E2">
      <w:pPr>
        <w:pStyle w:val="Heading4"/>
      </w:pPr>
      <w:r>
        <w:t>Additional Feature in the Future</w:t>
      </w:r>
    </w:p>
    <w:p w:rsidR="00D046E2" w:rsidRDefault="00D046E2" w:rsidP="00D046E2">
      <w:pPr>
        <w:numPr>
          <w:ilvl w:val="0"/>
          <w:numId w:val="17"/>
        </w:numPr>
        <w:spacing w:before="100" w:beforeAutospacing="1" w:after="100" w:afterAutospacing="1"/>
      </w:pPr>
      <w:r>
        <w:t>Proposed incentives for participation, such as impact metrics and recognition programs.</w:t>
      </w:r>
    </w:p>
    <w:p w:rsidR="00D046E2" w:rsidRDefault="00D046E2" w:rsidP="00D046E2">
      <w:r>
        <w:pict>
          <v:rect id="_x0000_i1034" style="width:0;height:1.5pt" o:hralign="center" o:hrstd="t" o:hr="t" fillcolor="#a0a0a0" stroked="f"/>
        </w:pict>
      </w:r>
    </w:p>
    <w:p w:rsidR="00D046E2" w:rsidRDefault="00D046E2" w:rsidP="00D046E2">
      <w:pPr>
        <w:pStyle w:val="Heading2"/>
      </w:pPr>
      <w:r>
        <w:t>6. Conclusion</w:t>
      </w:r>
    </w:p>
    <w:p w:rsidR="00D046E2" w:rsidRDefault="00D046E2" w:rsidP="00D046E2">
      <w:pPr>
        <w:pStyle w:val="NormalWeb"/>
      </w:pPr>
      <w:r>
        <w:t>ZHERO successfully combines technology and community action to reduce food waste and combat hunger. Its strengths include a user-friendly design, clear alignment with sustainability goals, and the potential for large-scale impact. Areas for improvement include enhancing logistics and expanding technical capabilities.</w:t>
      </w:r>
    </w:p>
    <w:p w:rsidR="00D046E2" w:rsidRDefault="00D046E2" w:rsidP="00D046E2">
      <w:r>
        <w:pict>
          <v:rect id="_x0000_i1035" style="width:0;height:1.5pt" o:hralign="center" o:hrstd="t" o:hr="t" fillcolor="#a0a0a0" stroked="f"/>
        </w:pict>
      </w:r>
    </w:p>
    <w:p w:rsidR="00D046E2" w:rsidRDefault="00D046E2" w:rsidP="00D046E2">
      <w:pPr>
        <w:pStyle w:val="Heading2"/>
      </w:pPr>
      <w:r>
        <w:lastRenderedPageBreak/>
        <w:t>7. Appendices</w:t>
      </w:r>
    </w:p>
    <w:p w:rsidR="00D046E2" w:rsidRDefault="00D046E2" w:rsidP="00D046E2">
      <w:pPr>
        <w:pStyle w:val="Heading3"/>
      </w:pPr>
      <w:r>
        <w:t>7.1 Screenshots</w:t>
      </w:r>
    </w:p>
    <w:p w:rsidR="00C31433" w:rsidRDefault="00C31433" w:rsidP="00C31433">
      <w:r>
        <w:rPr>
          <w:noProof/>
          <w:lang w:val="en-PH"/>
        </w:rPr>
        <w:drawing>
          <wp:inline distT="0" distB="0" distL="0" distR="0">
            <wp:extent cx="5727700" cy="2872740"/>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11-29 05090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2872740"/>
                    </a:xfrm>
                    <a:prstGeom prst="rect">
                      <a:avLst/>
                    </a:prstGeom>
                  </pic:spPr>
                </pic:pic>
              </a:graphicData>
            </a:graphic>
          </wp:inline>
        </w:drawing>
      </w:r>
    </w:p>
    <w:p w:rsidR="00C31433" w:rsidRDefault="00C31433" w:rsidP="00C31433"/>
    <w:p w:rsidR="00C31433" w:rsidRDefault="00C31433" w:rsidP="00C31433">
      <w:pPr>
        <w:rPr>
          <w:noProof/>
          <w:lang w:val="en-PH"/>
        </w:rPr>
      </w:pPr>
    </w:p>
    <w:p w:rsidR="00C31433" w:rsidRDefault="00C31433" w:rsidP="00C31433">
      <w:pPr>
        <w:rPr>
          <w:noProof/>
          <w:lang w:val="en-PH"/>
        </w:rPr>
      </w:pPr>
    </w:p>
    <w:p w:rsidR="00C31433" w:rsidRDefault="00C31433" w:rsidP="00C31433">
      <w:r>
        <w:rPr>
          <w:noProof/>
          <w:lang w:val="en-PH"/>
        </w:rPr>
        <w:drawing>
          <wp:inline distT="0" distB="0" distL="0" distR="0">
            <wp:extent cx="5727700" cy="2872740"/>
            <wp:effectExtent l="0" t="0" r="635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11-29 05093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872740"/>
                    </a:xfrm>
                    <a:prstGeom prst="rect">
                      <a:avLst/>
                    </a:prstGeom>
                  </pic:spPr>
                </pic:pic>
              </a:graphicData>
            </a:graphic>
          </wp:inline>
        </w:drawing>
      </w:r>
    </w:p>
    <w:p w:rsidR="00C31433" w:rsidRDefault="00C31433" w:rsidP="00C31433">
      <w:r>
        <w:rPr>
          <w:noProof/>
          <w:lang w:val="en-PH"/>
        </w:rPr>
        <w:lastRenderedPageBreak/>
        <w:drawing>
          <wp:inline distT="0" distB="0" distL="0" distR="0" wp14:anchorId="199708F5" wp14:editId="523F5421">
            <wp:extent cx="5727700" cy="285813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11-29 0510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2858135"/>
                    </a:xfrm>
                    <a:prstGeom prst="rect">
                      <a:avLst/>
                    </a:prstGeom>
                  </pic:spPr>
                </pic:pic>
              </a:graphicData>
            </a:graphic>
          </wp:inline>
        </w:drawing>
      </w:r>
    </w:p>
    <w:p w:rsidR="00C31433" w:rsidRDefault="00C31433" w:rsidP="00C31433">
      <w:r>
        <w:rPr>
          <w:noProof/>
          <w:lang w:val="en-PH"/>
        </w:rPr>
        <w:lastRenderedPageBreak/>
        <w:drawing>
          <wp:inline distT="0" distB="0" distL="0" distR="0">
            <wp:extent cx="5727700" cy="286067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11-29 05104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2860675"/>
                    </a:xfrm>
                    <a:prstGeom prst="rect">
                      <a:avLst/>
                    </a:prstGeom>
                  </pic:spPr>
                </pic:pic>
              </a:graphicData>
            </a:graphic>
          </wp:inline>
        </w:drawing>
      </w:r>
      <w:r>
        <w:rPr>
          <w:noProof/>
          <w:lang w:val="en-PH"/>
        </w:rPr>
        <w:drawing>
          <wp:inline distT="0" distB="0" distL="0" distR="0">
            <wp:extent cx="5727700" cy="2869565"/>
            <wp:effectExtent l="0" t="0" r="635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11-29 05111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2869565"/>
                    </a:xfrm>
                    <a:prstGeom prst="rect">
                      <a:avLst/>
                    </a:prstGeom>
                  </pic:spPr>
                </pic:pic>
              </a:graphicData>
            </a:graphic>
          </wp:inline>
        </w:drawing>
      </w:r>
      <w:r>
        <w:rPr>
          <w:noProof/>
          <w:lang w:val="en-PH"/>
        </w:rPr>
        <w:lastRenderedPageBreak/>
        <w:drawing>
          <wp:inline distT="0" distB="0" distL="0" distR="0">
            <wp:extent cx="5727700" cy="286067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11-29 05113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860675"/>
                    </a:xfrm>
                    <a:prstGeom prst="rect">
                      <a:avLst/>
                    </a:prstGeom>
                  </pic:spPr>
                </pic:pic>
              </a:graphicData>
            </a:graphic>
          </wp:inline>
        </w:drawing>
      </w:r>
      <w:r>
        <w:rPr>
          <w:noProof/>
          <w:lang w:val="en-PH"/>
        </w:rPr>
        <w:drawing>
          <wp:inline distT="0" distB="0" distL="0" distR="0">
            <wp:extent cx="5727700" cy="2872740"/>
            <wp:effectExtent l="0" t="0" r="635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11-29 05114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872740"/>
                    </a:xfrm>
                    <a:prstGeom prst="rect">
                      <a:avLst/>
                    </a:prstGeom>
                  </pic:spPr>
                </pic:pic>
              </a:graphicData>
            </a:graphic>
          </wp:inline>
        </w:drawing>
      </w:r>
    </w:p>
    <w:p w:rsidR="00C31433" w:rsidRDefault="00C31433" w:rsidP="00C31433"/>
    <w:p w:rsidR="00C31433" w:rsidRPr="00C31433" w:rsidRDefault="00C31433" w:rsidP="00C31433">
      <w:r>
        <w:rPr>
          <w:noProof/>
          <w:lang w:val="en-PH"/>
        </w:rPr>
        <w:lastRenderedPageBreak/>
        <w:drawing>
          <wp:inline distT="0" distB="0" distL="0" distR="0">
            <wp:extent cx="5727700" cy="286512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11-29 05121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865120"/>
                    </a:xfrm>
                    <a:prstGeom prst="rect">
                      <a:avLst/>
                    </a:prstGeom>
                  </pic:spPr>
                </pic:pic>
              </a:graphicData>
            </a:graphic>
          </wp:inline>
        </w:drawing>
      </w:r>
      <w:r>
        <w:rPr>
          <w:noProof/>
          <w:lang w:val="en-PH"/>
        </w:rPr>
        <w:drawing>
          <wp:inline distT="0" distB="0" distL="0" distR="0">
            <wp:extent cx="5727700" cy="2875915"/>
            <wp:effectExtent l="0" t="0" r="635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11-29 05123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2875915"/>
                    </a:xfrm>
                    <a:prstGeom prst="rect">
                      <a:avLst/>
                    </a:prstGeom>
                  </pic:spPr>
                </pic:pic>
              </a:graphicData>
            </a:graphic>
          </wp:inline>
        </w:drawing>
      </w:r>
      <w:r>
        <w:rPr>
          <w:noProof/>
          <w:lang w:val="en-PH"/>
        </w:rPr>
        <w:lastRenderedPageBreak/>
        <w:drawing>
          <wp:inline distT="0" distB="0" distL="0" distR="0">
            <wp:extent cx="5727700" cy="288353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11-29 05124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883535"/>
                    </a:xfrm>
                    <a:prstGeom prst="rect">
                      <a:avLst/>
                    </a:prstGeom>
                  </pic:spPr>
                </pic:pic>
              </a:graphicData>
            </a:graphic>
          </wp:inline>
        </w:drawing>
      </w:r>
      <w:r>
        <w:rPr>
          <w:noProof/>
          <w:lang w:val="en-PH"/>
        </w:rPr>
        <w:drawing>
          <wp:inline distT="0" distB="0" distL="0" distR="0">
            <wp:extent cx="5727700" cy="2854960"/>
            <wp:effectExtent l="0" t="0" r="635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11-29 05130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854960"/>
                    </a:xfrm>
                    <a:prstGeom prst="rect">
                      <a:avLst/>
                    </a:prstGeom>
                  </pic:spPr>
                </pic:pic>
              </a:graphicData>
            </a:graphic>
          </wp:inline>
        </w:drawing>
      </w:r>
    </w:p>
    <w:p w:rsidR="002D7352" w:rsidRDefault="002D7352" w:rsidP="00C44ECA">
      <w:pPr>
        <w:pBdr>
          <w:top w:val="nil"/>
          <w:left w:val="nil"/>
          <w:bottom w:val="nil"/>
          <w:right w:val="nil"/>
          <w:between w:val="nil"/>
        </w:pBdr>
        <w:ind w:left="1080"/>
        <w:rPr>
          <w:b/>
          <w:color w:val="000000"/>
        </w:rPr>
      </w:pPr>
      <w:bookmarkStart w:id="0" w:name="_GoBack"/>
      <w:bookmarkEnd w:id="0"/>
    </w:p>
    <w:sectPr w:rsidR="002D7352">
      <w:headerReference w:type="default" r:id="rId18"/>
      <w:pgSz w:w="11900" w:h="16840"/>
      <w:pgMar w:top="1987" w:right="1440" w:bottom="1714" w:left="144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289D" w:rsidRDefault="00DF289D">
      <w:r>
        <w:separator/>
      </w:r>
    </w:p>
  </w:endnote>
  <w:endnote w:type="continuationSeparator" w:id="0">
    <w:p w:rsidR="00DF289D" w:rsidRDefault="00DF28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289D" w:rsidRDefault="00DF289D">
      <w:r>
        <w:separator/>
      </w:r>
    </w:p>
  </w:footnote>
  <w:footnote w:type="continuationSeparator" w:id="0">
    <w:p w:rsidR="00DF289D" w:rsidRDefault="00DF289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7352" w:rsidRDefault="00DF289D">
    <w:pPr>
      <w:pBdr>
        <w:top w:val="nil"/>
        <w:left w:val="nil"/>
        <w:bottom w:val="nil"/>
        <w:right w:val="nil"/>
        <w:between w:val="nil"/>
      </w:pBdr>
      <w:tabs>
        <w:tab w:val="center" w:pos="4320"/>
        <w:tab w:val="right" w:pos="8640"/>
        <w:tab w:val="left" w:pos="584"/>
        <w:tab w:val="left" w:pos="8255"/>
      </w:tabs>
      <w:rPr>
        <w:color w:val="000000"/>
      </w:rPr>
    </w:pPr>
    <w:r>
      <w:rPr>
        <w:noProof/>
        <w:color w:val="000000"/>
        <w:lang w:val="en-PH"/>
      </w:rPr>
      <w:drawing>
        <wp:anchor distT="0" distB="0" distL="0" distR="0" simplePos="0" relativeHeight="251658240" behindDoc="1" locked="0" layoutInCell="1" hidden="0" allowOverlap="1">
          <wp:simplePos x="0" y="0"/>
          <wp:positionH relativeFrom="page">
            <wp:posOffset>9525</wp:posOffset>
          </wp:positionH>
          <wp:positionV relativeFrom="page">
            <wp:align>top</wp:align>
          </wp:positionV>
          <wp:extent cx="7541801" cy="10668000"/>
          <wp:effectExtent l="0" t="0" r="0" b="0"/>
          <wp:wrapNone/>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7541801" cy="10668000"/>
                  </a:xfrm>
                  <a:prstGeom prst="rect">
                    <a:avLst/>
                  </a:prstGeom>
                  <a:ln/>
                </pic:spPr>
              </pic:pic>
            </a:graphicData>
          </a:graphic>
        </wp:anchor>
      </w:drawing>
    </w:r>
  </w:p>
  <w:p w:rsidR="002D7352" w:rsidRDefault="002D7352">
    <w:pPr>
      <w:pBdr>
        <w:top w:val="nil"/>
        <w:left w:val="nil"/>
        <w:bottom w:val="nil"/>
        <w:right w:val="nil"/>
        <w:between w:val="nil"/>
      </w:pBdr>
      <w:tabs>
        <w:tab w:val="center" w:pos="4320"/>
        <w:tab w:val="right" w:pos="8640"/>
        <w:tab w:val="left" w:pos="584"/>
        <w:tab w:val="left" w:pos="8255"/>
      </w:tabs>
      <w:rPr>
        <w:color w:val="000000"/>
      </w:rPr>
    </w:pPr>
  </w:p>
  <w:p w:rsidR="002D7352" w:rsidRDefault="002D7352">
    <w:pPr>
      <w:pBdr>
        <w:top w:val="nil"/>
        <w:left w:val="nil"/>
        <w:bottom w:val="nil"/>
        <w:right w:val="nil"/>
        <w:between w:val="nil"/>
      </w:pBdr>
      <w:tabs>
        <w:tab w:val="center" w:pos="4320"/>
        <w:tab w:val="right" w:pos="8640"/>
        <w:tab w:val="left" w:pos="584"/>
        <w:tab w:val="left" w:pos="8255"/>
      </w:tabs>
      <w:rPr>
        <w:color w:val="000000"/>
      </w:rPr>
    </w:pPr>
  </w:p>
  <w:p w:rsidR="002D7352" w:rsidRDefault="002D7352">
    <w:pPr>
      <w:pBdr>
        <w:top w:val="nil"/>
        <w:left w:val="nil"/>
        <w:bottom w:val="nil"/>
        <w:right w:val="nil"/>
        <w:between w:val="nil"/>
      </w:pBdr>
      <w:tabs>
        <w:tab w:val="center" w:pos="4320"/>
        <w:tab w:val="right" w:pos="8640"/>
        <w:tab w:val="left" w:pos="584"/>
        <w:tab w:val="left" w:pos="8255"/>
      </w:tabs>
      <w:rPr>
        <w:color w:val="000000"/>
      </w:rPr>
    </w:pPr>
  </w:p>
  <w:p w:rsidR="002D7352" w:rsidRDefault="002D7352">
    <w:pPr>
      <w:pBdr>
        <w:top w:val="nil"/>
        <w:left w:val="nil"/>
        <w:bottom w:val="nil"/>
        <w:right w:val="nil"/>
        <w:between w:val="nil"/>
      </w:pBdr>
      <w:tabs>
        <w:tab w:val="center" w:pos="4320"/>
        <w:tab w:val="right" w:pos="8640"/>
        <w:tab w:val="left" w:pos="584"/>
        <w:tab w:val="left" w:pos="8255"/>
      </w:tabs>
      <w:rPr>
        <w:color w:val="000000"/>
      </w:rPr>
    </w:pPr>
  </w:p>
  <w:p w:rsidR="002D7352" w:rsidRDefault="002D7352">
    <w:pPr>
      <w:pBdr>
        <w:top w:val="nil"/>
        <w:left w:val="nil"/>
        <w:bottom w:val="nil"/>
        <w:right w:val="nil"/>
        <w:between w:val="nil"/>
      </w:pBdr>
      <w:tabs>
        <w:tab w:val="center" w:pos="4320"/>
        <w:tab w:val="right" w:pos="8640"/>
        <w:tab w:val="left" w:pos="584"/>
        <w:tab w:val="left" w:pos="8255"/>
      </w:tabs>
      <w:rPr>
        <w:color w:val="000000"/>
      </w:rPr>
    </w:pPr>
  </w:p>
  <w:p w:rsidR="002D7352" w:rsidRDefault="002D7352">
    <w:pPr>
      <w:pBdr>
        <w:top w:val="nil"/>
        <w:left w:val="nil"/>
        <w:bottom w:val="nil"/>
        <w:right w:val="nil"/>
        <w:between w:val="nil"/>
      </w:pBdr>
      <w:tabs>
        <w:tab w:val="center" w:pos="4320"/>
        <w:tab w:val="right" w:pos="8640"/>
        <w:tab w:val="left" w:pos="584"/>
        <w:tab w:val="left" w:pos="8255"/>
      </w:tabs>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66B8A"/>
    <w:multiLevelType w:val="multilevel"/>
    <w:tmpl w:val="9AF40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13371"/>
    <w:multiLevelType w:val="multilevel"/>
    <w:tmpl w:val="46EAE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AB2A19"/>
    <w:multiLevelType w:val="multilevel"/>
    <w:tmpl w:val="88546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011B8"/>
    <w:multiLevelType w:val="multilevel"/>
    <w:tmpl w:val="D262A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294055"/>
    <w:multiLevelType w:val="multilevel"/>
    <w:tmpl w:val="9CCA8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7855EF"/>
    <w:multiLevelType w:val="multilevel"/>
    <w:tmpl w:val="0760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441751"/>
    <w:multiLevelType w:val="multilevel"/>
    <w:tmpl w:val="4A703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267ED6"/>
    <w:multiLevelType w:val="multilevel"/>
    <w:tmpl w:val="56686570"/>
    <w:lvl w:ilvl="0">
      <w:start w:val="1"/>
      <w:numFmt w:val="decimal"/>
      <w:lvlText w:val="%1."/>
      <w:lvlJc w:val="left"/>
      <w:pPr>
        <w:ind w:left="1080" w:hanging="720"/>
      </w:pPr>
      <w:rPr>
        <w:rFonts w:ascii="Times New Roman" w:eastAsia="Times New Roman" w:hAnsi="Times New Roman" w:cs="Times New Roman"/>
      </w:rPr>
    </w:lvl>
    <w:lvl w:ilvl="1">
      <w:start w:val="1"/>
      <w:numFmt w:val="decimal"/>
      <w:lvlText w:val="%1.%2"/>
      <w:lvlJc w:val="left"/>
      <w:pPr>
        <w:ind w:left="1080" w:hanging="360"/>
      </w:pPr>
      <w:rPr>
        <w:b w:val="0"/>
      </w:r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8" w15:restartNumberingAfterBreak="0">
    <w:nsid w:val="33806583"/>
    <w:multiLevelType w:val="multilevel"/>
    <w:tmpl w:val="1E004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EA2292"/>
    <w:multiLevelType w:val="multilevel"/>
    <w:tmpl w:val="04102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712C49"/>
    <w:multiLevelType w:val="multilevel"/>
    <w:tmpl w:val="55F29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2D4AAF"/>
    <w:multiLevelType w:val="multilevel"/>
    <w:tmpl w:val="ACD04DB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2" w15:restartNumberingAfterBreak="0">
    <w:nsid w:val="5FAB763C"/>
    <w:multiLevelType w:val="multilevel"/>
    <w:tmpl w:val="5DFC0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F06D99"/>
    <w:multiLevelType w:val="multilevel"/>
    <w:tmpl w:val="AA0E8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7E2EE9"/>
    <w:multiLevelType w:val="multilevel"/>
    <w:tmpl w:val="D7BCE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3B1A0A"/>
    <w:multiLevelType w:val="multilevel"/>
    <w:tmpl w:val="6CA8D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5A71FE"/>
    <w:multiLevelType w:val="multilevel"/>
    <w:tmpl w:val="000AE360"/>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7" w15:restartNumberingAfterBreak="0">
    <w:nsid w:val="703040D5"/>
    <w:multiLevelType w:val="multilevel"/>
    <w:tmpl w:val="BADE4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B109CD"/>
    <w:multiLevelType w:val="multilevel"/>
    <w:tmpl w:val="500EA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D551FE"/>
    <w:multiLevelType w:val="multilevel"/>
    <w:tmpl w:val="8848C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6"/>
  </w:num>
  <w:num w:numId="3">
    <w:abstractNumId w:val="11"/>
  </w:num>
  <w:num w:numId="4">
    <w:abstractNumId w:val="1"/>
  </w:num>
  <w:num w:numId="5">
    <w:abstractNumId w:val="18"/>
  </w:num>
  <w:num w:numId="6">
    <w:abstractNumId w:val="15"/>
  </w:num>
  <w:num w:numId="7">
    <w:abstractNumId w:val="14"/>
  </w:num>
  <w:num w:numId="8">
    <w:abstractNumId w:val="13"/>
  </w:num>
  <w:num w:numId="9">
    <w:abstractNumId w:val="0"/>
  </w:num>
  <w:num w:numId="10">
    <w:abstractNumId w:val="5"/>
  </w:num>
  <w:num w:numId="11">
    <w:abstractNumId w:val="6"/>
  </w:num>
  <w:num w:numId="12">
    <w:abstractNumId w:val="4"/>
  </w:num>
  <w:num w:numId="13">
    <w:abstractNumId w:val="2"/>
  </w:num>
  <w:num w:numId="14">
    <w:abstractNumId w:val="8"/>
  </w:num>
  <w:num w:numId="15">
    <w:abstractNumId w:val="10"/>
  </w:num>
  <w:num w:numId="16">
    <w:abstractNumId w:val="17"/>
  </w:num>
  <w:num w:numId="17">
    <w:abstractNumId w:val="9"/>
  </w:num>
  <w:num w:numId="18">
    <w:abstractNumId w:val="19"/>
  </w:num>
  <w:num w:numId="19">
    <w:abstractNumId w:val="3"/>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352"/>
    <w:rsid w:val="002D7352"/>
    <w:rsid w:val="00C31433"/>
    <w:rsid w:val="00C44ECA"/>
    <w:rsid w:val="00D046E2"/>
    <w:rsid w:val="00DF289D"/>
    <w:rsid w:val="00E978D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AB3C9"/>
  <w15:docId w15:val="{7699854B-348B-483F-B837-B70EDE92A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P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D046E2"/>
    <w:pPr>
      <w:spacing w:before="100" w:beforeAutospacing="1" w:after="100" w:afterAutospacing="1"/>
    </w:pPr>
    <w:rPr>
      <w:lang w:val="en-PH"/>
    </w:rPr>
  </w:style>
  <w:style w:type="character" w:styleId="Strong">
    <w:name w:val="Strong"/>
    <w:basedOn w:val="DefaultParagraphFont"/>
    <w:uiPriority w:val="22"/>
    <w:qFormat/>
    <w:rsid w:val="00D046E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083541">
      <w:bodyDiv w:val="1"/>
      <w:marLeft w:val="0"/>
      <w:marRight w:val="0"/>
      <w:marTop w:val="0"/>
      <w:marBottom w:val="0"/>
      <w:divBdr>
        <w:top w:val="none" w:sz="0" w:space="0" w:color="auto"/>
        <w:left w:val="none" w:sz="0" w:space="0" w:color="auto"/>
        <w:bottom w:val="none" w:sz="0" w:space="0" w:color="auto"/>
        <w:right w:val="none" w:sz="0" w:space="0" w:color="auto"/>
      </w:divBdr>
    </w:div>
    <w:div w:id="404689123">
      <w:bodyDiv w:val="1"/>
      <w:marLeft w:val="0"/>
      <w:marRight w:val="0"/>
      <w:marTop w:val="0"/>
      <w:marBottom w:val="0"/>
      <w:divBdr>
        <w:top w:val="none" w:sz="0" w:space="0" w:color="auto"/>
        <w:left w:val="none" w:sz="0" w:space="0" w:color="auto"/>
        <w:bottom w:val="none" w:sz="0" w:space="0" w:color="auto"/>
        <w:right w:val="none" w:sz="0" w:space="0" w:color="auto"/>
      </w:divBdr>
      <w:divsChild>
        <w:div w:id="621814345">
          <w:marLeft w:val="0"/>
          <w:marRight w:val="0"/>
          <w:marTop w:val="0"/>
          <w:marBottom w:val="0"/>
          <w:divBdr>
            <w:top w:val="none" w:sz="0" w:space="0" w:color="auto"/>
            <w:left w:val="none" w:sz="0" w:space="0" w:color="auto"/>
            <w:bottom w:val="none" w:sz="0" w:space="0" w:color="auto"/>
            <w:right w:val="none" w:sz="0" w:space="0" w:color="auto"/>
          </w:divBdr>
        </w:div>
        <w:div w:id="1809660555">
          <w:marLeft w:val="0"/>
          <w:marRight w:val="0"/>
          <w:marTop w:val="0"/>
          <w:marBottom w:val="0"/>
          <w:divBdr>
            <w:top w:val="none" w:sz="0" w:space="0" w:color="auto"/>
            <w:left w:val="none" w:sz="0" w:space="0" w:color="auto"/>
            <w:bottom w:val="none" w:sz="0" w:space="0" w:color="auto"/>
            <w:right w:val="none" w:sz="0" w:space="0" w:color="auto"/>
          </w:divBdr>
        </w:div>
        <w:div w:id="103427041">
          <w:marLeft w:val="0"/>
          <w:marRight w:val="0"/>
          <w:marTop w:val="0"/>
          <w:marBottom w:val="0"/>
          <w:divBdr>
            <w:top w:val="none" w:sz="0" w:space="0" w:color="auto"/>
            <w:left w:val="none" w:sz="0" w:space="0" w:color="auto"/>
            <w:bottom w:val="none" w:sz="0" w:space="0" w:color="auto"/>
            <w:right w:val="none" w:sz="0" w:space="0" w:color="auto"/>
          </w:divBdr>
        </w:div>
        <w:div w:id="1700471932">
          <w:marLeft w:val="0"/>
          <w:marRight w:val="0"/>
          <w:marTop w:val="0"/>
          <w:marBottom w:val="0"/>
          <w:divBdr>
            <w:top w:val="none" w:sz="0" w:space="0" w:color="auto"/>
            <w:left w:val="none" w:sz="0" w:space="0" w:color="auto"/>
            <w:bottom w:val="none" w:sz="0" w:space="0" w:color="auto"/>
            <w:right w:val="none" w:sz="0" w:space="0" w:color="auto"/>
          </w:divBdr>
        </w:div>
        <w:div w:id="1177577053">
          <w:marLeft w:val="0"/>
          <w:marRight w:val="0"/>
          <w:marTop w:val="0"/>
          <w:marBottom w:val="0"/>
          <w:divBdr>
            <w:top w:val="none" w:sz="0" w:space="0" w:color="auto"/>
            <w:left w:val="none" w:sz="0" w:space="0" w:color="auto"/>
            <w:bottom w:val="none" w:sz="0" w:space="0" w:color="auto"/>
            <w:right w:val="none" w:sz="0" w:space="0" w:color="auto"/>
          </w:divBdr>
        </w:div>
      </w:divsChild>
    </w:div>
    <w:div w:id="751197803">
      <w:bodyDiv w:val="1"/>
      <w:marLeft w:val="0"/>
      <w:marRight w:val="0"/>
      <w:marTop w:val="0"/>
      <w:marBottom w:val="0"/>
      <w:divBdr>
        <w:top w:val="none" w:sz="0" w:space="0" w:color="auto"/>
        <w:left w:val="none" w:sz="0" w:space="0" w:color="auto"/>
        <w:bottom w:val="none" w:sz="0" w:space="0" w:color="auto"/>
        <w:right w:val="none" w:sz="0" w:space="0" w:color="auto"/>
      </w:divBdr>
    </w:div>
    <w:div w:id="8349547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696</Words>
  <Characters>3968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DoubleOX</Company>
  <LinksUpToDate>false</LinksUpToDate>
  <CharactersWithSpaces>4655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2024-11-28T21:23:00Z</dcterms:created>
  <dcterms:modified xsi:type="dcterms:W3CDTF">2024-11-28T21:23:00Z</dcterms:modified>
</cp:coreProperties>
</file>