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54E2" w:rsidRDefault="00BA54E2" w:rsidP="00BA54E2">
      <w:pPr>
        <w:ind w:firstLine="0"/>
        <w:jc w:val="center"/>
        <w:rPr>
          <w:b/>
          <w:bCs/>
          <w:rtl/>
          <w:lang w:val="en-US"/>
        </w:rPr>
      </w:pPr>
      <w:r>
        <w:rPr>
          <w:rFonts w:hint="cs"/>
          <w:b/>
          <w:bCs/>
          <w:rtl/>
          <w:lang w:val="en-US"/>
        </w:rPr>
        <w:t>الباب الثاني</w:t>
      </w:r>
    </w:p>
    <w:p w:rsidR="00BA54E2" w:rsidRPr="00C51F2A" w:rsidRDefault="00BA54E2" w:rsidP="00BA54E2">
      <w:pPr>
        <w:ind w:firstLine="0"/>
        <w:jc w:val="center"/>
        <w:rPr>
          <w:b/>
          <w:bCs/>
          <w:rtl/>
          <w:lang w:val="en-US"/>
        </w:rPr>
      </w:pPr>
      <w:r w:rsidRPr="00C51F2A">
        <w:rPr>
          <w:b/>
          <w:bCs/>
          <w:rtl/>
          <w:lang w:val="en-US"/>
        </w:rPr>
        <w:t>الإطار النظري</w:t>
      </w:r>
    </w:p>
    <w:p w:rsidR="00BA54E2" w:rsidRPr="00C51F2A" w:rsidRDefault="00BA54E2" w:rsidP="00875A8A">
      <w:pPr>
        <w:pStyle w:val="ListParagraph"/>
        <w:numPr>
          <w:ilvl w:val="0"/>
          <w:numId w:val="1"/>
        </w:numPr>
        <w:ind w:left="49"/>
        <w:rPr>
          <w:b/>
          <w:bCs/>
          <w:lang w:val="en-US"/>
        </w:rPr>
      </w:pPr>
      <w:r w:rsidRPr="00C51F2A">
        <w:rPr>
          <w:b/>
          <w:bCs/>
          <w:rtl/>
          <w:lang w:val="en-US"/>
        </w:rPr>
        <w:t>مفهوم علم البلاغة</w:t>
      </w:r>
    </w:p>
    <w:p w:rsidR="00BA54E2" w:rsidRPr="00C51F2A" w:rsidRDefault="00BA54E2" w:rsidP="00BA54E2">
      <w:pPr>
        <w:rPr>
          <w:rtl/>
          <w:lang w:val="en-US"/>
        </w:rPr>
      </w:pPr>
      <w:r w:rsidRPr="00C51F2A">
        <w:rPr>
          <w:rtl/>
          <w:lang w:val="en-US"/>
        </w:rPr>
        <w:t xml:space="preserve">إن أصل الكلمة </w:t>
      </w:r>
      <w:r w:rsidRPr="00C51F2A">
        <w:t>"</w:t>
      </w:r>
      <w:r w:rsidRPr="00C51F2A">
        <w:rPr>
          <w:rtl/>
          <w:lang w:val="en-US"/>
        </w:rPr>
        <w:t>بلاغة" من أصل الكلمة "بلغ" التي لها نفس معنى الكلمة "وصول" مما يعني الوصول إلى الوجهة، على الهدف وفعالة.</w:t>
      </w:r>
      <w:r>
        <w:rPr>
          <w:rStyle w:val="FootnoteReference"/>
          <w:rtl/>
          <w:lang w:val="en-US"/>
        </w:rPr>
        <w:footnoteReference w:id="1"/>
      </w:r>
      <w:r w:rsidRPr="00C51F2A">
        <w:rPr>
          <w:rtl/>
          <w:lang w:val="en-US"/>
        </w:rPr>
        <w:t xml:space="preserve"> وفي اللغة البلاغة هي الوصول والانتهاء أي بلغ، وإذا ذهب إلى القاموس المناور، كان "البلاغة" لها معنى الطلاقة.</w:t>
      </w:r>
      <w:r>
        <w:rPr>
          <w:rStyle w:val="FootnoteReference"/>
          <w:rtl/>
          <w:lang w:val="en-US"/>
        </w:rPr>
        <w:footnoteReference w:id="2"/>
      </w:r>
      <w:r w:rsidRPr="00C51F2A">
        <w:rPr>
          <w:rtl/>
          <w:lang w:val="en-US"/>
        </w:rPr>
        <w:t xml:space="preserve"> وفي المعنى الأخرى كلمة بلاغة إيصال تعبير ذي معنى كامل للقارئ أو المستمع، يمكن للتعبيرات عالية القيمة والناضجة سواء في شكل الشعر أو النصار أن تجلب القارئ أو المستمع إلى ذروة الفرح والإعجاب والرحمة.</w:t>
      </w:r>
      <w:r>
        <w:rPr>
          <w:rStyle w:val="FootnoteReference"/>
          <w:rtl/>
          <w:lang w:val="en-US"/>
        </w:rPr>
        <w:footnoteReference w:id="3"/>
      </w:r>
      <w:r w:rsidRPr="00C51F2A">
        <w:rPr>
          <w:rtl/>
          <w:lang w:val="en-US"/>
        </w:rPr>
        <w:t xml:space="preserve"> وقال الإمام الأخضري، أن البلاغة علم يدرس فصاحة الكلام وهي من ثلاثة جوانب المرتبطة يعني: علم البيان، وعلم البديع، وعلم المعاني. وإذا ذهب إلى قول علي الجارم أن البلاغة تأدية المعنى الجليل واضحا بعبارة صحيحة فصيحة لها في النفس أثر خلاب، </w:t>
      </w:r>
      <w:r w:rsidRPr="00C51F2A">
        <w:rPr>
          <w:rtl/>
          <w:lang w:val="en-US"/>
        </w:rPr>
        <w:lastRenderedPageBreak/>
        <w:t>مع ملاءمة كل كلام للموطن الذي يقال فيه، والأشخاص الذين يخاطبون، وهو أيضا علم يعتمد على صفاء الاستعداد الفطري ودقة إدراك الجمال، وتبين الفروق الخفية بين صنوف الأساليب.</w:t>
      </w:r>
      <w:r>
        <w:rPr>
          <w:rStyle w:val="FootnoteReference"/>
          <w:rtl/>
          <w:lang w:val="en-US"/>
        </w:rPr>
        <w:footnoteReference w:id="4"/>
      </w:r>
    </w:p>
    <w:p w:rsidR="00BA54E2" w:rsidRPr="00C51F2A" w:rsidRDefault="00BA54E2" w:rsidP="00BA54E2">
      <w:r w:rsidRPr="00C51F2A">
        <w:rPr>
          <w:rtl/>
        </w:rPr>
        <w:t>ويدرس علم البلاغة يحتوي على نظريات تتعلق بكيفية نقل التعبيرات وهو ما يستحق البلاغة نفسها. وإن العبارة المليئة بالبلاغات تنبثق من عدم التفكير البسيط، وإنها تنطوي على العواطف والمشاعر واختيار الأسلوب الصحيح وخيال قوي هي بعض العناصر في العلوم الأدبية، البلاغة أحد من هذه العناصر وتعتمد قيمة الكلام المحتوي على البلاغة على مدى استيفاء التعبير لمتطلبات الموقف والظروف. والبلاغة يفحص المعاني الواردة في اللغة العربية، وليس فقط المعنى الصريح، ولكن أيضا المعنى الضمني في اللغة</w:t>
      </w:r>
      <w:r>
        <w:rPr>
          <w:rFonts w:hint="cs"/>
          <w:rtl/>
        </w:rPr>
        <w:t>.</w:t>
      </w:r>
    </w:p>
    <w:p w:rsidR="00BA54E2" w:rsidRPr="00C51F2A" w:rsidRDefault="00BA54E2" w:rsidP="00BA54E2">
      <w:pPr>
        <w:pStyle w:val="ListParagraph"/>
        <w:numPr>
          <w:ilvl w:val="0"/>
          <w:numId w:val="1"/>
        </w:numPr>
        <w:rPr>
          <w:b/>
          <w:bCs/>
        </w:rPr>
      </w:pPr>
      <w:r w:rsidRPr="00C51F2A">
        <w:rPr>
          <w:b/>
          <w:bCs/>
          <w:rtl/>
        </w:rPr>
        <w:t>مفهوم علم المعاني</w:t>
      </w:r>
    </w:p>
    <w:p w:rsidR="00BA54E2" w:rsidRPr="00C51F2A" w:rsidRDefault="00BA54E2" w:rsidP="00BA54E2">
      <w:pPr>
        <w:rPr>
          <w:rtl/>
          <w:lang w:val="en-US"/>
        </w:rPr>
      </w:pPr>
      <w:r w:rsidRPr="00C51F2A">
        <w:rPr>
          <w:rtl/>
          <w:lang w:val="en-US"/>
        </w:rPr>
        <w:t xml:space="preserve">إن علم المعاني هو علم الذي يعرف به أحوال اللفظ العربي التي بها يطابق لمقتضى الحال، مع وفائه بغرض البلاغي يفهم ضمنا من السياق وما يحيط به من القرائن أو علم يبحث </w:t>
      </w:r>
      <w:r w:rsidRPr="00C51F2A">
        <w:rPr>
          <w:rtl/>
          <w:lang w:val="en-US"/>
        </w:rPr>
        <w:lastRenderedPageBreak/>
        <w:t>تأتي معبرة عن المعن المقصود.</w:t>
      </w:r>
      <w:r>
        <w:rPr>
          <w:rStyle w:val="FootnoteReference"/>
          <w:rtl/>
          <w:lang w:val="en-US"/>
        </w:rPr>
        <w:footnoteReference w:id="5"/>
      </w:r>
      <w:r w:rsidRPr="00C51F2A">
        <w:rPr>
          <w:rtl/>
          <w:lang w:val="en-US"/>
        </w:rPr>
        <w:t xml:space="preserve"> في علم أصول اللغة يعني المعاني هو المعنى أو الغرض أو المعنى الذي هو صيغة الجمع للكلمة ويعرف خبراء المعاني معني التعبير على أنه تعبيرات من خلال أقوال حول شيء موجودة أو يتبادر إلى الذهن أو في نسمي صورة العقل، كما هو الحال في المصطلحات، ومعرفة معاني، وهو الذي علم معرفة الأشياء عن اللغة العربية وفقا لمتطلبات المواقف والشروط.</w:t>
      </w:r>
      <w:r>
        <w:rPr>
          <w:rStyle w:val="FootnoteReference"/>
          <w:rtl/>
          <w:lang w:val="en-US"/>
        </w:rPr>
        <w:footnoteReference w:id="6"/>
      </w:r>
    </w:p>
    <w:p w:rsidR="00BA54E2" w:rsidRPr="00C51F2A" w:rsidRDefault="00BA54E2" w:rsidP="00BA54E2">
      <w:pPr>
        <w:rPr>
          <w:rtl/>
          <w:lang w:val="en-US"/>
        </w:rPr>
      </w:pPr>
      <w:r w:rsidRPr="00C51F2A">
        <w:rPr>
          <w:rtl/>
          <w:lang w:val="en-US"/>
        </w:rPr>
        <w:t>وقد اهتم البلاغيون العرب بتطوير هذا العلم، وتقسيمه علم المعاني إلى عدة بابٍ يدرس كل منها جانبًا معينًا، مثل باب اللفظ والمعنى والتصريف والإعراب والاستعمالات، وغيرها. ومن بين هذه الأبواب الهامة في علم المعاني هو باب الإنشاء، الذي يتناول دراسة التراكيب والأساليب اللغوية التي تتبع في بناء الجمل والعبارات.</w:t>
      </w:r>
      <w:r>
        <w:rPr>
          <w:rStyle w:val="FootnoteReference"/>
          <w:rtl/>
          <w:lang w:val="en-US"/>
        </w:rPr>
        <w:footnoteReference w:id="7"/>
      </w:r>
      <w:r w:rsidRPr="00C51F2A">
        <w:rPr>
          <w:rtl/>
          <w:lang w:val="en-US"/>
        </w:rPr>
        <w:t xml:space="preserve"> ومن بين الأنواع المختلفة للإنشاء، يأتي </w:t>
      </w:r>
      <w:r w:rsidRPr="00C51F2A">
        <w:rPr>
          <w:rtl/>
          <w:lang w:val="en-US"/>
        </w:rPr>
        <w:lastRenderedPageBreak/>
        <w:t>إنشاء الطلبي، الذي يدرس كيفية صياغة الجمل الطلبية والأساليب المختلفة التي تتبع فيها</w:t>
      </w:r>
      <w:r>
        <w:rPr>
          <w:rFonts w:hint="cs"/>
          <w:rtl/>
          <w:lang w:val="en-US"/>
        </w:rPr>
        <w:t>.</w:t>
      </w:r>
      <w:r>
        <w:rPr>
          <w:rStyle w:val="FootnoteReference"/>
          <w:rtl/>
          <w:lang w:val="en-US"/>
        </w:rPr>
        <w:footnoteReference w:id="8"/>
      </w:r>
      <w:r w:rsidRPr="00C51F2A">
        <w:rPr>
          <w:rtl/>
          <w:lang w:val="en-US"/>
        </w:rPr>
        <w:t xml:space="preserve"> ويشمل باب الإنشاء الطلبي في علم المعاني دراسة تفاصيل هذا النوع من الإنشاء وتحليله.</w:t>
      </w:r>
    </w:p>
    <w:p w:rsidR="00BA54E2" w:rsidRDefault="00BA54E2" w:rsidP="00BA54E2">
      <w:pPr>
        <w:pStyle w:val="ListParagraph"/>
        <w:numPr>
          <w:ilvl w:val="0"/>
          <w:numId w:val="1"/>
        </w:numPr>
        <w:rPr>
          <w:b/>
          <w:bCs/>
          <w:lang w:val="en-US"/>
        </w:rPr>
      </w:pPr>
      <w:r w:rsidRPr="00C51F2A">
        <w:rPr>
          <w:b/>
          <w:bCs/>
          <w:rtl/>
          <w:lang w:val="en-US"/>
        </w:rPr>
        <w:t>مفهوم الإنشاء الطلبي</w:t>
      </w:r>
    </w:p>
    <w:p w:rsidR="00BA54E2" w:rsidRPr="00C51F2A" w:rsidRDefault="00BA54E2" w:rsidP="00BA54E2">
      <w:pPr>
        <w:rPr>
          <w:rtl/>
          <w:lang w:val="en-US"/>
        </w:rPr>
      </w:pPr>
      <w:r w:rsidRPr="00C51F2A">
        <w:rPr>
          <w:rtl/>
          <w:lang w:val="en-US"/>
        </w:rPr>
        <w:t>إن إنشاء الطلابي هو جزء من انوع الانشاء من الكلام في باب دراسة علم المعاني في العلم البلاغة، كما أن الكلام ينقسم إلى قسمين يعني: الخبر، والإنشاء.</w:t>
      </w:r>
      <w:r w:rsidRPr="00C51F2A">
        <w:rPr>
          <w:rStyle w:val="FootnoteReference"/>
          <w:rtl/>
          <w:lang w:val="en-US"/>
        </w:rPr>
        <w:footnoteReference w:id="9"/>
      </w:r>
      <w:r w:rsidRPr="00C51F2A">
        <w:rPr>
          <w:rtl/>
          <w:lang w:val="en-US"/>
        </w:rPr>
        <w:t xml:space="preserve"> أما الانشاء بمعنى ما لا يحتمل الصدق والكذب وهو جملة تتطلب وجود مطلب لا يتحقق عند نطق الكلمة، </w:t>
      </w:r>
      <w:r w:rsidRPr="00C51F2A">
        <w:rPr>
          <w:lang w:val="en-US"/>
        </w:rPr>
        <w:t>و</w:t>
      </w:r>
      <w:r w:rsidRPr="00C51F2A">
        <w:rPr>
          <w:rtl/>
          <w:lang w:val="en-US"/>
        </w:rPr>
        <w:t>انسجاما مع قول العلماء أن الانشاء الطلبي يستدعي مطلوبا غير حاصل وقت الطلاب، لا متناع تحصيل الحاصل.</w:t>
      </w:r>
      <w:r w:rsidRPr="00C51F2A">
        <w:rPr>
          <w:rStyle w:val="FootnoteReference"/>
          <w:rtl/>
          <w:lang w:val="en-US"/>
        </w:rPr>
        <w:footnoteReference w:id="10"/>
      </w:r>
      <w:r w:rsidRPr="00C51F2A">
        <w:rPr>
          <w:rtl/>
          <w:lang w:val="en-US"/>
        </w:rPr>
        <w:t xml:space="preserve"> </w:t>
      </w:r>
    </w:p>
    <w:p w:rsidR="00BA54E2" w:rsidRPr="00BA54E2" w:rsidRDefault="00BA54E2" w:rsidP="00BA54E2">
      <w:pPr>
        <w:ind w:left="720" w:firstLine="0"/>
        <w:rPr>
          <w:b/>
          <w:bCs/>
        </w:rPr>
      </w:pPr>
      <w:r>
        <w:rPr>
          <w:rFonts w:hint="cs"/>
          <w:b/>
          <w:bCs/>
          <w:rtl/>
        </w:rPr>
        <w:t xml:space="preserve">١ </w:t>
      </w:r>
      <w:r w:rsidRPr="00BA54E2">
        <w:rPr>
          <w:b/>
          <w:bCs/>
          <w:rtl/>
        </w:rPr>
        <w:t>الأمر</w:t>
      </w:r>
    </w:p>
    <w:p w:rsidR="00BA54E2" w:rsidRPr="00C51F2A" w:rsidRDefault="00BA54E2" w:rsidP="00BA54E2">
      <w:pPr>
        <w:rPr>
          <w:b/>
          <w:bCs/>
          <w:rtl/>
          <w:lang w:val="en-US"/>
        </w:rPr>
      </w:pPr>
      <w:r w:rsidRPr="00C51F2A">
        <w:rPr>
          <w:b/>
          <w:bCs/>
          <w:rtl/>
          <w:lang w:val="en-US"/>
        </w:rPr>
        <w:t>للأمر له أربع صور:</w:t>
      </w:r>
    </w:p>
    <w:p w:rsidR="00BA54E2" w:rsidRPr="00C51F2A" w:rsidRDefault="00BA54E2" w:rsidP="00BA54E2">
      <w:pPr>
        <w:pStyle w:val="ListParagraph"/>
        <w:numPr>
          <w:ilvl w:val="0"/>
          <w:numId w:val="3"/>
        </w:numPr>
        <w:rPr>
          <w:lang w:val="en-US"/>
        </w:rPr>
      </w:pPr>
      <w:r w:rsidRPr="00C51F2A">
        <w:rPr>
          <w:rtl/>
          <w:lang w:val="en-US"/>
        </w:rPr>
        <w:t>فعل الامر</w:t>
      </w:r>
    </w:p>
    <w:p w:rsidR="00BA54E2" w:rsidRPr="00C51F2A" w:rsidRDefault="00BA54E2" w:rsidP="00BA54E2">
      <w:pPr>
        <w:rPr>
          <w:rtl/>
          <w:lang w:val="en-US"/>
        </w:rPr>
      </w:pPr>
      <w:r w:rsidRPr="00C51F2A">
        <w:rPr>
          <w:rtl/>
          <w:lang w:val="en-US"/>
        </w:rPr>
        <w:lastRenderedPageBreak/>
        <w:t>الأمر هو ما دل على حدث في المستقبل.</w:t>
      </w:r>
      <w:r>
        <w:rPr>
          <w:rStyle w:val="FootnoteReference"/>
          <w:rtl/>
          <w:lang w:val="en-US"/>
        </w:rPr>
        <w:footnoteReference w:id="11"/>
      </w:r>
    </w:p>
    <w:p w:rsidR="00BA54E2" w:rsidRPr="00C51F2A" w:rsidRDefault="00BA54E2" w:rsidP="00BA54E2">
      <w:pPr>
        <w:rPr>
          <w:rtl/>
          <w:lang w:val="en-US"/>
        </w:rPr>
      </w:pPr>
      <w:r w:rsidRPr="00C51F2A">
        <w:rPr>
          <w:rtl/>
          <w:lang w:val="en-US"/>
        </w:rPr>
        <w:t>حركة الأخير في الفعل المضارع مجزوم وأصل الكلمة منه بعدة العمليات أما الكيفيات في تكوين الفعل المضارع هي كما يلي: حذف الحروف المضارعة في الفعل المضارع، وحركة الأخير في اخر الحروف ساكتة.</w:t>
      </w:r>
      <w:r w:rsidRPr="00C51F2A">
        <w:rPr>
          <w:rStyle w:val="FootnoteReference"/>
          <w:rtl/>
          <w:lang w:val="en-US"/>
        </w:rPr>
        <w:footnoteReference w:id="12"/>
      </w:r>
    </w:p>
    <w:p w:rsidR="00BA54E2" w:rsidRPr="00C51F2A" w:rsidRDefault="00BA54E2" w:rsidP="00BA54E2">
      <w:pPr>
        <w:rPr>
          <w:rtl/>
          <w:lang w:val="en-US"/>
        </w:rPr>
      </w:pPr>
      <w:r w:rsidRPr="00C51F2A">
        <w:rPr>
          <w:rtl/>
          <w:lang w:val="en-US"/>
        </w:rPr>
        <w:t>كما سبيل المثال: "اِحرِصْ عَلَى الخَيْرِ"</w:t>
      </w:r>
    </w:p>
    <w:p w:rsidR="00BA54E2" w:rsidRPr="00C51F2A" w:rsidRDefault="00BA54E2" w:rsidP="00BA54E2">
      <w:pPr>
        <w:pStyle w:val="ListParagraph"/>
        <w:numPr>
          <w:ilvl w:val="0"/>
          <w:numId w:val="3"/>
        </w:numPr>
        <w:rPr>
          <w:lang w:val="en-US"/>
        </w:rPr>
      </w:pPr>
      <w:r w:rsidRPr="00C51F2A">
        <w:rPr>
          <w:rtl/>
          <w:lang w:val="en-US"/>
        </w:rPr>
        <w:t>فعل المضارع المقرون بلام الأمر</w:t>
      </w:r>
    </w:p>
    <w:p w:rsidR="00BA54E2" w:rsidRPr="00C51F2A" w:rsidRDefault="00BA54E2" w:rsidP="00BA54E2">
      <w:pPr>
        <w:rPr>
          <w:rtl/>
          <w:lang w:val="en-US"/>
        </w:rPr>
      </w:pPr>
      <w:r w:rsidRPr="00C51F2A">
        <w:rPr>
          <w:rtl/>
          <w:lang w:val="en-US"/>
        </w:rPr>
        <w:t>الفعل المضارع هو ما دل على حدث يقبل الحال والاستقبال.</w:t>
      </w:r>
    </w:p>
    <w:p w:rsidR="00BA54E2" w:rsidRPr="00C51F2A" w:rsidRDefault="00BA54E2" w:rsidP="00BA54E2">
      <w:pPr>
        <w:rPr>
          <w:rtl/>
          <w:lang w:val="en-US"/>
        </w:rPr>
      </w:pPr>
      <w:r w:rsidRPr="00C51F2A">
        <w:rPr>
          <w:rtl/>
          <w:lang w:val="en-US"/>
        </w:rPr>
        <w:t>صيغة فعل الأمر التي تأتي من فعل المضارع المجزوم بلام الأمر فيحدث فيها تغيير من فعل المضارع إلى فعل الأمر.</w:t>
      </w:r>
    </w:p>
    <w:p w:rsidR="00BA54E2" w:rsidRPr="00C51F2A" w:rsidRDefault="00BA54E2" w:rsidP="00BA54E2">
      <w:pPr>
        <w:rPr>
          <w:rtl/>
          <w:lang w:val="en-US"/>
        </w:rPr>
      </w:pPr>
      <w:r w:rsidRPr="00C51F2A">
        <w:rPr>
          <w:rtl/>
          <w:lang w:val="en-US"/>
        </w:rPr>
        <w:t>كما سبيل المثال: "لِتَحرصْ عَلى الخَيرِ"</w:t>
      </w:r>
    </w:p>
    <w:p w:rsidR="00BA54E2" w:rsidRPr="00C51F2A" w:rsidRDefault="00BA54E2" w:rsidP="00BA54E2">
      <w:pPr>
        <w:pStyle w:val="ListParagraph"/>
        <w:numPr>
          <w:ilvl w:val="0"/>
          <w:numId w:val="3"/>
        </w:numPr>
        <w:rPr>
          <w:lang w:val="en-US"/>
        </w:rPr>
      </w:pPr>
      <w:r w:rsidRPr="00C51F2A">
        <w:rPr>
          <w:rtl/>
          <w:lang w:val="en-US"/>
        </w:rPr>
        <w:t>اسم فعل الأمر</w:t>
      </w:r>
    </w:p>
    <w:p w:rsidR="00BA54E2" w:rsidRPr="00C51F2A" w:rsidRDefault="00BA54E2" w:rsidP="00BA54E2">
      <w:pPr>
        <w:rPr>
          <w:rtl/>
          <w:lang w:val="en-US"/>
        </w:rPr>
      </w:pPr>
      <w:r w:rsidRPr="00C51F2A">
        <w:rPr>
          <w:rtl/>
          <w:lang w:val="en-US"/>
        </w:rPr>
        <w:t>الاسم كلمة دلت على معنى في نفسها ولم تقترن بزمن وضعا.</w:t>
      </w:r>
    </w:p>
    <w:p w:rsidR="00BA54E2" w:rsidRPr="00C51F2A" w:rsidRDefault="00BA54E2" w:rsidP="00BA54E2">
      <w:pPr>
        <w:rPr>
          <w:rtl/>
          <w:lang w:val="en-US"/>
        </w:rPr>
      </w:pPr>
      <w:r w:rsidRPr="00C51F2A">
        <w:rPr>
          <w:rtl/>
          <w:lang w:val="en-US"/>
        </w:rPr>
        <w:lastRenderedPageBreak/>
        <w:t>الاسم كلمة دلت على معنى يدل عليه الفعل لكن الاسم لا يقبل علامات الفعل وقد يكون الاسم والفعل لهما معنى فعل الأمر</w:t>
      </w:r>
    </w:p>
    <w:p w:rsidR="00BA54E2" w:rsidRPr="00C51F2A" w:rsidRDefault="00BA54E2" w:rsidP="00BA54E2">
      <w:pPr>
        <w:rPr>
          <w:rtl/>
          <w:lang w:val="en-US"/>
        </w:rPr>
      </w:pPr>
      <w:r w:rsidRPr="00C51F2A">
        <w:rPr>
          <w:rtl/>
          <w:lang w:val="en-US"/>
        </w:rPr>
        <w:t>كما سبيل المثال: "حي على الصلاة حي على الفلاح"</w:t>
      </w:r>
    </w:p>
    <w:p w:rsidR="00BA54E2" w:rsidRPr="00C51F2A" w:rsidRDefault="00BA54E2" w:rsidP="00BA54E2">
      <w:pPr>
        <w:pStyle w:val="ListParagraph"/>
        <w:numPr>
          <w:ilvl w:val="0"/>
          <w:numId w:val="3"/>
        </w:numPr>
        <w:rPr>
          <w:lang w:val="en-US"/>
        </w:rPr>
      </w:pPr>
      <w:r w:rsidRPr="00C51F2A">
        <w:rPr>
          <w:rtl/>
          <w:lang w:val="en-US"/>
        </w:rPr>
        <w:t>المصدر النائب عن فعل الأمر</w:t>
      </w:r>
    </w:p>
    <w:p w:rsidR="00BA54E2" w:rsidRPr="00C51F2A" w:rsidRDefault="00BA54E2" w:rsidP="00BA54E2">
      <w:pPr>
        <w:rPr>
          <w:rtl/>
          <w:lang w:val="en-US"/>
        </w:rPr>
      </w:pPr>
      <w:r w:rsidRPr="00C51F2A">
        <w:rPr>
          <w:rtl/>
          <w:lang w:val="en-US"/>
        </w:rPr>
        <w:t>المصدر في اللغة العربية هو رأس اللفظ والمصدر يجيء ثالثا في التصريف اللغوي أي بعد الفعل المضارع.</w:t>
      </w:r>
    </w:p>
    <w:p w:rsidR="00BA54E2" w:rsidRPr="00C51F2A" w:rsidRDefault="00BA54E2" w:rsidP="00BA54E2">
      <w:pPr>
        <w:rPr>
          <w:rtl/>
          <w:lang w:val="en-US"/>
        </w:rPr>
      </w:pPr>
      <w:r w:rsidRPr="00C51F2A">
        <w:rPr>
          <w:rtl/>
          <w:lang w:val="en-US"/>
        </w:rPr>
        <w:t>كما سبيل المثال: عَلَيْكَ بالخيرِ</w:t>
      </w:r>
    </w:p>
    <w:p w:rsidR="00BA54E2" w:rsidRPr="00C51F2A" w:rsidRDefault="00BA54E2" w:rsidP="00BA54E2">
      <w:pPr>
        <w:rPr>
          <w:b/>
          <w:bCs/>
          <w:rtl/>
          <w:lang w:val="en-US"/>
        </w:rPr>
      </w:pPr>
      <w:r w:rsidRPr="00C51F2A">
        <w:rPr>
          <w:b/>
          <w:bCs/>
          <w:rtl/>
          <w:lang w:val="en-US"/>
        </w:rPr>
        <w:t>الفائدة الحقيقية لفعل الامر:</w:t>
      </w:r>
    </w:p>
    <w:p w:rsidR="00BA54E2" w:rsidRPr="00C51F2A" w:rsidRDefault="00BA54E2" w:rsidP="00BA54E2">
      <w:pPr>
        <w:rPr>
          <w:rtl/>
          <w:lang w:val="en-US"/>
        </w:rPr>
      </w:pPr>
      <w:r w:rsidRPr="00C51F2A">
        <w:rPr>
          <w:rtl/>
          <w:lang w:val="en-US"/>
        </w:rPr>
        <w:t>هو طلب تنفيذ الفعل على وجه الإلزام والإجبار والاستعلاء.</w:t>
      </w:r>
    </w:p>
    <w:p w:rsidR="00BA54E2" w:rsidRPr="00C51F2A" w:rsidRDefault="00BA54E2" w:rsidP="00BA54E2">
      <w:pPr>
        <w:rPr>
          <w:b/>
          <w:bCs/>
          <w:rtl/>
          <w:lang w:val="en-US"/>
        </w:rPr>
      </w:pPr>
      <w:r w:rsidRPr="00C51F2A">
        <w:rPr>
          <w:b/>
          <w:bCs/>
          <w:rtl/>
          <w:lang w:val="en-US"/>
        </w:rPr>
        <w:t>الفوائد البلاغية لفعل الامر:</w:t>
      </w:r>
    </w:p>
    <w:p w:rsidR="00BA54E2" w:rsidRPr="00C51F2A" w:rsidRDefault="00BA54E2" w:rsidP="00BA54E2">
      <w:pPr>
        <w:rPr>
          <w:rtl/>
          <w:lang w:val="en-US"/>
        </w:rPr>
      </w:pPr>
      <w:r w:rsidRPr="00C51F2A">
        <w:rPr>
          <w:rtl/>
          <w:lang w:val="en-US"/>
        </w:rPr>
        <w:t>يخرج الأمر عن معناه الحقيقي ليثير الانتباه ويوقظ الذهن ويعمل العقل ويأخذ المتلقي إلى ما وراء الظاهر ويمتع النفس بالمشاركة الوجدانية بين المتكلم والسامع أو المتلقي ليفيد الفوائد التالية:</w:t>
      </w:r>
    </w:p>
    <w:p w:rsidR="00BA54E2" w:rsidRPr="00C51F2A" w:rsidRDefault="00BA54E2" w:rsidP="00BA54E2">
      <w:pPr>
        <w:pStyle w:val="ListParagraph"/>
        <w:numPr>
          <w:ilvl w:val="0"/>
          <w:numId w:val="4"/>
        </w:numPr>
        <w:rPr>
          <w:lang w:val="en-US"/>
        </w:rPr>
      </w:pPr>
      <w:r w:rsidRPr="00C51F2A">
        <w:rPr>
          <w:rtl/>
          <w:lang w:val="en-US"/>
        </w:rPr>
        <w:t>الدعاء</w:t>
      </w:r>
    </w:p>
    <w:p w:rsidR="00BA54E2" w:rsidRPr="00C51F2A" w:rsidRDefault="00BA54E2" w:rsidP="00BA54E2">
      <w:pPr>
        <w:rPr>
          <w:rtl/>
          <w:lang w:val="en-US"/>
        </w:rPr>
      </w:pPr>
      <w:r w:rsidRPr="00C51F2A">
        <w:rPr>
          <w:rtl/>
          <w:lang w:val="en-US"/>
        </w:rPr>
        <w:lastRenderedPageBreak/>
        <w:t>وذلك إذَا جاء الأمر من الأقل إلى الله تعالى، مثل: قَالَ رَبّ اغفرْ لِي وَلأَخي وَأَدخِلنَا في رَحمَتكَ وَأَنتَ أَرحَمُ الرَّاحِمينَ.</w:t>
      </w:r>
    </w:p>
    <w:p w:rsidR="00BA54E2" w:rsidRPr="00C51F2A" w:rsidRDefault="00BA54E2" w:rsidP="00BA54E2">
      <w:pPr>
        <w:rPr>
          <w:rtl/>
          <w:lang w:val="en-US"/>
        </w:rPr>
      </w:pPr>
      <w:r w:rsidRPr="00C51F2A">
        <w:rPr>
          <w:rtl/>
          <w:lang w:val="en-US"/>
        </w:rPr>
        <w:t>اغفر: فعل أمر يفيد الدعاء والأحسن أن نقول: فعل دعاء إذ جاء الأمر من الأقل إلى الله سبحانه وتعالى.</w:t>
      </w:r>
    </w:p>
    <w:p w:rsidR="00BA54E2" w:rsidRPr="00C51F2A" w:rsidRDefault="00BA54E2" w:rsidP="00BA54E2">
      <w:pPr>
        <w:pStyle w:val="ListParagraph"/>
        <w:numPr>
          <w:ilvl w:val="0"/>
          <w:numId w:val="4"/>
        </w:numPr>
        <w:rPr>
          <w:lang w:val="en-US"/>
        </w:rPr>
      </w:pPr>
      <w:r w:rsidRPr="00C51F2A">
        <w:rPr>
          <w:rtl/>
          <w:lang w:val="en-US"/>
        </w:rPr>
        <w:t>الرجاء</w:t>
      </w:r>
    </w:p>
    <w:p w:rsidR="00BA54E2" w:rsidRPr="00C51F2A" w:rsidRDefault="00BA54E2" w:rsidP="00BA54E2">
      <w:pPr>
        <w:rPr>
          <w:rtl/>
          <w:lang w:val="en-US"/>
        </w:rPr>
      </w:pPr>
      <w:r w:rsidRPr="00C51F2A">
        <w:rPr>
          <w:rtl/>
          <w:lang w:val="en-US"/>
        </w:rPr>
        <w:t>وذلك إذَا جاء الأمر من الأقل إلى الأعلى.</w:t>
      </w:r>
    </w:p>
    <w:p w:rsidR="00BA54E2" w:rsidRPr="00C51F2A" w:rsidRDefault="00BA54E2" w:rsidP="00BA54E2">
      <w:pPr>
        <w:rPr>
          <w:rtl/>
          <w:lang w:val="en-US"/>
        </w:rPr>
      </w:pPr>
      <w:r w:rsidRPr="00C51F2A">
        <w:rPr>
          <w:rtl/>
          <w:lang w:val="en-US"/>
        </w:rPr>
        <w:t>مثل قولك للمعلم: اشرح هذا الدرس.</w:t>
      </w:r>
    </w:p>
    <w:p w:rsidR="00BA54E2" w:rsidRPr="00C51F2A" w:rsidRDefault="00BA54E2" w:rsidP="00BA54E2">
      <w:pPr>
        <w:rPr>
          <w:rtl/>
          <w:lang w:val="en-US"/>
        </w:rPr>
      </w:pPr>
      <w:r w:rsidRPr="00C51F2A">
        <w:rPr>
          <w:rtl/>
          <w:lang w:val="en-US"/>
        </w:rPr>
        <w:t>اشرح: فعل أمر يفيد الرجاء إذ جاء الأمر من الأقل إلى الأعلى وهو المعلم.</w:t>
      </w:r>
    </w:p>
    <w:p w:rsidR="00BA54E2" w:rsidRPr="00C51F2A" w:rsidRDefault="00BA54E2" w:rsidP="00BA54E2">
      <w:pPr>
        <w:pStyle w:val="ListParagraph"/>
        <w:numPr>
          <w:ilvl w:val="0"/>
          <w:numId w:val="4"/>
        </w:numPr>
        <w:rPr>
          <w:lang w:val="en-US"/>
        </w:rPr>
      </w:pPr>
      <w:r w:rsidRPr="00C51F2A">
        <w:rPr>
          <w:rtl/>
          <w:lang w:val="en-US"/>
        </w:rPr>
        <w:t>الالتماس</w:t>
      </w:r>
    </w:p>
    <w:p w:rsidR="00BA54E2" w:rsidRPr="00C51F2A" w:rsidRDefault="00BA54E2" w:rsidP="00BA54E2">
      <w:pPr>
        <w:rPr>
          <w:rtl/>
          <w:lang w:val="en-US"/>
        </w:rPr>
      </w:pPr>
      <w:r w:rsidRPr="00C51F2A">
        <w:rPr>
          <w:rtl/>
          <w:lang w:val="en-US"/>
        </w:rPr>
        <w:t>وذلك إذا جاء الأمر من شخص إلى شخص مساو له في المكانة والمستوى أو بين شخصين متساويين في الدرجة والمنزلة.</w:t>
      </w:r>
    </w:p>
    <w:p w:rsidR="00BA54E2" w:rsidRPr="00C51F2A" w:rsidRDefault="00BA54E2" w:rsidP="00BA54E2">
      <w:pPr>
        <w:rPr>
          <w:rtl/>
          <w:lang w:val="en-US"/>
        </w:rPr>
      </w:pPr>
      <w:r w:rsidRPr="00C51F2A">
        <w:rPr>
          <w:rtl/>
          <w:lang w:val="en-US"/>
        </w:rPr>
        <w:t>مثل قولك لصديقك: اسمع إلى كلام الأستاذ يا يوسف.</w:t>
      </w:r>
    </w:p>
    <w:p w:rsidR="00BA54E2" w:rsidRPr="00C51F2A" w:rsidRDefault="00BA54E2" w:rsidP="00BA54E2">
      <w:pPr>
        <w:rPr>
          <w:rtl/>
          <w:lang w:val="en-US"/>
        </w:rPr>
      </w:pPr>
      <w:r w:rsidRPr="00C51F2A">
        <w:rPr>
          <w:rtl/>
          <w:lang w:val="en-US"/>
        </w:rPr>
        <w:t>اسمع: فعل الأمر يفيد الالتماس إذ جاء الأمر بين شخصين متساويين في الدرجة والمنزلة والمكانة.</w:t>
      </w:r>
    </w:p>
    <w:p w:rsidR="00BA54E2" w:rsidRPr="00C51F2A" w:rsidRDefault="00BA54E2" w:rsidP="00BA54E2">
      <w:pPr>
        <w:pStyle w:val="ListParagraph"/>
        <w:numPr>
          <w:ilvl w:val="0"/>
          <w:numId w:val="4"/>
        </w:numPr>
        <w:rPr>
          <w:lang w:val="en-US"/>
        </w:rPr>
      </w:pPr>
      <w:r w:rsidRPr="00C51F2A">
        <w:rPr>
          <w:rtl/>
          <w:lang w:val="en-US"/>
        </w:rPr>
        <w:t>النصح والإرشاد</w:t>
      </w:r>
    </w:p>
    <w:p w:rsidR="00BA54E2" w:rsidRPr="00C51F2A" w:rsidRDefault="00BA54E2" w:rsidP="00BA54E2">
      <w:pPr>
        <w:rPr>
          <w:rtl/>
          <w:lang w:val="en-US"/>
        </w:rPr>
      </w:pPr>
      <w:r w:rsidRPr="00C51F2A">
        <w:rPr>
          <w:rtl/>
          <w:lang w:val="en-US"/>
        </w:rPr>
        <w:lastRenderedPageBreak/>
        <w:t>وذلك إذا جاء الأمر يشمل نصحا وإرشادا مثل قول الأب لابنه: اِجتهد في دراستك يا يوسف.</w:t>
      </w:r>
    </w:p>
    <w:p w:rsidR="00BA54E2" w:rsidRPr="00C51F2A" w:rsidRDefault="00BA54E2" w:rsidP="00BA54E2">
      <w:pPr>
        <w:rPr>
          <w:rtl/>
          <w:lang w:val="en-US"/>
        </w:rPr>
      </w:pPr>
      <w:r w:rsidRPr="00C51F2A">
        <w:rPr>
          <w:rtl/>
          <w:lang w:val="en-US"/>
        </w:rPr>
        <w:t>اجتهد: فعل أمر يفيد النصح والإرشاد إذ جاء يحمل النصح.</w:t>
      </w:r>
    </w:p>
    <w:p w:rsidR="00BA54E2" w:rsidRPr="00C51F2A" w:rsidRDefault="00BA54E2" w:rsidP="00BA54E2">
      <w:pPr>
        <w:pStyle w:val="ListParagraph"/>
        <w:numPr>
          <w:ilvl w:val="0"/>
          <w:numId w:val="4"/>
        </w:numPr>
        <w:rPr>
          <w:lang w:val="en-US"/>
        </w:rPr>
      </w:pPr>
      <w:r w:rsidRPr="00C51F2A">
        <w:rPr>
          <w:rtl/>
          <w:lang w:val="en-US"/>
        </w:rPr>
        <w:t>التهديد والوعيد</w:t>
      </w:r>
    </w:p>
    <w:p w:rsidR="00BA54E2" w:rsidRPr="00C51F2A" w:rsidRDefault="00BA54E2" w:rsidP="00BA54E2">
      <w:pPr>
        <w:rPr>
          <w:rtl/>
          <w:lang w:val="en-US"/>
        </w:rPr>
      </w:pPr>
      <w:r w:rsidRPr="00C51F2A">
        <w:rPr>
          <w:rtl/>
          <w:lang w:val="en-US"/>
        </w:rPr>
        <w:t>وذلك إذا جاء الأمر بما يخالف الواقع ويتضمن ما يخيف.</w:t>
      </w:r>
    </w:p>
    <w:p w:rsidR="00BA54E2" w:rsidRPr="00C51F2A" w:rsidRDefault="00BA54E2" w:rsidP="00BA54E2">
      <w:pPr>
        <w:rPr>
          <w:rtl/>
          <w:lang w:val="en-US"/>
        </w:rPr>
      </w:pPr>
      <w:r w:rsidRPr="00C51F2A">
        <w:rPr>
          <w:rtl/>
          <w:lang w:val="en-US"/>
        </w:rPr>
        <w:t>مثل قول الأب لابنه: اِلعب واترك دروسك وأهملها.</w:t>
      </w:r>
    </w:p>
    <w:p w:rsidR="00BA54E2" w:rsidRPr="00C51F2A" w:rsidRDefault="00BA54E2" w:rsidP="00BA54E2">
      <w:pPr>
        <w:rPr>
          <w:rtl/>
          <w:lang w:val="en-US"/>
        </w:rPr>
      </w:pPr>
      <w:r w:rsidRPr="00C51F2A">
        <w:rPr>
          <w:rtl/>
          <w:lang w:val="en-US"/>
        </w:rPr>
        <w:t>اِلعب: بمعنى فعل الامر يفيد التهديد والوعيد إذ جاء بما يخالف الواقع ويتضمن ما يخيف.</w:t>
      </w:r>
    </w:p>
    <w:p w:rsidR="00BA54E2" w:rsidRPr="00C51F2A" w:rsidRDefault="00BA54E2" w:rsidP="00BA54E2">
      <w:pPr>
        <w:pStyle w:val="ListParagraph"/>
        <w:numPr>
          <w:ilvl w:val="0"/>
          <w:numId w:val="4"/>
        </w:numPr>
        <w:rPr>
          <w:lang w:val="en-US"/>
        </w:rPr>
      </w:pPr>
      <w:r w:rsidRPr="00C51F2A">
        <w:rPr>
          <w:rtl/>
          <w:lang w:val="en-US"/>
        </w:rPr>
        <w:t>التعجيز</w:t>
      </w:r>
    </w:p>
    <w:p w:rsidR="00BA54E2" w:rsidRPr="00C51F2A" w:rsidRDefault="00BA54E2" w:rsidP="00BA54E2">
      <w:pPr>
        <w:rPr>
          <w:rtl/>
          <w:lang w:val="en-US"/>
        </w:rPr>
      </w:pPr>
      <w:r w:rsidRPr="00C51F2A">
        <w:rPr>
          <w:rtl/>
          <w:lang w:val="en-US"/>
        </w:rPr>
        <w:t>وذلك إذا جاء الأمر مشتملا على المستحيل والمحال مما يصعب على المخاطب عمله.</w:t>
      </w:r>
    </w:p>
    <w:p w:rsidR="00BA54E2" w:rsidRPr="00C51F2A" w:rsidRDefault="00BA54E2" w:rsidP="00BA54E2">
      <w:pPr>
        <w:rPr>
          <w:rtl/>
          <w:lang w:val="en-US"/>
        </w:rPr>
      </w:pPr>
      <w:r w:rsidRPr="00C51F2A">
        <w:rPr>
          <w:rtl/>
          <w:lang w:val="en-US"/>
        </w:rPr>
        <w:t>مثل: اُنقُلِ الأَهرَاماتِ من الجِيزَةِ إلى مَدِينةِ نَصرٍ.</w:t>
      </w:r>
    </w:p>
    <w:p w:rsidR="00BA54E2" w:rsidRPr="00C51F2A" w:rsidRDefault="00BA54E2" w:rsidP="00BA54E2">
      <w:pPr>
        <w:pStyle w:val="ListParagraph"/>
        <w:numPr>
          <w:ilvl w:val="0"/>
          <w:numId w:val="4"/>
        </w:numPr>
        <w:rPr>
          <w:lang w:val="en-US"/>
        </w:rPr>
      </w:pPr>
      <w:r w:rsidRPr="00C51F2A">
        <w:rPr>
          <w:rtl/>
          <w:lang w:val="en-US"/>
        </w:rPr>
        <w:t>التمني</w:t>
      </w:r>
    </w:p>
    <w:p w:rsidR="00BA54E2" w:rsidRPr="00C51F2A" w:rsidRDefault="00BA54E2" w:rsidP="00BA54E2">
      <w:pPr>
        <w:rPr>
          <w:rtl/>
          <w:lang w:val="en-US"/>
        </w:rPr>
      </w:pPr>
      <w:r w:rsidRPr="00C51F2A">
        <w:rPr>
          <w:rtl/>
          <w:lang w:val="en-US"/>
        </w:rPr>
        <w:t>وذلك إذا جاء الأمر موجها لغير العاقل.</w:t>
      </w:r>
    </w:p>
    <w:p w:rsidR="00BA54E2" w:rsidRPr="00C51F2A" w:rsidRDefault="00BA54E2" w:rsidP="00BA54E2">
      <w:pPr>
        <w:rPr>
          <w:rtl/>
          <w:lang w:val="en-US"/>
        </w:rPr>
      </w:pPr>
      <w:r w:rsidRPr="00C51F2A">
        <w:rPr>
          <w:rtl/>
          <w:lang w:val="en-US"/>
        </w:rPr>
        <w:t>مثل قولك: اشهدي يا منضدة انى شرحت الدرس.</w:t>
      </w:r>
    </w:p>
    <w:p w:rsidR="00BA54E2" w:rsidRPr="00C51F2A" w:rsidRDefault="00BA54E2" w:rsidP="00BA54E2">
      <w:pPr>
        <w:rPr>
          <w:rtl/>
          <w:lang w:val="en-US"/>
        </w:rPr>
      </w:pPr>
      <w:r w:rsidRPr="00C51F2A">
        <w:rPr>
          <w:rtl/>
          <w:lang w:val="en-US"/>
        </w:rPr>
        <w:t>اشهدي: كل منهما فعل أمر يفيد التمني إذ جاء الأمر موجها لغير العاقل.</w:t>
      </w:r>
    </w:p>
    <w:p w:rsidR="00BA54E2" w:rsidRPr="00C51F2A" w:rsidRDefault="00BA54E2" w:rsidP="00BA54E2">
      <w:pPr>
        <w:pStyle w:val="ListParagraph"/>
        <w:numPr>
          <w:ilvl w:val="0"/>
          <w:numId w:val="4"/>
        </w:numPr>
        <w:rPr>
          <w:lang w:val="en-US"/>
        </w:rPr>
      </w:pPr>
      <w:r w:rsidRPr="00C51F2A">
        <w:rPr>
          <w:rtl/>
          <w:lang w:val="en-US"/>
        </w:rPr>
        <w:lastRenderedPageBreak/>
        <w:t>الذم والتحقير</w:t>
      </w:r>
    </w:p>
    <w:p w:rsidR="00BA54E2" w:rsidRPr="00C51F2A" w:rsidRDefault="00BA54E2" w:rsidP="00BA54E2">
      <w:pPr>
        <w:rPr>
          <w:rtl/>
          <w:lang w:val="en-US"/>
        </w:rPr>
      </w:pPr>
      <w:r w:rsidRPr="00C51F2A">
        <w:rPr>
          <w:rtl/>
          <w:lang w:val="en-US"/>
        </w:rPr>
        <w:t>وذلك إذا جاء الأمر مشتملا على استهزاء وسخرية.</w:t>
      </w:r>
    </w:p>
    <w:p w:rsidR="00BA54E2" w:rsidRPr="00C51F2A" w:rsidRDefault="00BA54E2" w:rsidP="00BA54E2">
      <w:pPr>
        <w:rPr>
          <w:rtl/>
          <w:lang w:val="en-US"/>
        </w:rPr>
      </w:pPr>
      <w:r w:rsidRPr="00C51F2A">
        <w:rPr>
          <w:rtl/>
          <w:lang w:val="en-US"/>
        </w:rPr>
        <w:t>مثل قولك: قفْ مكانك فلست أهلاً للمجد.</w:t>
      </w:r>
    </w:p>
    <w:p w:rsidR="00BA54E2" w:rsidRPr="00BA54E2" w:rsidRDefault="00BA54E2" w:rsidP="00BA54E2">
      <w:pPr>
        <w:ind w:left="720" w:firstLine="0"/>
        <w:rPr>
          <w:b/>
          <w:bCs/>
          <w:lang w:val="en-US"/>
        </w:rPr>
      </w:pPr>
      <w:r>
        <w:rPr>
          <w:rFonts w:hint="cs"/>
          <w:b/>
          <w:bCs/>
          <w:rtl/>
          <w:lang w:val="en-US"/>
        </w:rPr>
        <w:t xml:space="preserve">٢ </w:t>
      </w:r>
      <w:r w:rsidRPr="00BA54E2">
        <w:rPr>
          <w:b/>
          <w:bCs/>
          <w:rtl/>
          <w:lang w:val="en-US"/>
        </w:rPr>
        <w:t>النهي</w:t>
      </w:r>
    </w:p>
    <w:p w:rsidR="00BA54E2" w:rsidRPr="00C51F2A" w:rsidRDefault="00BA54E2" w:rsidP="00BA54E2">
      <w:pPr>
        <w:rPr>
          <w:rtl/>
          <w:lang w:val="en-US"/>
        </w:rPr>
      </w:pPr>
      <w:r w:rsidRPr="00C51F2A">
        <w:rPr>
          <w:rtl/>
          <w:lang w:val="en-US"/>
        </w:rPr>
        <w:t>للنهي صورة واحدة وهي المضارع المسبوق بلا الناهية.</w:t>
      </w:r>
      <w:r>
        <w:rPr>
          <w:rStyle w:val="FootnoteReference"/>
          <w:rtl/>
          <w:lang w:val="en-US"/>
        </w:rPr>
        <w:footnoteReference w:id="13"/>
      </w:r>
    </w:p>
    <w:p w:rsidR="00BA54E2" w:rsidRPr="00C51F2A" w:rsidRDefault="00BA54E2" w:rsidP="00BA54E2">
      <w:pPr>
        <w:rPr>
          <w:b/>
          <w:bCs/>
          <w:rtl/>
          <w:lang w:val="en-US"/>
        </w:rPr>
      </w:pPr>
      <w:r w:rsidRPr="00C51F2A">
        <w:rPr>
          <w:b/>
          <w:bCs/>
          <w:rtl/>
          <w:lang w:val="en-US"/>
        </w:rPr>
        <w:t>الفائدة الحقيقية للنهي:</w:t>
      </w:r>
    </w:p>
    <w:p w:rsidR="00BA54E2" w:rsidRPr="00C51F2A" w:rsidRDefault="00BA54E2" w:rsidP="00BA54E2">
      <w:pPr>
        <w:rPr>
          <w:rtl/>
          <w:lang w:val="en-US"/>
        </w:rPr>
      </w:pPr>
      <w:r w:rsidRPr="00C51F2A">
        <w:rPr>
          <w:rtl/>
          <w:lang w:val="en-US"/>
        </w:rPr>
        <w:t>هو طلب الكف عن شيء على وجه الإلزام والاستعلاء.</w:t>
      </w:r>
      <w:r w:rsidRPr="00C51F2A">
        <w:rPr>
          <w:rStyle w:val="FootnoteReference"/>
          <w:rtl/>
          <w:lang w:val="en-US"/>
        </w:rPr>
        <w:t xml:space="preserve"> </w:t>
      </w:r>
      <w:r w:rsidRPr="00C51F2A">
        <w:rPr>
          <w:rStyle w:val="FootnoteReference"/>
          <w:rtl/>
          <w:lang w:val="en-US"/>
        </w:rPr>
        <w:footnoteReference w:id="14"/>
      </w:r>
    </w:p>
    <w:p w:rsidR="00BA54E2" w:rsidRPr="00C51F2A" w:rsidRDefault="00BA54E2" w:rsidP="00BA54E2">
      <w:pPr>
        <w:rPr>
          <w:b/>
          <w:bCs/>
          <w:rtl/>
          <w:lang w:val="en-US"/>
        </w:rPr>
      </w:pPr>
      <w:r w:rsidRPr="00C51F2A">
        <w:rPr>
          <w:b/>
          <w:bCs/>
          <w:rtl/>
          <w:lang w:val="en-US"/>
        </w:rPr>
        <w:t>الفائدة البلاغية للنهي:</w:t>
      </w:r>
    </w:p>
    <w:p w:rsidR="00BA54E2" w:rsidRPr="00C51F2A" w:rsidRDefault="00BA54E2" w:rsidP="00BA54E2">
      <w:pPr>
        <w:rPr>
          <w:rtl/>
          <w:lang w:val="en-US"/>
        </w:rPr>
      </w:pPr>
      <w:r w:rsidRPr="00C51F2A">
        <w:rPr>
          <w:rtl/>
          <w:lang w:val="en-US"/>
        </w:rPr>
        <w:t>يخرج النهي عن معناه الحقيقي ليثير الانتباه ويوقظ الذهن ويعمل العقل ويأخذ المتلقي إلى ما وراء الظاهر ويمتع النفس بالمشاركة الوجدانية بين المتكلم والسامع أو المتلقي ليفيد فوائد بلاغية وهذه الأغراض هي:</w:t>
      </w:r>
    </w:p>
    <w:p w:rsidR="00BA54E2" w:rsidRPr="00C51F2A" w:rsidRDefault="00BA54E2" w:rsidP="00BA54E2">
      <w:pPr>
        <w:pStyle w:val="ListParagraph"/>
        <w:numPr>
          <w:ilvl w:val="0"/>
          <w:numId w:val="5"/>
        </w:numPr>
        <w:rPr>
          <w:lang w:val="en-US"/>
        </w:rPr>
      </w:pPr>
      <w:r w:rsidRPr="00C51F2A">
        <w:rPr>
          <w:rtl/>
          <w:lang w:val="en-US"/>
        </w:rPr>
        <w:t>الدعاء</w:t>
      </w:r>
    </w:p>
    <w:p w:rsidR="00BA54E2" w:rsidRPr="00C51F2A" w:rsidRDefault="00BA54E2" w:rsidP="00BA54E2">
      <w:pPr>
        <w:rPr>
          <w:rtl/>
          <w:lang w:val="en-US"/>
        </w:rPr>
      </w:pPr>
      <w:r w:rsidRPr="00C51F2A">
        <w:rPr>
          <w:rtl/>
          <w:lang w:val="en-US"/>
        </w:rPr>
        <w:lastRenderedPageBreak/>
        <w:t>وذلك إذا جاء النهي من الأقل إلى الله تبارك وتعالى.</w:t>
      </w:r>
    </w:p>
    <w:p w:rsidR="00BA54E2" w:rsidRPr="00C51F2A" w:rsidRDefault="00BA54E2" w:rsidP="00BA54E2">
      <w:pPr>
        <w:rPr>
          <w:rtl/>
          <w:lang w:val="en-US"/>
        </w:rPr>
      </w:pPr>
      <w:r w:rsidRPr="00C51F2A">
        <w:rPr>
          <w:rtl/>
          <w:lang w:val="en-US"/>
        </w:rPr>
        <w:t>مثل قوله: ربنا لا تؤاخذنا إن نسينا أو أخطأنا ربنا ولا تحمل علينا إصرا كما حملته على الذين من قبلنا ربنا ولا تحملنا ما لا طاقة لنا به.</w:t>
      </w:r>
    </w:p>
    <w:p w:rsidR="00BA54E2" w:rsidRPr="00C51F2A" w:rsidRDefault="00BA54E2" w:rsidP="00BA54E2">
      <w:pPr>
        <w:rPr>
          <w:rtl/>
          <w:lang w:val="en-US"/>
        </w:rPr>
      </w:pPr>
      <w:r w:rsidRPr="00C51F2A">
        <w:rPr>
          <w:rtl/>
          <w:lang w:val="en-US"/>
        </w:rPr>
        <w:t>لا تؤخذنا: أسلوب نهي للدعاء والأحسن أن نقول: أسلوب دعاء إذ جاء النهي من الأقل إلى الله. كذلك ولا تحمل، ولا تحملنا.</w:t>
      </w:r>
    </w:p>
    <w:p w:rsidR="00BA54E2" w:rsidRPr="00C51F2A" w:rsidRDefault="00BA54E2" w:rsidP="00BA54E2">
      <w:pPr>
        <w:pStyle w:val="ListParagraph"/>
        <w:numPr>
          <w:ilvl w:val="0"/>
          <w:numId w:val="5"/>
        </w:numPr>
        <w:rPr>
          <w:lang w:val="en-US"/>
        </w:rPr>
      </w:pPr>
      <w:r w:rsidRPr="00C51F2A">
        <w:rPr>
          <w:rtl/>
          <w:lang w:val="en-US"/>
        </w:rPr>
        <w:t>الرجاء</w:t>
      </w:r>
    </w:p>
    <w:p w:rsidR="00BA54E2" w:rsidRPr="00C51F2A" w:rsidRDefault="00BA54E2" w:rsidP="00BA54E2">
      <w:pPr>
        <w:rPr>
          <w:rtl/>
          <w:lang w:val="en-US"/>
        </w:rPr>
      </w:pPr>
      <w:r w:rsidRPr="00C51F2A">
        <w:rPr>
          <w:rtl/>
          <w:lang w:val="en-US"/>
        </w:rPr>
        <w:t>وذلك إذا جاء النهي من الأقل إلى الأعلى.</w:t>
      </w:r>
    </w:p>
    <w:p w:rsidR="00BA54E2" w:rsidRPr="00C51F2A" w:rsidRDefault="00BA54E2" w:rsidP="00BA54E2">
      <w:pPr>
        <w:rPr>
          <w:rtl/>
          <w:lang w:val="en-US"/>
        </w:rPr>
      </w:pPr>
      <w:r w:rsidRPr="00C51F2A">
        <w:rPr>
          <w:rtl/>
          <w:lang w:val="en-US"/>
        </w:rPr>
        <w:t>مثل قولك للمعلم: لا تسرع في الشَّرح</w:t>
      </w:r>
    </w:p>
    <w:p w:rsidR="00BA54E2" w:rsidRPr="00C51F2A" w:rsidRDefault="00BA54E2" w:rsidP="00BA54E2">
      <w:pPr>
        <w:rPr>
          <w:rtl/>
          <w:lang w:val="en-US"/>
        </w:rPr>
      </w:pPr>
      <w:r w:rsidRPr="00C51F2A">
        <w:rPr>
          <w:rtl/>
          <w:lang w:val="en-US"/>
        </w:rPr>
        <w:t>لا تسرع: نهي يفيد الرجاء إذ جاء النهي من الأقل إلى الأعلى وهو المعلم.</w:t>
      </w:r>
    </w:p>
    <w:p w:rsidR="00BA54E2" w:rsidRPr="00C51F2A" w:rsidRDefault="00BA54E2" w:rsidP="00BA54E2">
      <w:pPr>
        <w:pStyle w:val="ListParagraph"/>
        <w:numPr>
          <w:ilvl w:val="0"/>
          <w:numId w:val="5"/>
        </w:numPr>
        <w:rPr>
          <w:lang w:val="en-US"/>
        </w:rPr>
      </w:pPr>
      <w:r w:rsidRPr="00C51F2A">
        <w:rPr>
          <w:rtl/>
          <w:lang w:val="en-US"/>
        </w:rPr>
        <w:t>الالتماس</w:t>
      </w:r>
    </w:p>
    <w:p w:rsidR="00BA54E2" w:rsidRPr="00C51F2A" w:rsidRDefault="00BA54E2" w:rsidP="00BA54E2">
      <w:pPr>
        <w:rPr>
          <w:rtl/>
          <w:lang w:val="en-US"/>
        </w:rPr>
      </w:pPr>
      <w:r w:rsidRPr="00C51F2A">
        <w:rPr>
          <w:rtl/>
          <w:lang w:val="en-US"/>
        </w:rPr>
        <w:t>وذلك إذا جاء النهي من شخص مساو له في المكانة والمستوى أو بين شخصين متساويين في الدرجة والمنزلة.</w:t>
      </w:r>
    </w:p>
    <w:p w:rsidR="00BA54E2" w:rsidRPr="00C51F2A" w:rsidRDefault="00BA54E2" w:rsidP="00BA54E2">
      <w:pPr>
        <w:rPr>
          <w:rtl/>
          <w:lang w:val="en-US"/>
        </w:rPr>
      </w:pPr>
      <w:r w:rsidRPr="00C51F2A">
        <w:rPr>
          <w:rtl/>
          <w:lang w:val="en-US"/>
        </w:rPr>
        <w:t>مثل قولك لصديقك: لا تتكلم أثناء كلام الأستاذ يا يوسف.</w:t>
      </w:r>
    </w:p>
    <w:p w:rsidR="00BA54E2" w:rsidRPr="00C51F2A" w:rsidRDefault="00BA54E2" w:rsidP="00BA54E2">
      <w:pPr>
        <w:rPr>
          <w:rtl/>
          <w:lang w:val="en-US"/>
        </w:rPr>
      </w:pPr>
      <w:r w:rsidRPr="00C51F2A">
        <w:rPr>
          <w:rtl/>
          <w:lang w:val="en-US"/>
        </w:rPr>
        <w:t>لا تتكلم: أسلوب نهي يفيد الالتماس إذ جاء النهي بين شخصين متساويين في الدرجة والمنزلة والمكانة.</w:t>
      </w:r>
    </w:p>
    <w:p w:rsidR="00BA54E2" w:rsidRPr="00C51F2A" w:rsidRDefault="00BA54E2" w:rsidP="00BA54E2">
      <w:pPr>
        <w:pStyle w:val="ListParagraph"/>
        <w:numPr>
          <w:ilvl w:val="0"/>
          <w:numId w:val="5"/>
        </w:numPr>
        <w:rPr>
          <w:lang w:val="en-US"/>
        </w:rPr>
      </w:pPr>
      <w:r w:rsidRPr="00C51F2A">
        <w:rPr>
          <w:rtl/>
          <w:lang w:val="en-US"/>
        </w:rPr>
        <w:lastRenderedPageBreak/>
        <w:t>النصح والإرشاد</w:t>
      </w:r>
    </w:p>
    <w:p w:rsidR="00BA54E2" w:rsidRPr="00C51F2A" w:rsidRDefault="00BA54E2" w:rsidP="00BA54E2">
      <w:pPr>
        <w:rPr>
          <w:rtl/>
          <w:lang w:val="en-US"/>
        </w:rPr>
      </w:pPr>
      <w:r w:rsidRPr="00C51F2A">
        <w:rPr>
          <w:rtl/>
          <w:lang w:val="en-US"/>
        </w:rPr>
        <w:t>وذلك إذا جاء النهي يشمل نصحا وإرشادا.</w:t>
      </w:r>
    </w:p>
    <w:p w:rsidR="00BA54E2" w:rsidRPr="00C51F2A" w:rsidRDefault="00BA54E2" w:rsidP="00BA54E2">
      <w:pPr>
        <w:rPr>
          <w:rtl/>
          <w:lang w:val="en-US"/>
        </w:rPr>
      </w:pPr>
      <w:r w:rsidRPr="00C51F2A">
        <w:rPr>
          <w:rtl/>
          <w:lang w:val="en-US"/>
        </w:rPr>
        <w:t>مثل قول الأب لابنه: لا تُهمِلْ دِراستِكَ يَا يوسف.</w:t>
      </w:r>
    </w:p>
    <w:p w:rsidR="00BA54E2" w:rsidRPr="00C51F2A" w:rsidRDefault="00BA54E2" w:rsidP="00BA54E2">
      <w:pPr>
        <w:rPr>
          <w:rtl/>
          <w:lang w:val="en-US"/>
        </w:rPr>
      </w:pPr>
      <w:r w:rsidRPr="00C51F2A">
        <w:rPr>
          <w:rtl/>
          <w:lang w:val="en-US"/>
        </w:rPr>
        <w:t>لا تهمل: أسلوب نهي يفيد النصح والإرشاد إذ جاء يحمل النصيحة.</w:t>
      </w:r>
    </w:p>
    <w:p w:rsidR="00BA54E2" w:rsidRPr="00C51F2A" w:rsidRDefault="00BA54E2" w:rsidP="00BA54E2">
      <w:pPr>
        <w:pStyle w:val="ListParagraph"/>
        <w:numPr>
          <w:ilvl w:val="0"/>
          <w:numId w:val="5"/>
        </w:numPr>
        <w:rPr>
          <w:lang w:val="en-US"/>
        </w:rPr>
      </w:pPr>
      <w:r w:rsidRPr="00C51F2A">
        <w:rPr>
          <w:rtl/>
          <w:lang w:val="en-US"/>
        </w:rPr>
        <w:t>التهديد والوعيد</w:t>
      </w:r>
    </w:p>
    <w:p w:rsidR="00BA54E2" w:rsidRPr="00C51F2A" w:rsidRDefault="00BA54E2" w:rsidP="00BA54E2">
      <w:pPr>
        <w:rPr>
          <w:rtl/>
          <w:lang w:val="en-US"/>
        </w:rPr>
      </w:pPr>
      <w:r w:rsidRPr="00C51F2A">
        <w:rPr>
          <w:rtl/>
          <w:lang w:val="en-US"/>
        </w:rPr>
        <w:t>وذلك إذا جاء النهي بما يخالف الواقع ويتضمن ما يخيف.</w:t>
      </w:r>
    </w:p>
    <w:p w:rsidR="00BA54E2" w:rsidRPr="00C51F2A" w:rsidRDefault="00BA54E2" w:rsidP="00BA54E2">
      <w:pPr>
        <w:rPr>
          <w:rtl/>
          <w:lang w:val="en-US"/>
        </w:rPr>
      </w:pPr>
      <w:r w:rsidRPr="00C51F2A">
        <w:rPr>
          <w:rtl/>
          <w:lang w:val="en-US"/>
        </w:rPr>
        <w:t>مثل قول الأب لابنه: لا تذاكر ولا تحفظ.</w:t>
      </w:r>
    </w:p>
    <w:p w:rsidR="00BA54E2" w:rsidRPr="00C51F2A" w:rsidRDefault="00BA54E2" w:rsidP="00BA54E2">
      <w:pPr>
        <w:rPr>
          <w:rtl/>
          <w:lang w:val="en-US"/>
        </w:rPr>
      </w:pPr>
      <w:r w:rsidRPr="00C51F2A">
        <w:rPr>
          <w:rtl/>
          <w:lang w:val="en-US"/>
        </w:rPr>
        <w:t>لا تذاكر: أسلوب نهي يفيد التهديد والوعيد إذ جاء بما يخالف الواقع ويتضمن ما يخيف.</w:t>
      </w:r>
    </w:p>
    <w:p w:rsidR="00BA54E2" w:rsidRPr="00C51F2A" w:rsidRDefault="00BA54E2" w:rsidP="00BA54E2">
      <w:pPr>
        <w:pStyle w:val="ListParagraph"/>
        <w:numPr>
          <w:ilvl w:val="0"/>
          <w:numId w:val="5"/>
        </w:numPr>
        <w:rPr>
          <w:lang w:val="en-US"/>
        </w:rPr>
      </w:pPr>
      <w:r w:rsidRPr="00C51F2A">
        <w:rPr>
          <w:rtl/>
          <w:lang w:val="en-US"/>
        </w:rPr>
        <w:t>التعجيز</w:t>
      </w:r>
    </w:p>
    <w:p w:rsidR="00BA54E2" w:rsidRPr="00C51F2A" w:rsidRDefault="00BA54E2" w:rsidP="00BA54E2">
      <w:pPr>
        <w:rPr>
          <w:rtl/>
          <w:lang w:val="en-US"/>
        </w:rPr>
      </w:pPr>
      <w:r w:rsidRPr="00C51F2A">
        <w:rPr>
          <w:rtl/>
          <w:lang w:val="en-US"/>
        </w:rPr>
        <w:t>وذلك إذا جاء النهي مشتملا على المستحيل والمحال مما يصعب على المخاطب عمله، مثل: لا تشرب ماءً عِشرِين يومًا.</w:t>
      </w:r>
    </w:p>
    <w:p w:rsidR="00BA54E2" w:rsidRPr="00C51F2A" w:rsidRDefault="00BA54E2" w:rsidP="00BA54E2">
      <w:pPr>
        <w:pStyle w:val="ListParagraph"/>
        <w:numPr>
          <w:ilvl w:val="0"/>
          <w:numId w:val="5"/>
        </w:numPr>
        <w:rPr>
          <w:lang w:val="en-US"/>
        </w:rPr>
      </w:pPr>
      <w:r w:rsidRPr="00C51F2A">
        <w:rPr>
          <w:rtl/>
          <w:lang w:val="en-US"/>
        </w:rPr>
        <w:t>التمني</w:t>
      </w:r>
    </w:p>
    <w:p w:rsidR="00BA54E2" w:rsidRPr="00C51F2A" w:rsidRDefault="00BA54E2" w:rsidP="00BA54E2">
      <w:pPr>
        <w:rPr>
          <w:rtl/>
          <w:lang w:val="en-US"/>
        </w:rPr>
      </w:pPr>
      <w:r w:rsidRPr="00C51F2A">
        <w:rPr>
          <w:rtl/>
          <w:lang w:val="en-US"/>
        </w:rPr>
        <w:t>وذلك إذا جاء النهي موجّها لغير العاقل.</w:t>
      </w:r>
    </w:p>
    <w:p w:rsidR="00BA54E2" w:rsidRPr="00C51F2A" w:rsidRDefault="00BA54E2" w:rsidP="00BA54E2">
      <w:pPr>
        <w:rPr>
          <w:rtl/>
          <w:lang w:val="en-US"/>
        </w:rPr>
      </w:pPr>
      <w:r w:rsidRPr="00C51F2A">
        <w:rPr>
          <w:rtl/>
          <w:lang w:val="en-US"/>
        </w:rPr>
        <w:t>مثل قولك: لا تمطري يا سماء.</w:t>
      </w:r>
    </w:p>
    <w:p w:rsidR="00BA54E2" w:rsidRPr="00C51F2A" w:rsidRDefault="00BA54E2" w:rsidP="00BA54E2">
      <w:pPr>
        <w:rPr>
          <w:rtl/>
          <w:lang w:val="en-US"/>
        </w:rPr>
      </w:pPr>
      <w:r w:rsidRPr="00C51F2A">
        <w:rPr>
          <w:rtl/>
          <w:lang w:val="en-US"/>
        </w:rPr>
        <w:lastRenderedPageBreak/>
        <w:t>لا تمطري: أسلوب نهي يفيد التمني إذ جاء الأمر موجها لغير العاقل.</w:t>
      </w:r>
    </w:p>
    <w:p w:rsidR="00BA54E2" w:rsidRPr="00C51F2A" w:rsidRDefault="00BA54E2" w:rsidP="00BA54E2">
      <w:pPr>
        <w:pStyle w:val="ListParagraph"/>
        <w:numPr>
          <w:ilvl w:val="0"/>
          <w:numId w:val="5"/>
        </w:numPr>
        <w:rPr>
          <w:lang w:val="en-US"/>
        </w:rPr>
      </w:pPr>
      <w:r w:rsidRPr="00C51F2A">
        <w:rPr>
          <w:rtl/>
          <w:lang w:val="en-US"/>
        </w:rPr>
        <w:t>الذم والتحقير</w:t>
      </w:r>
    </w:p>
    <w:p w:rsidR="00BA54E2" w:rsidRPr="00C51F2A" w:rsidRDefault="00BA54E2" w:rsidP="00BA54E2">
      <w:pPr>
        <w:rPr>
          <w:rtl/>
          <w:lang w:val="en-US"/>
        </w:rPr>
      </w:pPr>
      <w:r w:rsidRPr="00C51F2A">
        <w:rPr>
          <w:rtl/>
          <w:lang w:val="en-US"/>
        </w:rPr>
        <w:t>وذلك إذا جاء النهي مشتملا على استهزاء وسخرية.</w:t>
      </w:r>
    </w:p>
    <w:p w:rsidR="00BA54E2" w:rsidRPr="00C51F2A" w:rsidRDefault="00BA54E2" w:rsidP="00BA54E2">
      <w:pPr>
        <w:rPr>
          <w:rtl/>
          <w:lang w:val="en-US"/>
        </w:rPr>
      </w:pPr>
      <w:r w:rsidRPr="00C51F2A">
        <w:rPr>
          <w:rtl/>
          <w:lang w:val="en-US"/>
        </w:rPr>
        <w:t>مثل قولك: لا تصعد إلى المجد فلست أهلاً لهُ.</w:t>
      </w:r>
    </w:p>
    <w:p w:rsidR="00BA54E2" w:rsidRPr="00C51F2A" w:rsidRDefault="00BA54E2" w:rsidP="00BA54E2">
      <w:pPr>
        <w:rPr>
          <w:rtl/>
          <w:lang w:val="en-US"/>
        </w:rPr>
      </w:pPr>
      <w:r w:rsidRPr="00C51F2A">
        <w:rPr>
          <w:rtl/>
          <w:lang w:val="en-US"/>
        </w:rPr>
        <w:t>لا تصعد: أسلوب نهي يفيد التحقير والذم.</w:t>
      </w:r>
    </w:p>
    <w:p w:rsidR="00BA54E2" w:rsidRPr="00BA54E2" w:rsidRDefault="00BA54E2" w:rsidP="00BA54E2">
      <w:pPr>
        <w:ind w:left="720" w:firstLine="0"/>
        <w:rPr>
          <w:b/>
          <w:bCs/>
          <w:lang w:val="en-US"/>
        </w:rPr>
      </w:pPr>
      <w:r>
        <w:rPr>
          <w:rFonts w:hint="cs"/>
          <w:b/>
          <w:bCs/>
          <w:rtl/>
          <w:lang w:val="en-US"/>
        </w:rPr>
        <w:t xml:space="preserve">٣ </w:t>
      </w:r>
      <w:r w:rsidRPr="00BA54E2">
        <w:rPr>
          <w:b/>
          <w:bCs/>
          <w:rtl/>
          <w:lang w:val="en-US"/>
        </w:rPr>
        <w:t>الاستفهام</w:t>
      </w:r>
    </w:p>
    <w:p w:rsidR="00BA54E2" w:rsidRPr="00C51F2A" w:rsidRDefault="00BA54E2" w:rsidP="00BA54E2">
      <w:pPr>
        <w:rPr>
          <w:b/>
          <w:bCs/>
          <w:rtl/>
          <w:lang w:val="en-US"/>
        </w:rPr>
      </w:pPr>
      <w:r w:rsidRPr="00C51F2A">
        <w:rPr>
          <w:b/>
          <w:bCs/>
          <w:rtl/>
          <w:lang w:val="en-US"/>
        </w:rPr>
        <w:t>تعريفه:</w:t>
      </w:r>
    </w:p>
    <w:p w:rsidR="00BA54E2" w:rsidRPr="00C51F2A" w:rsidRDefault="00BA54E2" w:rsidP="00BA54E2">
      <w:pPr>
        <w:rPr>
          <w:rtl/>
          <w:lang w:val="en-US"/>
        </w:rPr>
      </w:pPr>
      <w:r w:rsidRPr="00C51F2A">
        <w:rPr>
          <w:rtl/>
          <w:lang w:val="en-US"/>
        </w:rPr>
        <w:t>هو من أنواع الإنشاء الطلبي والأصل فيه طلب الإفهام والاستفسار لمعرفة شيء مجهول لدى المستفهِم أو السائل.</w:t>
      </w:r>
      <w:r>
        <w:rPr>
          <w:rStyle w:val="FootnoteReference"/>
          <w:rtl/>
          <w:lang w:val="en-US"/>
        </w:rPr>
        <w:footnoteReference w:id="15"/>
      </w:r>
    </w:p>
    <w:p w:rsidR="00BA54E2" w:rsidRPr="00C51F2A" w:rsidRDefault="00BA54E2" w:rsidP="00BA54E2">
      <w:pPr>
        <w:rPr>
          <w:b/>
          <w:bCs/>
          <w:rtl/>
          <w:lang w:val="en-US"/>
        </w:rPr>
      </w:pPr>
      <w:r w:rsidRPr="00C51F2A">
        <w:rPr>
          <w:b/>
          <w:bCs/>
          <w:rtl/>
          <w:lang w:val="en-US"/>
        </w:rPr>
        <w:t>أدوات الاستفهام:</w:t>
      </w:r>
    </w:p>
    <w:p w:rsidR="00BA54E2" w:rsidRPr="00C51F2A" w:rsidRDefault="00BA54E2" w:rsidP="00BA54E2">
      <w:pPr>
        <w:rPr>
          <w:rtl/>
          <w:lang w:val="en-US"/>
        </w:rPr>
      </w:pPr>
      <w:r w:rsidRPr="00C51F2A">
        <w:rPr>
          <w:rtl/>
          <w:lang w:val="en-US"/>
        </w:rPr>
        <w:t>الهمزة، ما، هل، من، متي، أين، كيف، كم، أي، أيّان، أنّى.</w:t>
      </w:r>
    </w:p>
    <w:p w:rsidR="00BA54E2" w:rsidRPr="00C51F2A" w:rsidRDefault="00BA54E2" w:rsidP="00BA54E2">
      <w:pPr>
        <w:rPr>
          <w:b/>
          <w:bCs/>
          <w:rtl/>
          <w:lang w:val="en-US"/>
        </w:rPr>
      </w:pPr>
      <w:r w:rsidRPr="00C51F2A">
        <w:rPr>
          <w:b/>
          <w:bCs/>
          <w:rtl/>
          <w:lang w:val="en-US"/>
        </w:rPr>
        <w:t>الفائدة الحقيقية للاستفهام:</w:t>
      </w:r>
    </w:p>
    <w:p w:rsidR="00BA54E2" w:rsidRPr="00C51F2A" w:rsidRDefault="00BA54E2" w:rsidP="00BA54E2">
      <w:pPr>
        <w:rPr>
          <w:rtl/>
          <w:lang w:val="en-US"/>
        </w:rPr>
      </w:pPr>
      <w:r w:rsidRPr="00C51F2A">
        <w:rPr>
          <w:rtl/>
          <w:lang w:val="en-US"/>
        </w:rPr>
        <w:lastRenderedPageBreak/>
        <w:t>هي الاستفسار عن شيء مجهول للسائل ويحتاج الجواب، مثل: هل ظهرت النتيجة أم لا؟</w:t>
      </w:r>
      <w:r w:rsidRPr="00C51F2A">
        <w:rPr>
          <w:rStyle w:val="FootnoteReference"/>
          <w:rtl/>
          <w:lang w:val="en-US"/>
        </w:rPr>
        <w:footnoteReference w:id="16"/>
      </w:r>
    </w:p>
    <w:p w:rsidR="00BA54E2" w:rsidRPr="00C51F2A" w:rsidRDefault="00BA54E2" w:rsidP="00BA54E2">
      <w:pPr>
        <w:rPr>
          <w:b/>
          <w:bCs/>
          <w:rtl/>
          <w:lang w:val="en-US"/>
        </w:rPr>
      </w:pPr>
      <w:r w:rsidRPr="00C51F2A">
        <w:rPr>
          <w:b/>
          <w:bCs/>
          <w:rtl/>
          <w:lang w:val="en-US"/>
        </w:rPr>
        <w:t>الفوائد البلاغية للاستفهام:</w:t>
      </w:r>
    </w:p>
    <w:p w:rsidR="00BA54E2" w:rsidRPr="00C51F2A" w:rsidRDefault="00BA54E2" w:rsidP="00BA54E2">
      <w:pPr>
        <w:rPr>
          <w:rtl/>
          <w:lang w:val="en-US"/>
        </w:rPr>
      </w:pPr>
      <w:r w:rsidRPr="00C51F2A">
        <w:rPr>
          <w:rtl/>
          <w:lang w:val="en-US"/>
        </w:rPr>
        <w:t>يخرج الاستفهام عن أصل دلالته إلى معان أخرى كثيرا ما يخرج الاستفهام عن إرادة طلب الإفهام والاستفسار إلى معان أخرى أشار إليها به، ويستدل عليها من قرائن الحال أو قرائن المقال، إذ يستغني البلغاء بعبارات الاستفهام عن ذكر الألفاظ الدالة دلالة صريحة على ما يريدون التعبير عنه من المعاني.</w:t>
      </w:r>
    </w:p>
    <w:p w:rsidR="00BA54E2" w:rsidRPr="00C51F2A" w:rsidRDefault="00BA54E2" w:rsidP="00BA54E2">
      <w:pPr>
        <w:rPr>
          <w:rtl/>
          <w:lang w:val="en-US"/>
        </w:rPr>
      </w:pPr>
      <w:r w:rsidRPr="00C51F2A">
        <w:rPr>
          <w:rtl/>
          <w:lang w:val="en-US"/>
        </w:rPr>
        <w:t>ويخرج الاستفهام عن أغراضه الحقيقية إلى أغراض بلاغية، منها ما يلي:</w:t>
      </w:r>
    </w:p>
    <w:p w:rsidR="00BA54E2" w:rsidRPr="00C51F2A" w:rsidRDefault="00BA54E2" w:rsidP="00BA54E2">
      <w:pPr>
        <w:pStyle w:val="ListParagraph"/>
        <w:numPr>
          <w:ilvl w:val="0"/>
          <w:numId w:val="6"/>
        </w:numPr>
        <w:rPr>
          <w:lang w:val="en-US"/>
        </w:rPr>
      </w:pPr>
      <w:r w:rsidRPr="00C51F2A">
        <w:rPr>
          <w:rtl/>
          <w:lang w:val="en-US"/>
        </w:rPr>
        <w:t>التشويق</w:t>
      </w:r>
    </w:p>
    <w:p w:rsidR="00BA54E2" w:rsidRPr="00C51F2A" w:rsidRDefault="00BA54E2" w:rsidP="00BA54E2">
      <w:pPr>
        <w:rPr>
          <w:rtl/>
          <w:lang w:val="en-US"/>
        </w:rPr>
      </w:pPr>
      <w:r w:rsidRPr="00C51F2A">
        <w:rPr>
          <w:rtl/>
          <w:lang w:val="en-US"/>
        </w:rPr>
        <w:t>إذا كان الاستفهام يشمل ما يثير الانتباه ويدعو إلى التشويق.</w:t>
      </w:r>
    </w:p>
    <w:p w:rsidR="00BA54E2" w:rsidRPr="00C51F2A" w:rsidRDefault="00BA54E2" w:rsidP="00BA54E2">
      <w:pPr>
        <w:rPr>
          <w:rtl/>
          <w:lang w:val="en-US"/>
        </w:rPr>
      </w:pPr>
      <w:r w:rsidRPr="00C51F2A">
        <w:rPr>
          <w:rtl/>
          <w:lang w:val="en-US"/>
        </w:rPr>
        <w:t>مثل قول الله عز وجل: قل أؤنبئكم بخير من ذلكم.</w:t>
      </w:r>
    </w:p>
    <w:p w:rsidR="00BA54E2" w:rsidRPr="00C51F2A" w:rsidRDefault="00BA54E2" w:rsidP="00BA54E2">
      <w:pPr>
        <w:pStyle w:val="ListParagraph"/>
        <w:numPr>
          <w:ilvl w:val="0"/>
          <w:numId w:val="6"/>
        </w:numPr>
        <w:rPr>
          <w:lang w:val="en-US"/>
        </w:rPr>
      </w:pPr>
      <w:r w:rsidRPr="00C51F2A">
        <w:rPr>
          <w:rtl/>
          <w:lang w:val="en-US"/>
        </w:rPr>
        <w:t>النفي</w:t>
      </w:r>
    </w:p>
    <w:p w:rsidR="00BA54E2" w:rsidRPr="00C51F2A" w:rsidRDefault="00BA54E2" w:rsidP="00BA54E2">
      <w:pPr>
        <w:rPr>
          <w:rtl/>
          <w:lang w:val="en-US"/>
        </w:rPr>
      </w:pPr>
      <w:r w:rsidRPr="00C51F2A">
        <w:rPr>
          <w:rtl/>
          <w:lang w:val="en-US"/>
        </w:rPr>
        <w:lastRenderedPageBreak/>
        <w:t>إذا أمكن وضع أداة نفي مكان أداة الاستفهام، مثل قول الله تعالى: قال ومن يقنط من رحمة ربّه إلا الضالون.</w:t>
      </w:r>
    </w:p>
    <w:p w:rsidR="00BA54E2" w:rsidRPr="00C51F2A" w:rsidRDefault="00BA54E2" w:rsidP="00BA54E2">
      <w:pPr>
        <w:rPr>
          <w:rtl/>
          <w:lang w:val="en-US"/>
        </w:rPr>
      </w:pPr>
      <w:r w:rsidRPr="00C51F2A">
        <w:rPr>
          <w:rtl/>
          <w:lang w:val="en-US"/>
        </w:rPr>
        <w:t>هذا استفهام إنكار من الله سبحانه وتعالى وهو بمعنى النفي أي لا أحد يقنط من رحمة ربه.</w:t>
      </w:r>
    </w:p>
    <w:p w:rsidR="00BA54E2" w:rsidRPr="00C51F2A" w:rsidRDefault="00BA54E2" w:rsidP="00BA54E2">
      <w:pPr>
        <w:rPr>
          <w:rtl/>
          <w:lang w:val="en-US"/>
        </w:rPr>
      </w:pPr>
      <w:r w:rsidRPr="00C51F2A">
        <w:rPr>
          <w:rtl/>
          <w:lang w:val="en-US"/>
        </w:rPr>
        <w:t>الضالون: التائهون عن الحق.</w:t>
      </w:r>
    </w:p>
    <w:p w:rsidR="00BA54E2" w:rsidRPr="00C51F2A" w:rsidRDefault="00BA54E2" w:rsidP="00BA54E2">
      <w:pPr>
        <w:pStyle w:val="ListParagraph"/>
        <w:numPr>
          <w:ilvl w:val="0"/>
          <w:numId w:val="6"/>
        </w:numPr>
        <w:rPr>
          <w:lang w:val="en-US"/>
        </w:rPr>
      </w:pPr>
      <w:r w:rsidRPr="00C51F2A">
        <w:rPr>
          <w:rtl/>
          <w:lang w:val="en-US"/>
        </w:rPr>
        <w:t>الفخر</w:t>
      </w:r>
    </w:p>
    <w:p w:rsidR="00BA54E2" w:rsidRPr="00C51F2A" w:rsidRDefault="00BA54E2" w:rsidP="00BA54E2">
      <w:pPr>
        <w:rPr>
          <w:rtl/>
          <w:lang w:val="en-US"/>
        </w:rPr>
      </w:pPr>
      <w:r w:rsidRPr="00C51F2A">
        <w:rPr>
          <w:rtl/>
          <w:lang w:val="en-US"/>
        </w:rPr>
        <w:t>إذا كان الاستفهام يشمل الامجاد والمفاخر بضمير كالمتكلم، مثل: أنا، نحن، مثل قول الشاعر:</w:t>
      </w:r>
    </w:p>
    <w:p w:rsidR="00BA54E2" w:rsidRPr="00C51F2A" w:rsidRDefault="00BA54E2" w:rsidP="00BA54E2">
      <w:pPr>
        <w:rPr>
          <w:rtl/>
          <w:lang w:val="en-US"/>
        </w:rPr>
      </w:pPr>
      <w:r w:rsidRPr="00C51F2A">
        <w:rPr>
          <w:rtl/>
          <w:lang w:val="en-US"/>
        </w:rPr>
        <w:t>نحن هل تدرون من نحن هنا؟</w:t>
      </w:r>
      <w:r w:rsidRPr="00C51F2A">
        <w:rPr>
          <w:rtl/>
          <w:lang w:val="en-US"/>
        </w:rPr>
        <w:tab/>
        <w:t>نحن صُنّاعُ الغدِ المبتسِم.</w:t>
      </w:r>
    </w:p>
    <w:p w:rsidR="00BA54E2" w:rsidRPr="00C51F2A" w:rsidRDefault="00BA54E2" w:rsidP="00BA54E2">
      <w:pPr>
        <w:pStyle w:val="ListParagraph"/>
        <w:numPr>
          <w:ilvl w:val="0"/>
          <w:numId w:val="6"/>
        </w:numPr>
        <w:rPr>
          <w:rtl/>
          <w:lang w:val="en-US"/>
        </w:rPr>
      </w:pPr>
      <w:r w:rsidRPr="00C51F2A">
        <w:rPr>
          <w:rtl/>
          <w:lang w:val="en-US"/>
        </w:rPr>
        <w:t>التعجب</w:t>
      </w:r>
    </w:p>
    <w:p w:rsidR="00BA54E2" w:rsidRPr="00C51F2A" w:rsidRDefault="00BA54E2" w:rsidP="00BA54E2">
      <w:pPr>
        <w:rPr>
          <w:rtl/>
          <w:lang w:val="en-US"/>
        </w:rPr>
      </w:pPr>
      <w:r w:rsidRPr="00C51F2A">
        <w:rPr>
          <w:rtl/>
          <w:lang w:val="en-US"/>
        </w:rPr>
        <w:t>إذا كان الاستفهام عما يثير الإعجاب والدهشة.</w:t>
      </w:r>
    </w:p>
    <w:p w:rsidR="00BA54E2" w:rsidRPr="00C51F2A" w:rsidRDefault="00BA54E2" w:rsidP="00BA54E2">
      <w:pPr>
        <w:rPr>
          <w:rtl/>
          <w:lang w:val="en-US"/>
        </w:rPr>
      </w:pPr>
      <w:r w:rsidRPr="00C51F2A">
        <w:rPr>
          <w:rtl/>
          <w:lang w:val="en-US"/>
        </w:rPr>
        <w:t>مثل قول الله تعالى: كيف تكفرون بالله وكنتم أمواتا فأحياكم ثم يميتكم ثم يحييكم ثم إليه ترجعون.</w:t>
      </w:r>
    </w:p>
    <w:p w:rsidR="00BA54E2" w:rsidRPr="00C51F2A" w:rsidRDefault="00BA54E2" w:rsidP="00BA54E2">
      <w:pPr>
        <w:rPr>
          <w:rtl/>
          <w:lang w:val="en-US"/>
        </w:rPr>
      </w:pPr>
      <w:r w:rsidRPr="00C51F2A">
        <w:rPr>
          <w:rtl/>
          <w:lang w:val="en-US"/>
        </w:rPr>
        <w:lastRenderedPageBreak/>
        <w:t xml:space="preserve">الاستفهام في هذه </w:t>
      </w:r>
      <w:proofErr w:type="spellStart"/>
      <w:r w:rsidRPr="00C51F2A">
        <w:rPr>
          <w:rtl/>
          <w:lang w:val="en-US"/>
        </w:rPr>
        <w:t>الاية</w:t>
      </w:r>
      <w:proofErr w:type="spellEnd"/>
      <w:r w:rsidRPr="00C51F2A">
        <w:rPr>
          <w:rtl/>
          <w:lang w:val="en-US"/>
        </w:rPr>
        <w:t xml:space="preserve"> استفهام تعجيبيٌّ فيه التوبيخ والتأنيب والتقريع، فالمعنى أن كفركم بالله مع كونكم كنتم أمواتا فأحياكم ولم تحيوا أنتم أنفسكم، أمرٌ ينبغي أن تعجبوا منه قبل غيركم وأمرٌ يتعجب منه كل العقلاء من أهل الرشد.</w:t>
      </w:r>
    </w:p>
    <w:p w:rsidR="00BA54E2" w:rsidRPr="00C51F2A" w:rsidRDefault="00BA54E2" w:rsidP="00BA54E2">
      <w:pPr>
        <w:pStyle w:val="ListParagraph"/>
        <w:numPr>
          <w:ilvl w:val="0"/>
          <w:numId w:val="6"/>
        </w:numPr>
        <w:rPr>
          <w:lang w:val="en-US"/>
        </w:rPr>
      </w:pPr>
      <w:r w:rsidRPr="00C51F2A">
        <w:rPr>
          <w:rtl/>
          <w:lang w:val="en-US"/>
        </w:rPr>
        <w:t>التعظيم</w:t>
      </w:r>
    </w:p>
    <w:p w:rsidR="00BA54E2" w:rsidRPr="00C51F2A" w:rsidRDefault="00BA54E2" w:rsidP="00BA54E2">
      <w:pPr>
        <w:rPr>
          <w:rtl/>
          <w:lang w:val="en-US"/>
        </w:rPr>
      </w:pPr>
      <w:r w:rsidRPr="00C51F2A">
        <w:rPr>
          <w:rtl/>
          <w:lang w:val="en-US"/>
        </w:rPr>
        <w:t>إذا كان الاستفهام يشمل التمجيد والإشارة، مثل قول الشاعر:</w:t>
      </w:r>
    </w:p>
    <w:p w:rsidR="00BA54E2" w:rsidRPr="00C51F2A" w:rsidRDefault="00BA54E2" w:rsidP="00BA54E2">
      <w:pPr>
        <w:rPr>
          <w:rtl/>
          <w:lang w:val="en-US"/>
        </w:rPr>
      </w:pPr>
      <w:r w:rsidRPr="00C51F2A">
        <w:rPr>
          <w:rtl/>
          <w:lang w:val="en-US"/>
        </w:rPr>
        <w:t>أين الأُلى سجّلوا في الصخرِ سيرتَهم</w:t>
      </w:r>
      <w:r w:rsidRPr="00C51F2A">
        <w:rPr>
          <w:rtl/>
          <w:lang w:val="en-US"/>
        </w:rPr>
        <w:tab/>
        <w:t>وصغّرُوا كلَّ ذي مُلكٍ وسُلطانِ</w:t>
      </w:r>
    </w:p>
    <w:p w:rsidR="00BA54E2" w:rsidRPr="00C51F2A" w:rsidRDefault="00BA54E2" w:rsidP="00BA54E2">
      <w:pPr>
        <w:rPr>
          <w:rtl/>
          <w:lang w:val="en-US"/>
        </w:rPr>
      </w:pPr>
      <w:r w:rsidRPr="00C51F2A">
        <w:rPr>
          <w:rtl/>
          <w:lang w:val="en-US"/>
        </w:rPr>
        <w:t>تندفع نفس المتكلم حين يرى شيئا عظيما فخما للتعبير عن عظمته وفخامته بأسلوب التعجب أحيانا وبأسلوب الاستفهام أحيانا أخرى.</w:t>
      </w:r>
    </w:p>
    <w:p w:rsidR="00BA54E2" w:rsidRPr="00C51F2A" w:rsidRDefault="00BA54E2" w:rsidP="00BA54E2">
      <w:pPr>
        <w:pStyle w:val="ListParagraph"/>
        <w:numPr>
          <w:ilvl w:val="0"/>
          <w:numId w:val="6"/>
        </w:numPr>
        <w:rPr>
          <w:lang w:val="en-US"/>
        </w:rPr>
      </w:pPr>
      <w:r w:rsidRPr="00C51F2A">
        <w:rPr>
          <w:rtl/>
          <w:lang w:val="en-US"/>
        </w:rPr>
        <w:t>التقرير</w:t>
      </w:r>
    </w:p>
    <w:p w:rsidR="00BA54E2" w:rsidRPr="00C51F2A" w:rsidRDefault="00BA54E2" w:rsidP="00BA54E2">
      <w:pPr>
        <w:rPr>
          <w:rtl/>
          <w:lang w:val="en-US"/>
        </w:rPr>
      </w:pPr>
      <w:r w:rsidRPr="00C51F2A">
        <w:rPr>
          <w:rtl/>
          <w:lang w:val="en-US"/>
        </w:rPr>
        <w:t>إذا كان الاستفهام عن جملة منفية تحمل المخاطب على الإقرار.</w:t>
      </w:r>
    </w:p>
    <w:p w:rsidR="00BA54E2" w:rsidRPr="00C51F2A" w:rsidRDefault="00BA54E2" w:rsidP="00BA54E2">
      <w:pPr>
        <w:rPr>
          <w:rtl/>
          <w:lang w:val="en-US"/>
        </w:rPr>
      </w:pPr>
      <w:r w:rsidRPr="00C51F2A">
        <w:rPr>
          <w:rtl/>
          <w:lang w:val="en-US"/>
        </w:rPr>
        <w:t>مثل قول الله: ألم نشرح لك صدرك. (؟)</w:t>
      </w:r>
    </w:p>
    <w:p w:rsidR="00BA54E2" w:rsidRPr="00C51F2A" w:rsidRDefault="00BA54E2" w:rsidP="00BA54E2">
      <w:pPr>
        <w:rPr>
          <w:rtl/>
          <w:lang w:val="en-US"/>
        </w:rPr>
      </w:pPr>
      <w:r w:rsidRPr="00C51F2A">
        <w:rPr>
          <w:rtl/>
          <w:lang w:val="en-US"/>
        </w:rPr>
        <w:t>بلى، شرحت صدري.</w:t>
      </w:r>
    </w:p>
    <w:p w:rsidR="00BA54E2" w:rsidRPr="00C51F2A" w:rsidRDefault="00BA54E2" w:rsidP="00BA54E2">
      <w:pPr>
        <w:rPr>
          <w:rtl/>
          <w:lang w:val="en-US"/>
        </w:rPr>
      </w:pPr>
      <w:r w:rsidRPr="00C51F2A">
        <w:rPr>
          <w:rtl/>
          <w:lang w:val="en-US"/>
        </w:rPr>
        <w:t>مثل: ألم تنجح في العام الماضي؟ بلى نجحتُ.</w:t>
      </w:r>
    </w:p>
    <w:p w:rsidR="00BA54E2" w:rsidRPr="00C51F2A" w:rsidRDefault="00BA54E2" w:rsidP="00BA54E2">
      <w:pPr>
        <w:pStyle w:val="ListParagraph"/>
        <w:numPr>
          <w:ilvl w:val="0"/>
          <w:numId w:val="6"/>
        </w:numPr>
        <w:rPr>
          <w:lang w:val="en-US"/>
        </w:rPr>
      </w:pPr>
      <w:r w:rsidRPr="00C51F2A">
        <w:rPr>
          <w:rtl/>
          <w:lang w:val="en-US"/>
        </w:rPr>
        <w:t>التوبيخ</w:t>
      </w:r>
    </w:p>
    <w:p w:rsidR="00BA54E2" w:rsidRPr="00C51F2A" w:rsidRDefault="00BA54E2" w:rsidP="00BA54E2">
      <w:pPr>
        <w:rPr>
          <w:rtl/>
          <w:lang w:val="en-US"/>
        </w:rPr>
      </w:pPr>
      <w:r w:rsidRPr="00C51F2A">
        <w:rPr>
          <w:rtl/>
          <w:lang w:val="en-US"/>
        </w:rPr>
        <w:t>إذا كان الاستفهام يفيد التوبيخ والتحقير.</w:t>
      </w:r>
    </w:p>
    <w:p w:rsidR="00BA54E2" w:rsidRPr="00C51F2A" w:rsidRDefault="00BA54E2" w:rsidP="00BA54E2">
      <w:pPr>
        <w:rPr>
          <w:rtl/>
          <w:lang w:val="en-US"/>
        </w:rPr>
      </w:pPr>
      <w:r w:rsidRPr="00C51F2A">
        <w:rPr>
          <w:rtl/>
          <w:lang w:val="en-US"/>
        </w:rPr>
        <w:lastRenderedPageBreak/>
        <w:t>مثل قول الله تعالى: ويوم نحشرهم جميعا ثم نقول للذين أشركوا أين شركاؤكم الذين كنتم تزعمون.</w:t>
      </w:r>
    </w:p>
    <w:p w:rsidR="00BA54E2" w:rsidRPr="00C51F2A" w:rsidRDefault="00BA54E2" w:rsidP="00BA54E2">
      <w:pPr>
        <w:rPr>
          <w:rtl/>
          <w:lang w:val="en-US"/>
        </w:rPr>
      </w:pPr>
      <w:r w:rsidRPr="00C51F2A">
        <w:rPr>
          <w:rtl/>
          <w:lang w:val="en-US"/>
        </w:rPr>
        <w:t>أين شركاؤكم: استفهام للتوبيخ لهم.</w:t>
      </w:r>
    </w:p>
    <w:p w:rsidR="00BA54E2" w:rsidRPr="00C51F2A" w:rsidRDefault="00BA54E2" w:rsidP="00BA54E2">
      <w:pPr>
        <w:pStyle w:val="ListParagraph"/>
        <w:numPr>
          <w:ilvl w:val="0"/>
          <w:numId w:val="6"/>
        </w:numPr>
        <w:rPr>
          <w:lang w:val="en-US"/>
        </w:rPr>
      </w:pPr>
      <w:r w:rsidRPr="00C51F2A">
        <w:rPr>
          <w:rtl/>
          <w:lang w:val="en-US"/>
        </w:rPr>
        <w:t>السخرية والتهكم</w:t>
      </w:r>
    </w:p>
    <w:p w:rsidR="00BA54E2" w:rsidRPr="00C51F2A" w:rsidRDefault="00BA54E2" w:rsidP="00BA54E2">
      <w:pPr>
        <w:rPr>
          <w:rtl/>
          <w:lang w:val="en-US"/>
        </w:rPr>
      </w:pPr>
      <w:r w:rsidRPr="00C51F2A">
        <w:rPr>
          <w:rtl/>
          <w:lang w:val="en-US"/>
        </w:rPr>
        <w:t>ويستعمل الاستفهام عند إرادة التهكم أو السخرية.</w:t>
      </w:r>
    </w:p>
    <w:p w:rsidR="00BA54E2" w:rsidRPr="00C51F2A" w:rsidRDefault="00BA54E2" w:rsidP="00BA54E2">
      <w:pPr>
        <w:rPr>
          <w:rtl/>
          <w:lang w:val="en-US"/>
        </w:rPr>
      </w:pPr>
      <w:r w:rsidRPr="00C51F2A">
        <w:rPr>
          <w:rtl/>
          <w:lang w:val="en-US"/>
        </w:rPr>
        <w:t xml:space="preserve">ومثل حديث قوم شعيب عليه الصلاة والسلام له كما حكى الله: قالوا يا شعيب أصلاتك تأمرك أن نترك ما يعبد </w:t>
      </w:r>
      <w:proofErr w:type="spellStart"/>
      <w:r w:rsidRPr="00C51F2A">
        <w:rPr>
          <w:rtl/>
          <w:lang w:val="en-US"/>
        </w:rPr>
        <w:t>ءاباؤنا</w:t>
      </w:r>
      <w:proofErr w:type="spellEnd"/>
      <w:r w:rsidRPr="00C51F2A">
        <w:rPr>
          <w:rtl/>
          <w:lang w:val="en-US"/>
        </w:rPr>
        <w:t xml:space="preserve"> أو أن نفعل في أموالنا ما نشاؤا إنك لأنت الحليم الرشيد.</w:t>
      </w:r>
    </w:p>
    <w:p w:rsidR="00BA54E2" w:rsidRPr="00C51F2A" w:rsidRDefault="00BA54E2" w:rsidP="00BA54E2">
      <w:pPr>
        <w:pStyle w:val="ListParagraph"/>
        <w:numPr>
          <w:ilvl w:val="0"/>
          <w:numId w:val="6"/>
        </w:numPr>
        <w:rPr>
          <w:lang w:val="en-US"/>
        </w:rPr>
      </w:pPr>
      <w:r w:rsidRPr="00C51F2A">
        <w:rPr>
          <w:rtl/>
          <w:lang w:val="en-US"/>
        </w:rPr>
        <w:t>الحسرة والحزن</w:t>
      </w:r>
    </w:p>
    <w:p w:rsidR="00BA54E2" w:rsidRPr="00C51F2A" w:rsidRDefault="00BA54E2" w:rsidP="00BA54E2">
      <w:pPr>
        <w:rPr>
          <w:rtl/>
          <w:lang w:val="en-US"/>
        </w:rPr>
      </w:pPr>
      <w:r w:rsidRPr="00C51F2A">
        <w:rPr>
          <w:rtl/>
          <w:lang w:val="en-US"/>
        </w:rPr>
        <w:t>إذا كان الاستفهام يفيد الندم والحزن على شيء ضاع.</w:t>
      </w:r>
    </w:p>
    <w:p w:rsidR="00BA54E2" w:rsidRPr="00C51F2A" w:rsidRDefault="00BA54E2" w:rsidP="00BA54E2">
      <w:pPr>
        <w:rPr>
          <w:rtl/>
          <w:lang w:val="en-US"/>
        </w:rPr>
      </w:pPr>
      <w:r w:rsidRPr="00C51F2A">
        <w:rPr>
          <w:rtl/>
          <w:lang w:val="en-US"/>
        </w:rPr>
        <w:t>مثل قول الشاعر:</w:t>
      </w:r>
    </w:p>
    <w:p w:rsidR="00BA54E2" w:rsidRPr="00C51F2A" w:rsidRDefault="00BA54E2" w:rsidP="00BA54E2">
      <w:pPr>
        <w:rPr>
          <w:rtl/>
          <w:lang w:val="en-US"/>
        </w:rPr>
      </w:pPr>
      <w:r w:rsidRPr="00C51F2A">
        <w:rPr>
          <w:rtl/>
          <w:lang w:val="en-US"/>
        </w:rPr>
        <w:t>أين أيّام لذّتي وشبابي؟</w:t>
      </w:r>
      <w:r w:rsidRPr="00C51F2A">
        <w:rPr>
          <w:rtl/>
          <w:lang w:val="en-US"/>
        </w:rPr>
        <w:tab/>
        <w:t>أتُراها بعد الذّهابِ؟</w:t>
      </w:r>
    </w:p>
    <w:p w:rsidR="00BA54E2" w:rsidRPr="00C51F2A" w:rsidRDefault="00BA54E2" w:rsidP="00BA54E2">
      <w:pPr>
        <w:rPr>
          <w:rtl/>
          <w:lang w:val="en-US"/>
        </w:rPr>
      </w:pPr>
      <w:r w:rsidRPr="00C51F2A">
        <w:rPr>
          <w:rtl/>
          <w:lang w:val="en-US"/>
        </w:rPr>
        <w:t>يمكن معرفة أغراض الاستفهام البلاغية من خلال السياق وحال المخاطب والجو الشعوري المسيطر على الموقف.</w:t>
      </w:r>
    </w:p>
    <w:p w:rsidR="00BA54E2" w:rsidRPr="00C51F2A" w:rsidRDefault="00BA54E2" w:rsidP="00BA54E2">
      <w:pPr>
        <w:pStyle w:val="ListParagraph"/>
        <w:numPr>
          <w:ilvl w:val="0"/>
          <w:numId w:val="6"/>
        </w:numPr>
        <w:rPr>
          <w:lang w:val="en-US"/>
        </w:rPr>
      </w:pPr>
      <w:r w:rsidRPr="00C51F2A">
        <w:rPr>
          <w:rtl/>
          <w:lang w:val="en-US"/>
        </w:rPr>
        <w:t>العتاب</w:t>
      </w:r>
    </w:p>
    <w:p w:rsidR="00BA54E2" w:rsidRPr="00C51F2A" w:rsidRDefault="00BA54E2" w:rsidP="00BA54E2">
      <w:pPr>
        <w:rPr>
          <w:rtl/>
          <w:lang w:val="en-US"/>
        </w:rPr>
      </w:pPr>
      <w:r w:rsidRPr="00C51F2A">
        <w:rPr>
          <w:rtl/>
          <w:lang w:val="en-US"/>
        </w:rPr>
        <w:lastRenderedPageBreak/>
        <w:t>إذا كان الاستفهام يشمل اللوم والعتاب، مثل قول الله تعالى: عفا الله عنك لم أذنت لهم حتّى يتبين لك الذين صدقوا وتعلم الكذبين.</w:t>
      </w:r>
    </w:p>
    <w:p w:rsidR="00BA54E2" w:rsidRPr="00C51F2A" w:rsidRDefault="00BA54E2" w:rsidP="00BA54E2">
      <w:pPr>
        <w:rPr>
          <w:rtl/>
          <w:lang w:val="en-US"/>
        </w:rPr>
      </w:pPr>
      <w:r w:rsidRPr="00C51F2A">
        <w:rPr>
          <w:rtl/>
          <w:lang w:val="en-US"/>
        </w:rPr>
        <w:t>فقول الله له: لم أذنت لهم؟ من ألطف صُوَر العتاب.</w:t>
      </w:r>
    </w:p>
    <w:p w:rsidR="00BA54E2" w:rsidRPr="00C51F2A" w:rsidRDefault="00BA54E2" w:rsidP="00BA54E2">
      <w:pPr>
        <w:pStyle w:val="ListParagraph"/>
        <w:numPr>
          <w:ilvl w:val="0"/>
          <w:numId w:val="6"/>
        </w:numPr>
        <w:rPr>
          <w:lang w:val="en-US"/>
        </w:rPr>
      </w:pPr>
      <w:r w:rsidRPr="00C51F2A">
        <w:rPr>
          <w:rtl/>
          <w:lang w:val="en-US"/>
        </w:rPr>
        <w:t>التهويل والتخويف</w:t>
      </w:r>
    </w:p>
    <w:p w:rsidR="00BA54E2" w:rsidRPr="00C51F2A" w:rsidRDefault="00BA54E2" w:rsidP="00BA54E2">
      <w:pPr>
        <w:rPr>
          <w:rtl/>
          <w:lang w:val="en-US"/>
        </w:rPr>
      </w:pPr>
      <w:r w:rsidRPr="00C51F2A">
        <w:rPr>
          <w:rtl/>
          <w:lang w:val="en-US"/>
        </w:rPr>
        <w:t>وذلك إذا كان المستفهم شيئا مخيفا مثل قول لله تعالى: الحاقة. ما الحاقة. وما أدراك ما الحاقة.</w:t>
      </w:r>
    </w:p>
    <w:p w:rsidR="00BA54E2" w:rsidRPr="00C51F2A" w:rsidRDefault="00BA54E2" w:rsidP="00BA54E2">
      <w:pPr>
        <w:rPr>
          <w:rtl/>
          <w:lang w:val="en-US"/>
        </w:rPr>
      </w:pPr>
      <w:r w:rsidRPr="00C51F2A">
        <w:rPr>
          <w:rtl/>
          <w:lang w:val="en-US"/>
        </w:rPr>
        <w:t>فالاستفهام هنا للتخويف والتهويل.</w:t>
      </w:r>
    </w:p>
    <w:p w:rsidR="00BA54E2" w:rsidRPr="00C51F2A" w:rsidRDefault="00BA54E2" w:rsidP="00BA54E2">
      <w:pPr>
        <w:pStyle w:val="ListParagraph"/>
        <w:numPr>
          <w:ilvl w:val="0"/>
          <w:numId w:val="6"/>
        </w:numPr>
        <w:rPr>
          <w:lang w:val="en-US"/>
        </w:rPr>
      </w:pPr>
      <w:r w:rsidRPr="00C51F2A">
        <w:rPr>
          <w:rtl/>
          <w:lang w:val="en-US"/>
        </w:rPr>
        <w:t>التهديد والوعيد</w:t>
      </w:r>
    </w:p>
    <w:p w:rsidR="00BA54E2" w:rsidRPr="00C51F2A" w:rsidRDefault="00BA54E2" w:rsidP="00BA54E2">
      <w:pPr>
        <w:rPr>
          <w:rtl/>
          <w:lang w:val="en-US"/>
        </w:rPr>
      </w:pPr>
      <w:r w:rsidRPr="00C51F2A">
        <w:rPr>
          <w:rtl/>
          <w:lang w:val="en-US"/>
        </w:rPr>
        <w:t>وقد يهدّد المتكلم باستخدام أسلوب الاستفهام وقد يتوعّد به.</w:t>
      </w:r>
    </w:p>
    <w:p w:rsidR="00BA54E2" w:rsidRPr="00C51F2A" w:rsidRDefault="00BA54E2" w:rsidP="00BA54E2">
      <w:pPr>
        <w:rPr>
          <w:rtl/>
          <w:lang w:val="en-US"/>
        </w:rPr>
      </w:pPr>
      <w:r w:rsidRPr="00C51F2A">
        <w:rPr>
          <w:rtl/>
          <w:lang w:val="en-US"/>
        </w:rPr>
        <w:t>كأن يقول القاضي للمتّهمين الذين لم يثبت جرمهم: ألم تعلموا أنّا قطعنا أيدي الذين ثبتت عليهم جريمة السرقة؟</w:t>
      </w:r>
    </w:p>
    <w:p w:rsidR="00BA54E2" w:rsidRPr="00C51F2A" w:rsidRDefault="00BA54E2" w:rsidP="00BA54E2">
      <w:pPr>
        <w:rPr>
          <w:rtl/>
          <w:lang w:val="en-US"/>
        </w:rPr>
      </w:pPr>
      <w:r w:rsidRPr="00C51F2A">
        <w:rPr>
          <w:rtl/>
          <w:lang w:val="en-US"/>
        </w:rPr>
        <w:t>ألم تعلموا أننا قتلنا من ثبتت عليهم جريمة القتل عمدا وعدوانا؟</w:t>
      </w:r>
    </w:p>
    <w:p w:rsidR="00BA54E2" w:rsidRPr="00C51F2A" w:rsidRDefault="00BA54E2" w:rsidP="00BA54E2">
      <w:pPr>
        <w:pStyle w:val="ListParagraph"/>
        <w:numPr>
          <w:ilvl w:val="0"/>
          <w:numId w:val="6"/>
        </w:numPr>
        <w:rPr>
          <w:lang w:val="en-US"/>
        </w:rPr>
      </w:pPr>
      <w:r w:rsidRPr="00C51F2A">
        <w:rPr>
          <w:rtl/>
          <w:lang w:val="en-US"/>
        </w:rPr>
        <w:t>الإنكار</w:t>
      </w:r>
    </w:p>
    <w:p w:rsidR="00BA54E2" w:rsidRPr="00C51F2A" w:rsidRDefault="00BA54E2" w:rsidP="00BA54E2">
      <w:pPr>
        <w:rPr>
          <w:rtl/>
          <w:lang w:val="en-US"/>
        </w:rPr>
      </w:pPr>
      <w:r w:rsidRPr="00C51F2A">
        <w:rPr>
          <w:rtl/>
          <w:lang w:val="en-US"/>
        </w:rPr>
        <w:t>مثل قول الله تعالى: أيشركون ما لا يخلق شيئا وهم يخلقون. ولا يستطيعون لهم نصرا ولا أنفسهم ينصرون.</w:t>
      </w:r>
    </w:p>
    <w:p w:rsidR="00BA54E2" w:rsidRPr="00C51F2A" w:rsidRDefault="00BA54E2" w:rsidP="00BA54E2">
      <w:pPr>
        <w:rPr>
          <w:rtl/>
          <w:lang w:val="en-US"/>
        </w:rPr>
      </w:pPr>
      <w:r w:rsidRPr="00C51F2A">
        <w:rPr>
          <w:rtl/>
          <w:lang w:val="en-US"/>
        </w:rPr>
        <w:lastRenderedPageBreak/>
        <w:t>هذا استفهام معناه: الإنكار</w:t>
      </w:r>
    </w:p>
    <w:p w:rsidR="00BA54E2" w:rsidRPr="00C51F2A" w:rsidRDefault="00BA54E2" w:rsidP="00BA54E2">
      <w:pPr>
        <w:rPr>
          <w:rtl/>
          <w:lang w:val="en-US"/>
        </w:rPr>
      </w:pPr>
      <w:r w:rsidRPr="00C51F2A">
        <w:rPr>
          <w:rtl/>
          <w:lang w:val="en-US"/>
        </w:rPr>
        <w:t>ما لا يخلق شيئا: أي هذا الشرك باطل بدليل أن هذه المعبودات من دون الله لا تخلق شيئا فهي عاجزة لأن الذي يستحق العبادة هو الخالق.</w:t>
      </w:r>
    </w:p>
    <w:p w:rsidR="00BA54E2" w:rsidRPr="00BA54E2" w:rsidRDefault="00BA54E2" w:rsidP="00BA54E2">
      <w:pPr>
        <w:ind w:left="720" w:firstLine="0"/>
        <w:rPr>
          <w:b/>
          <w:bCs/>
          <w:lang w:val="en-US"/>
        </w:rPr>
      </w:pPr>
      <w:r>
        <w:rPr>
          <w:rFonts w:hint="cs"/>
          <w:b/>
          <w:bCs/>
          <w:rtl/>
          <w:lang w:val="en-US"/>
        </w:rPr>
        <w:t xml:space="preserve">٤ </w:t>
      </w:r>
      <w:r w:rsidRPr="00BA54E2">
        <w:rPr>
          <w:b/>
          <w:bCs/>
          <w:rtl/>
          <w:lang w:val="en-US"/>
        </w:rPr>
        <w:t>التمني</w:t>
      </w:r>
    </w:p>
    <w:p w:rsidR="00BA54E2" w:rsidRPr="00C51F2A" w:rsidRDefault="00BA54E2" w:rsidP="00BA54E2">
      <w:pPr>
        <w:rPr>
          <w:b/>
          <w:bCs/>
          <w:rtl/>
          <w:lang w:val="en-US"/>
        </w:rPr>
      </w:pPr>
      <w:r w:rsidRPr="00C51F2A">
        <w:rPr>
          <w:b/>
          <w:bCs/>
          <w:rtl/>
          <w:lang w:val="en-US"/>
        </w:rPr>
        <w:t>تعريفه:</w:t>
      </w:r>
    </w:p>
    <w:p w:rsidR="00BA54E2" w:rsidRPr="00C51F2A" w:rsidRDefault="00BA54E2" w:rsidP="00BA54E2">
      <w:pPr>
        <w:rPr>
          <w:rtl/>
          <w:lang w:val="en-US"/>
        </w:rPr>
      </w:pPr>
      <w:r w:rsidRPr="00C51F2A">
        <w:rPr>
          <w:rtl/>
          <w:lang w:val="en-US"/>
        </w:rPr>
        <w:t>هو طلب أمر محبوب أو مرغوب فيه يصعب تحقيقه لاستحالته في تصوّر المتمني وقد يكون ممكنا وله أداة أصلية وهي (ليت).</w:t>
      </w:r>
      <w:r>
        <w:rPr>
          <w:rStyle w:val="FootnoteReference"/>
          <w:rtl/>
          <w:lang w:val="en-US"/>
        </w:rPr>
        <w:footnoteReference w:id="17"/>
      </w:r>
    </w:p>
    <w:p w:rsidR="00BA54E2" w:rsidRPr="00C51F2A" w:rsidRDefault="00BA54E2" w:rsidP="00BA54E2">
      <w:pPr>
        <w:rPr>
          <w:rtl/>
          <w:lang w:val="en-US"/>
        </w:rPr>
      </w:pPr>
      <w:r w:rsidRPr="00C51F2A">
        <w:rPr>
          <w:rtl/>
          <w:lang w:val="en-US"/>
        </w:rPr>
        <w:t>وتستعمل له أدوات أخرى، وهي: (هل، لو، لعل، عسى).</w:t>
      </w:r>
    </w:p>
    <w:p w:rsidR="00BA54E2" w:rsidRPr="00C51F2A" w:rsidRDefault="00BA54E2" w:rsidP="00BA54E2">
      <w:pPr>
        <w:rPr>
          <w:b/>
          <w:bCs/>
          <w:rtl/>
          <w:lang w:val="en-US"/>
        </w:rPr>
      </w:pPr>
      <w:r w:rsidRPr="00C51F2A">
        <w:rPr>
          <w:b/>
          <w:bCs/>
          <w:rtl/>
          <w:lang w:val="en-US"/>
        </w:rPr>
        <w:t>الفائدة الحقيقية للتمني:</w:t>
      </w:r>
    </w:p>
    <w:p w:rsidR="00BA54E2" w:rsidRPr="00C51F2A" w:rsidRDefault="00BA54E2" w:rsidP="00BA54E2">
      <w:pPr>
        <w:rPr>
          <w:rtl/>
          <w:lang w:val="en-US"/>
        </w:rPr>
      </w:pPr>
      <w:r w:rsidRPr="00C51F2A">
        <w:rPr>
          <w:rtl/>
          <w:lang w:val="en-US"/>
        </w:rPr>
        <w:t>هي طلب شيء محبوب لكنه مستحيل بعيد المنال، كما تمنى الشاعر أن تدنو له الكواكب لينظم منها عقود مدح لممدوحة</w:t>
      </w:r>
      <w:r>
        <w:rPr>
          <w:rFonts w:hint="cs"/>
          <w:rtl/>
          <w:lang w:val="en-US"/>
        </w:rPr>
        <w:t>،</w:t>
      </w:r>
      <w:r w:rsidRPr="00C51F2A">
        <w:rPr>
          <w:rStyle w:val="FootnoteReference"/>
          <w:rtl/>
          <w:lang w:val="en-US"/>
        </w:rPr>
        <w:footnoteReference w:id="18"/>
      </w:r>
      <w:r w:rsidRPr="00C51F2A">
        <w:rPr>
          <w:rtl/>
          <w:lang w:val="en-US"/>
        </w:rPr>
        <w:t xml:space="preserve"> فقال:</w:t>
      </w:r>
    </w:p>
    <w:p w:rsidR="00BA54E2" w:rsidRPr="00C51F2A" w:rsidRDefault="00BA54E2" w:rsidP="00BA54E2">
      <w:pPr>
        <w:rPr>
          <w:rtl/>
          <w:lang w:val="en-US"/>
        </w:rPr>
      </w:pPr>
      <w:r w:rsidRPr="00C51F2A">
        <w:rPr>
          <w:rtl/>
          <w:lang w:val="en-US"/>
        </w:rPr>
        <w:t>ليت الكواكب تدنو لي فأنظمها</w:t>
      </w:r>
      <w:r w:rsidRPr="00C51F2A">
        <w:rPr>
          <w:rtl/>
          <w:lang w:val="en-US"/>
        </w:rPr>
        <w:tab/>
      </w:r>
      <w:r w:rsidRPr="00C51F2A">
        <w:rPr>
          <w:rtl/>
          <w:lang w:val="en-US"/>
        </w:rPr>
        <w:tab/>
        <w:t>عقود مدح فما أرضى لكم كلمي</w:t>
      </w:r>
    </w:p>
    <w:p w:rsidR="00BA54E2" w:rsidRPr="00C51F2A" w:rsidRDefault="00BA54E2" w:rsidP="00BA54E2">
      <w:pPr>
        <w:rPr>
          <w:rtl/>
          <w:lang w:val="en-US"/>
        </w:rPr>
      </w:pPr>
      <w:r w:rsidRPr="00C51F2A">
        <w:rPr>
          <w:rtl/>
          <w:lang w:val="en-US"/>
        </w:rPr>
        <w:lastRenderedPageBreak/>
        <w:t>فالأداة المستعملة في هذا التمني هي (ليت)، والتمني في كلامه ظاهر.</w:t>
      </w:r>
    </w:p>
    <w:p w:rsidR="00BA54E2" w:rsidRPr="00C51F2A" w:rsidRDefault="00BA54E2" w:rsidP="00BA54E2">
      <w:pPr>
        <w:rPr>
          <w:b/>
          <w:bCs/>
          <w:rtl/>
          <w:lang w:val="en-US"/>
        </w:rPr>
      </w:pPr>
      <w:r w:rsidRPr="00C51F2A">
        <w:rPr>
          <w:b/>
          <w:bCs/>
          <w:rtl/>
          <w:lang w:val="en-US"/>
        </w:rPr>
        <w:t>الفائدة البلاغية للتمني:</w:t>
      </w:r>
    </w:p>
    <w:p w:rsidR="00BA54E2" w:rsidRPr="00C51F2A" w:rsidRDefault="00BA54E2" w:rsidP="00BA54E2">
      <w:pPr>
        <w:rPr>
          <w:rtl/>
          <w:lang w:val="en-US"/>
        </w:rPr>
      </w:pPr>
      <w:r w:rsidRPr="00C51F2A">
        <w:rPr>
          <w:rtl/>
          <w:lang w:val="en-US"/>
        </w:rPr>
        <w:t>تتحقق الفائدة البلاغية للتمني باستخدام الأدوات غير الأصلية، مثل:</w:t>
      </w:r>
    </w:p>
    <w:p w:rsidR="00BA54E2" w:rsidRPr="00C51F2A" w:rsidRDefault="00BA54E2" w:rsidP="00BA54E2">
      <w:pPr>
        <w:pStyle w:val="ListParagraph"/>
        <w:numPr>
          <w:ilvl w:val="0"/>
          <w:numId w:val="7"/>
        </w:numPr>
        <w:rPr>
          <w:rtl/>
          <w:lang w:val="en-US"/>
        </w:rPr>
      </w:pPr>
      <w:r w:rsidRPr="00C51F2A">
        <w:rPr>
          <w:rtl/>
          <w:lang w:val="en-US"/>
        </w:rPr>
        <w:t>هل، لعل</w:t>
      </w:r>
    </w:p>
    <w:p w:rsidR="00BA54E2" w:rsidRPr="00C51F2A" w:rsidRDefault="00BA54E2" w:rsidP="00BA54E2">
      <w:pPr>
        <w:rPr>
          <w:rtl/>
          <w:lang w:val="en-US"/>
        </w:rPr>
      </w:pPr>
      <w:r w:rsidRPr="00C51F2A">
        <w:rPr>
          <w:rtl/>
          <w:lang w:val="en-US"/>
        </w:rPr>
        <w:t>مثل قول الله على لسان الكافرين: فهل لنا من شفعاء فيشفعوا لنا أو نرد فيعمل غير الذي كنا نعمل قد خسروا أنفسهم وضل عنهم ما كانوا يفترون.</w:t>
      </w:r>
    </w:p>
    <w:p w:rsidR="00BA54E2" w:rsidRPr="00C51F2A" w:rsidRDefault="00BA54E2" w:rsidP="00BA54E2">
      <w:pPr>
        <w:rPr>
          <w:rtl/>
          <w:lang w:val="en-US"/>
        </w:rPr>
      </w:pPr>
      <w:r w:rsidRPr="00C51F2A">
        <w:rPr>
          <w:rtl/>
          <w:lang w:val="en-US"/>
        </w:rPr>
        <w:t>جاءت (هل) للتمني لأن الأمر لا يمكن حدوثه غير أن شدة التعلق بالأمل والحرص عليه جعل المتمني يستخدم (هل) متوهما إمكانية الحدوث والمقصود على لسان الكافر.</w:t>
      </w:r>
    </w:p>
    <w:p w:rsidR="00BA54E2" w:rsidRPr="00C51F2A" w:rsidRDefault="00BA54E2" w:rsidP="00BA54E2">
      <w:pPr>
        <w:pStyle w:val="ListParagraph"/>
        <w:numPr>
          <w:ilvl w:val="0"/>
          <w:numId w:val="7"/>
        </w:numPr>
        <w:rPr>
          <w:lang w:val="en-US"/>
        </w:rPr>
      </w:pPr>
      <w:r w:rsidRPr="00C51F2A">
        <w:rPr>
          <w:rtl/>
          <w:lang w:val="en-US"/>
        </w:rPr>
        <w:t>لو</w:t>
      </w:r>
    </w:p>
    <w:p w:rsidR="00BA54E2" w:rsidRPr="00C51F2A" w:rsidRDefault="00BA54E2" w:rsidP="00BA54E2">
      <w:pPr>
        <w:rPr>
          <w:rtl/>
          <w:lang w:val="en-US"/>
        </w:rPr>
      </w:pPr>
      <w:r w:rsidRPr="00C51F2A">
        <w:rPr>
          <w:rtl/>
          <w:lang w:val="en-US"/>
        </w:rPr>
        <w:t>هو حرف امتناع الجواب بسبب امتناع الشرط والمراد أن الجواب لم يحدث لأن الشرط لم يتحقق ويستخدمها الأديب لبيان صعوبة المطلوب.</w:t>
      </w:r>
    </w:p>
    <w:p w:rsidR="00BA54E2" w:rsidRPr="00C51F2A" w:rsidRDefault="00BA54E2" w:rsidP="00BA54E2">
      <w:pPr>
        <w:rPr>
          <w:rtl/>
          <w:lang w:val="en-US"/>
        </w:rPr>
      </w:pPr>
      <w:r w:rsidRPr="00C51F2A">
        <w:rPr>
          <w:rtl/>
          <w:lang w:val="en-US"/>
        </w:rPr>
        <w:t>مثل قول الله عز وجل على لسان الكافرين: وقال الذين اتبعوا لو أن لنا كرة فنتبرأ منهم كما تبرءوا منا كذلك يريهم الله أعمالهم حسرات عليهم وما هم بخارجين من النار.</w:t>
      </w:r>
    </w:p>
    <w:p w:rsidR="00BA54E2" w:rsidRPr="00C51F2A" w:rsidRDefault="00BA54E2" w:rsidP="00BA54E2">
      <w:pPr>
        <w:pStyle w:val="ListParagraph"/>
        <w:numPr>
          <w:ilvl w:val="0"/>
          <w:numId w:val="7"/>
        </w:numPr>
        <w:rPr>
          <w:lang w:val="en-US"/>
        </w:rPr>
      </w:pPr>
      <w:r w:rsidRPr="00C51F2A">
        <w:rPr>
          <w:rtl/>
          <w:lang w:val="en-US"/>
        </w:rPr>
        <w:t>عسى</w:t>
      </w:r>
    </w:p>
    <w:p w:rsidR="00BA54E2" w:rsidRPr="00C51F2A" w:rsidRDefault="00BA54E2" w:rsidP="00BA54E2">
      <w:pPr>
        <w:rPr>
          <w:rtl/>
          <w:lang w:val="en-US"/>
        </w:rPr>
      </w:pPr>
      <w:r w:rsidRPr="00C51F2A">
        <w:rPr>
          <w:rtl/>
          <w:lang w:val="en-US"/>
        </w:rPr>
        <w:t>وترجى الشاعر أن يفرج الله عنه الكرب النازل عليه، فقال:</w:t>
      </w:r>
    </w:p>
    <w:p w:rsidR="00BA54E2" w:rsidRPr="00C51F2A" w:rsidRDefault="00BA54E2" w:rsidP="00BA54E2">
      <w:pPr>
        <w:rPr>
          <w:rtl/>
          <w:lang w:val="en-US"/>
        </w:rPr>
      </w:pPr>
      <w:r w:rsidRPr="00C51F2A">
        <w:rPr>
          <w:rtl/>
          <w:lang w:val="en-US"/>
        </w:rPr>
        <w:lastRenderedPageBreak/>
        <w:t>عسى الكربُ الذي أمسَيتُ فيه</w:t>
      </w:r>
      <w:r w:rsidRPr="00C51F2A">
        <w:rPr>
          <w:rtl/>
          <w:lang w:val="en-US"/>
        </w:rPr>
        <w:tab/>
      </w:r>
      <w:r w:rsidRPr="00C51F2A">
        <w:rPr>
          <w:rtl/>
          <w:lang w:val="en-US"/>
        </w:rPr>
        <w:tab/>
        <w:t>يكون وراءه فرجٌ قريب.</w:t>
      </w:r>
    </w:p>
    <w:p w:rsidR="00BA54E2" w:rsidRPr="00C51F2A" w:rsidRDefault="00BA54E2" w:rsidP="00BA54E2">
      <w:pPr>
        <w:rPr>
          <w:rtl/>
          <w:lang w:val="en-US"/>
        </w:rPr>
      </w:pPr>
      <w:r w:rsidRPr="00C51F2A">
        <w:rPr>
          <w:rtl/>
          <w:lang w:val="en-US"/>
        </w:rPr>
        <w:t>هذا الكلام من قسم الإنشاء الطلبي وهو من نوع الترجي لأن الفرج أمر مترقب فيه وأداة الترجي فيه كلمة (عسى).</w:t>
      </w:r>
    </w:p>
    <w:p w:rsidR="00BA54E2" w:rsidRPr="00BA54E2" w:rsidRDefault="00BA54E2" w:rsidP="00BA54E2">
      <w:pPr>
        <w:ind w:left="720" w:firstLine="0"/>
        <w:rPr>
          <w:b/>
          <w:bCs/>
          <w:lang w:val="en-US"/>
        </w:rPr>
      </w:pPr>
      <w:r>
        <w:rPr>
          <w:rFonts w:hint="cs"/>
          <w:b/>
          <w:bCs/>
          <w:rtl/>
          <w:lang w:val="en-US"/>
        </w:rPr>
        <w:t xml:space="preserve">٥ </w:t>
      </w:r>
      <w:r w:rsidRPr="00BA54E2">
        <w:rPr>
          <w:b/>
          <w:bCs/>
          <w:rtl/>
          <w:lang w:val="en-US"/>
        </w:rPr>
        <w:t>النداء</w:t>
      </w:r>
    </w:p>
    <w:p w:rsidR="00BA54E2" w:rsidRPr="00C51F2A" w:rsidRDefault="00BA54E2" w:rsidP="00BA54E2">
      <w:pPr>
        <w:rPr>
          <w:b/>
          <w:bCs/>
          <w:rtl/>
          <w:lang w:val="en-US"/>
        </w:rPr>
      </w:pPr>
      <w:r w:rsidRPr="00C51F2A">
        <w:rPr>
          <w:b/>
          <w:bCs/>
          <w:rtl/>
          <w:lang w:val="en-US"/>
        </w:rPr>
        <w:t>تعريفه:</w:t>
      </w:r>
    </w:p>
    <w:p w:rsidR="00BA54E2" w:rsidRPr="00C51F2A" w:rsidRDefault="00BA54E2" w:rsidP="00BA54E2">
      <w:pPr>
        <w:rPr>
          <w:rtl/>
          <w:lang w:val="en-US"/>
        </w:rPr>
      </w:pPr>
      <w:r w:rsidRPr="00C51F2A">
        <w:rPr>
          <w:rtl/>
          <w:lang w:val="en-US"/>
        </w:rPr>
        <w:t>هو جهر الصوت بدعوة أحد ليحضر ولذلك كانت حروف النداء نائبة مناب (أدعو)،</w:t>
      </w:r>
      <w:r>
        <w:rPr>
          <w:rStyle w:val="FootnoteReference"/>
          <w:rtl/>
          <w:lang w:val="en-US"/>
        </w:rPr>
        <w:footnoteReference w:id="19"/>
      </w:r>
      <w:r w:rsidRPr="00C51F2A">
        <w:rPr>
          <w:rtl/>
          <w:lang w:val="en-US"/>
        </w:rPr>
        <w:t xml:space="preserve"> أو هو دعوة المخاطب وطلب الإقبال منه بحرف من حروف النداء أو ما ينوب مناب (أدعو).</w:t>
      </w:r>
      <w:r w:rsidRPr="00C51F2A">
        <w:rPr>
          <w:rStyle w:val="FootnoteReference"/>
          <w:rtl/>
          <w:lang w:val="en-US"/>
        </w:rPr>
        <w:footnoteReference w:id="20"/>
      </w:r>
    </w:p>
    <w:p w:rsidR="00BA54E2" w:rsidRPr="00C51F2A" w:rsidRDefault="00BA54E2" w:rsidP="00BA54E2">
      <w:pPr>
        <w:rPr>
          <w:b/>
          <w:bCs/>
          <w:rtl/>
          <w:lang w:val="en-US"/>
        </w:rPr>
      </w:pPr>
      <w:r w:rsidRPr="00C51F2A">
        <w:rPr>
          <w:b/>
          <w:bCs/>
          <w:rtl/>
          <w:lang w:val="en-US"/>
        </w:rPr>
        <w:t>أدوات النداء همان:</w:t>
      </w:r>
    </w:p>
    <w:p w:rsidR="00BA54E2" w:rsidRPr="00C51F2A" w:rsidRDefault="00BA54E2" w:rsidP="00BA54E2">
      <w:pPr>
        <w:rPr>
          <w:rtl/>
          <w:lang w:val="en-US"/>
        </w:rPr>
      </w:pPr>
      <w:r w:rsidRPr="00C51F2A">
        <w:rPr>
          <w:rtl/>
          <w:lang w:val="en-US"/>
        </w:rPr>
        <w:t xml:space="preserve">(أ، أي، يا، ا، أي، أيا، هيا، </w:t>
      </w:r>
      <w:proofErr w:type="spellStart"/>
      <w:r w:rsidRPr="00C51F2A">
        <w:rPr>
          <w:rtl/>
          <w:lang w:val="en-US"/>
        </w:rPr>
        <w:t>وَا</w:t>
      </w:r>
      <w:proofErr w:type="spellEnd"/>
      <w:r w:rsidRPr="00C51F2A">
        <w:rPr>
          <w:rtl/>
          <w:lang w:val="en-US"/>
        </w:rPr>
        <w:t>)</w:t>
      </w:r>
    </w:p>
    <w:p w:rsidR="00BA54E2" w:rsidRPr="00C51F2A" w:rsidRDefault="00BA54E2" w:rsidP="00BA54E2">
      <w:pPr>
        <w:rPr>
          <w:rtl/>
          <w:lang w:val="en-US"/>
        </w:rPr>
      </w:pPr>
      <w:r w:rsidRPr="00C51F2A">
        <w:rPr>
          <w:rtl/>
          <w:lang w:val="en-US"/>
        </w:rPr>
        <w:t>(أ، أي) لنداء القريب.</w:t>
      </w:r>
    </w:p>
    <w:p w:rsidR="00BA54E2" w:rsidRPr="00C51F2A" w:rsidRDefault="00BA54E2" w:rsidP="00BA54E2">
      <w:pPr>
        <w:rPr>
          <w:rtl/>
          <w:lang w:val="en-US"/>
        </w:rPr>
      </w:pPr>
      <w:r w:rsidRPr="00C51F2A">
        <w:rPr>
          <w:rtl/>
          <w:lang w:val="en-US"/>
        </w:rPr>
        <w:t>(أيا، هيا، ا، يا) لنداء البعيد.</w:t>
      </w:r>
    </w:p>
    <w:p w:rsidR="00BA54E2" w:rsidRPr="00C51F2A" w:rsidRDefault="00BA54E2" w:rsidP="00BA54E2">
      <w:pPr>
        <w:rPr>
          <w:rtl/>
          <w:lang w:val="en-US"/>
        </w:rPr>
      </w:pPr>
      <w:r w:rsidRPr="00C51F2A">
        <w:rPr>
          <w:rtl/>
          <w:lang w:val="en-US"/>
        </w:rPr>
        <w:t>(</w:t>
      </w:r>
      <w:proofErr w:type="spellStart"/>
      <w:r w:rsidRPr="00C51F2A">
        <w:rPr>
          <w:rtl/>
          <w:lang w:val="en-US"/>
        </w:rPr>
        <w:t>وَا</w:t>
      </w:r>
      <w:proofErr w:type="spellEnd"/>
      <w:r w:rsidRPr="00C51F2A">
        <w:rPr>
          <w:rtl/>
          <w:lang w:val="en-US"/>
        </w:rPr>
        <w:t>) للندبة، وهي ينادى بها المندوب المتفجع عليه أو المتفجع منه.</w:t>
      </w:r>
    </w:p>
    <w:p w:rsidR="00BA54E2" w:rsidRPr="00C51F2A" w:rsidRDefault="00BA54E2" w:rsidP="00BA54E2">
      <w:pPr>
        <w:rPr>
          <w:rtl/>
          <w:lang w:val="en-US"/>
        </w:rPr>
      </w:pPr>
      <w:r w:rsidRPr="00C51F2A">
        <w:rPr>
          <w:rtl/>
          <w:lang w:val="en-US"/>
        </w:rPr>
        <w:lastRenderedPageBreak/>
        <w:t>مثل كقوله تعالى: وقل رب زدني علما.</w:t>
      </w:r>
    </w:p>
    <w:p w:rsidR="00BA54E2" w:rsidRPr="00C51F2A" w:rsidRDefault="00BA54E2" w:rsidP="00BA54E2">
      <w:pPr>
        <w:rPr>
          <w:rtl/>
          <w:lang w:val="en-US"/>
        </w:rPr>
      </w:pPr>
      <w:r w:rsidRPr="00C51F2A">
        <w:rPr>
          <w:rtl/>
          <w:lang w:val="en-US"/>
        </w:rPr>
        <w:t>الفوائد البلاغية للنداء:</w:t>
      </w:r>
    </w:p>
    <w:p w:rsidR="00BA54E2" w:rsidRPr="00C51F2A" w:rsidRDefault="00BA54E2" w:rsidP="00BA54E2">
      <w:pPr>
        <w:rPr>
          <w:rtl/>
          <w:lang w:val="en-US"/>
        </w:rPr>
      </w:pPr>
      <w:r w:rsidRPr="00C51F2A">
        <w:rPr>
          <w:rtl/>
          <w:lang w:val="en-US"/>
        </w:rPr>
        <w:t>قد يخرج النداء عن فائدته الحقيقية إلى فوائد أخرى منها:</w:t>
      </w:r>
    </w:p>
    <w:p w:rsidR="00BA54E2" w:rsidRPr="00C51F2A" w:rsidRDefault="00BA54E2" w:rsidP="00BA54E2">
      <w:pPr>
        <w:pStyle w:val="ListParagraph"/>
        <w:numPr>
          <w:ilvl w:val="0"/>
          <w:numId w:val="8"/>
        </w:numPr>
        <w:rPr>
          <w:lang w:val="en-US"/>
        </w:rPr>
      </w:pPr>
      <w:r w:rsidRPr="00C51F2A">
        <w:rPr>
          <w:rtl/>
          <w:lang w:val="en-US"/>
        </w:rPr>
        <w:t>التعظيم</w:t>
      </w:r>
    </w:p>
    <w:p w:rsidR="00BA54E2" w:rsidRPr="00C51F2A" w:rsidRDefault="00BA54E2" w:rsidP="00BA54E2">
      <w:pPr>
        <w:rPr>
          <w:rtl/>
          <w:lang w:val="en-US"/>
        </w:rPr>
      </w:pPr>
      <w:r w:rsidRPr="00C51F2A">
        <w:rPr>
          <w:rtl/>
          <w:lang w:val="en-US"/>
        </w:rPr>
        <w:t>مثل قول الشاعر:</w:t>
      </w:r>
    </w:p>
    <w:p w:rsidR="00BA54E2" w:rsidRPr="00C51F2A" w:rsidRDefault="00BA54E2" w:rsidP="00BA54E2">
      <w:pPr>
        <w:rPr>
          <w:rtl/>
          <w:lang w:val="en-US"/>
        </w:rPr>
      </w:pPr>
      <w:r w:rsidRPr="00C51F2A">
        <w:rPr>
          <w:rtl/>
          <w:lang w:val="en-US"/>
        </w:rPr>
        <w:t>يا أمة من تراث الدهر خالدة</w:t>
      </w:r>
      <w:r w:rsidRPr="00C51F2A">
        <w:rPr>
          <w:rtl/>
          <w:lang w:val="en-US"/>
        </w:rPr>
        <w:tab/>
      </w:r>
      <w:r w:rsidRPr="00C51F2A">
        <w:rPr>
          <w:rtl/>
          <w:lang w:val="en-US"/>
        </w:rPr>
        <w:tab/>
        <w:t>مضت ولم تقتبس اثارها الأمم</w:t>
      </w:r>
    </w:p>
    <w:p w:rsidR="00BA54E2" w:rsidRPr="00C51F2A" w:rsidRDefault="00BA54E2" w:rsidP="00BA54E2">
      <w:pPr>
        <w:pStyle w:val="ListParagraph"/>
        <w:numPr>
          <w:ilvl w:val="0"/>
          <w:numId w:val="8"/>
        </w:numPr>
        <w:rPr>
          <w:lang w:val="en-US"/>
        </w:rPr>
      </w:pPr>
      <w:r w:rsidRPr="00C51F2A">
        <w:rPr>
          <w:rtl/>
          <w:lang w:val="en-US"/>
        </w:rPr>
        <w:t>الحسرة</w:t>
      </w:r>
    </w:p>
    <w:p w:rsidR="00BA54E2" w:rsidRPr="00C51F2A" w:rsidRDefault="00BA54E2" w:rsidP="00BA54E2">
      <w:pPr>
        <w:rPr>
          <w:rtl/>
          <w:lang w:val="en-US"/>
        </w:rPr>
      </w:pPr>
      <w:r w:rsidRPr="00C51F2A">
        <w:rPr>
          <w:rtl/>
          <w:lang w:val="en-US"/>
        </w:rPr>
        <w:t>مثل قول الشاعر:</w:t>
      </w:r>
    </w:p>
    <w:p w:rsidR="00BA54E2" w:rsidRPr="00C51F2A" w:rsidRDefault="00BA54E2" w:rsidP="00BA54E2">
      <w:pPr>
        <w:rPr>
          <w:rtl/>
          <w:lang w:val="en-US"/>
        </w:rPr>
      </w:pPr>
      <w:r w:rsidRPr="00C51F2A">
        <w:rPr>
          <w:rtl/>
          <w:lang w:val="en-US"/>
        </w:rPr>
        <w:t>أيا قبر هذا الضيف امال أمه</w:t>
      </w:r>
      <w:r w:rsidRPr="00C51F2A">
        <w:rPr>
          <w:rtl/>
          <w:lang w:val="en-US"/>
        </w:rPr>
        <w:tab/>
      </w:r>
      <w:r w:rsidRPr="00C51F2A">
        <w:rPr>
          <w:rtl/>
          <w:lang w:val="en-US"/>
        </w:rPr>
        <w:tab/>
        <w:t>فهلل وكبر وألق ضيفا حاثيا</w:t>
      </w:r>
    </w:p>
    <w:p w:rsidR="00BA54E2" w:rsidRPr="00C51F2A" w:rsidRDefault="00BA54E2" w:rsidP="00BA54E2">
      <w:pPr>
        <w:pStyle w:val="ListParagraph"/>
        <w:numPr>
          <w:ilvl w:val="0"/>
          <w:numId w:val="8"/>
        </w:numPr>
        <w:rPr>
          <w:lang w:val="en-US"/>
        </w:rPr>
      </w:pPr>
      <w:r w:rsidRPr="00C51F2A">
        <w:rPr>
          <w:rtl/>
          <w:lang w:val="en-US"/>
        </w:rPr>
        <w:t>التمني</w:t>
      </w:r>
    </w:p>
    <w:p w:rsidR="00BA54E2" w:rsidRPr="00C51F2A" w:rsidRDefault="00BA54E2" w:rsidP="00BA54E2">
      <w:pPr>
        <w:rPr>
          <w:rtl/>
          <w:lang w:val="en-US"/>
        </w:rPr>
      </w:pPr>
      <w:r w:rsidRPr="00C51F2A">
        <w:rPr>
          <w:rtl/>
          <w:lang w:val="en-US"/>
        </w:rPr>
        <w:t>إذا كان النداء للجماد أو لغير العاقل، مثل قول الخنساء:</w:t>
      </w:r>
    </w:p>
    <w:p w:rsidR="00BA54E2" w:rsidRPr="00C51F2A" w:rsidRDefault="00BA54E2" w:rsidP="00BA54E2">
      <w:pPr>
        <w:rPr>
          <w:rtl/>
          <w:lang w:val="en-US"/>
        </w:rPr>
      </w:pPr>
      <w:r w:rsidRPr="00C51F2A">
        <w:rPr>
          <w:rtl/>
          <w:lang w:val="en-US"/>
        </w:rPr>
        <w:t>أعينيّ جودا ولا تجمدا</w:t>
      </w:r>
      <w:r w:rsidRPr="00C51F2A">
        <w:rPr>
          <w:rtl/>
          <w:lang w:val="en-US"/>
        </w:rPr>
        <w:tab/>
      </w:r>
      <w:r w:rsidRPr="00C51F2A">
        <w:rPr>
          <w:rtl/>
          <w:lang w:val="en-US"/>
        </w:rPr>
        <w:tab/>
        <w:t>ألا تبكيان لصخر الندى</w:t>
      </w:r>
    </w:p>
    <w:p w:rsidR="00BA54E2" w:rsidRPr="00C51F2A" w:rsidRDefault="00BA54E2" w:rsidP="00BA54E2">
      <w:pPr>
        <w:pStyle w:val="ListParagraph"/>
        <w:numPr>
          <w:ilvl w:val="0"/>
          <w:numId w:val="8"/>
        </w:numPr>
        <w:rPr>
          <w:lang w:val="en-US"/>
        </w:rPr>
      </w:pPr>
      <w:r w:rsidRPr="00C51F2A">
        <w:rPr>
          <w:rtl/>
          <w:lang w:val="en-US"/>
        </w:rPr>
        <w:t>التوبيخ:</w:t>
      </w:r>
    </w:p>
    <w:p w:rsidR="00BA54E2" w:rsidRPr="00BA54E2" w:rsidRDefault="00BA54E2" w:rsidP="00BA54E2">
      <w:pPr>
        <w:rPr>
          <w:lang w:val="en-US"/>
        </w:rPr>
      </w:pPr>
      <w:r w:rsidRPr="00C51F2A">
        <w:rPr>
          <w:rtl/>
          <w:lang w:val="en-US"/>
        </w:rPr>
        <w:t>يا أيها الرجل المعلم غيره</w:t>
      </w:r>
      <w:r w:rsidRPr="00C51F2A">
        <w:rPr>
          <w:rtl/>
          <w:lang w:val="en-US"/>
        </w:rPr>
        <w:tab/>
      </w:r>
      <w:r w:rsidRPr="00C51F2A">
        <w:rPr>
          <w:rtl/>
          <w:lang w:val="en-US"/>
        </w:rPr>
        <w:tab/>
        <w:t>هلا لنفسك كان ذا التعليم</w:t>
      </w:r>
    </w:p>
    <w:p w:rsidR="00BA54E2" w:rsidRDefault="00BA54E2" w:rsidP="00BA54E2">
      <w:pPr>
        <w:pStyle w:val="ListParagraph"/>
        <w:numPr>
          <w:ilvl w:val="0"/>
          <w:numId w:val="1"/>
        </w:numPr>
        <w:rPr>
          <w:b/>
          <w:bCs/>
          <w:lang w:val="en-US"/>
        </w:rPr>
      </w:pPr>
      <w:r>
        <w:rPr>
          <w:rFonts w:hint="cs"/>
          <w:b/>
          <w:bCs/>
          <w:rtl/>
          <w:lang w:val="en-US"/>
        </w:rPr>
        <w:t xml:space="preserve">مفهوم السياق </w:t>
      </w:r>
      <w:r w:rsidRPr="00BA54E2">
        <w:rPr>
          <w:rFonts w:hint="cs"/>
          <w:b/>
          <w:bCs/>
          <w:rtl/>
          <w:lang w:val="en-US"/>
        </w:rPr>
        <w:t>والقرينة</w:t>
      </w:r>
    </w:p>
    <w:p w:rsidR="00984C86" w:rsidRPr="009D76A5" w:rsidRDefault="009D76A5" w:rsidP="00654A72">
      <w:pPr>
        <w:rPr>
          <w:rtl/>
          <w:lang w:val="en-US"/>
        </w:rPr>
      </w:pPr>
      <w:r w:rsidRPr="009D76A5">
        <w:rPr>
          <w:rtl/>
          <w:lang w:val="en-US"/>
        </w:rPr>
        <w:lastRenderedPageBreak/>
        <w:t>السياق يشير إلى الظروف المحيطة بالكلمات أو الجملة التي تؤثر على معناها وتفسيرها. ويمكن أن يشمل السياق الزماني والمكاني والاجتماعي والثقافي واللغوي</w:t>
      </w:r>
      <w:r>
        <w:rPr>
          <w:rFonts w:hint="cs"/>
          <w:rtl/>
          <w:lang w:val="en-US"/>
        </w:rPr>
        <w:t>.</w:t>
      </w:r>
      <w:r>
        <w:rPr>
          <w:rStyle w:val="FootnoteReference"/>
          <w:rtl/>
          <w:lang w:val="en-US"/>
        </w:rPr>
        <w:footnoteReference w:id="21"/>
      </w:r>
      <w:r w:rsidR="00654A72">
        <w:rPr>
          <w:rFonts w:hint="cs"/>
          <w:rtl/>
          <w:lang w:val="en-US"/>
        </w:rPr>
        <w:t xml:space="preserve"> </w:t>
      </w:r>
      <w:r w:rsidRPr="009D76A5">
        <w:rPr>
          <w:rtl/>
          <w:lang w:val="en-US"/>
        </w:rPr>
        <w:t>أما القرينة فهي عبارة عن دليل أو دلالة تستخدم لتفسير معنى كلمة أو جملة. وتستخدم القرينة في العديد من المجالات، مثل اللغة والقانون والفلسفة والأدب</w:t>
      </w:r>
      <w:r>
        <w:rPr>
          <w:rFonts w:hint="cs"/>
          <w:rtl/>
          <w:lang w:val="en-US"/>
        </w:rPr>
        <w:t>.</w:t>
      </w:r>
      <w:r w:rsidR="00AD63AF">
        <w:rPr>
          <w:rStyle w:val="FootnoteReference"/>
          <w:rtl/>
          <w:lang w:val="en-US"/>
        </w:rPr>
        <w:footnoteReference w:id="22"/>
      </w:r>
      <w:r w:rsidR="00654A72">
        <w:rPr>
          <w:rFonts w:hint="cs"/>
          <w:rtl/>
          <w:lang w:val="en-US"/>
        </w:rPr>
        <w:t xml:space="preserve"> </w:t>
      </w:r>
      <w:r w:rsidRPr="009D76A5">
        <w:rPr>
          <w:rtl/>
          <w:lang w:val="en-US"/>
        </w:rPr>
        <w:t>على سبيل المثال، في اللغة العربية، تستخدم القرينة النحوية لتفسير معنى الكلمات والجمل. وفي القانون، يمكن استخدام القرينة لتفسير معنى النصوص القانونية. وفي الأدب، يمكن استخدام القرينة لتفسير معنى النصوص الأدبية</w:t>
      </w:r>
      <w:r>
        <w:rPr>
          <w:rFonts w:hint="cs"/>
          <w:rtl/>
          <w:lang w:val="en-US"/>
        </w:rPr>
        <w:t xml:space="preserve">، </w:t>
      </w:r>
      <w:r w:rsidRPr="009D76A5">
        <w:rPr>
          <w:rtl/>
          <w:lang w:val="en-US"/>
        </w:rPr>
        <w:t>القرينة والسياق يمكن أن تساعدان في فهم معاني الكلمات والجمل بشكل أفضل وأكثر دقة. ويمكن استخدامهما معًا لتحليل النصوص وتفسيرها</w:t>
      </w:r>
      <w:r w:rsidR="00AD63AF">
        <w:rPr>
          <w:rFonts w:hint="cs"/>
          <w:rtl/>
          <w:lang w:val="en-US"/>
        </w:rPr>
        <w:t>.</w:t>
      </w:r>
    </w:p>
    <w:sectPr w:rsidR="00984C86" w:rsidRPr="009D76A5" w:rsidSect="002A31AA">
      <w:pgSz w:w="12240" w:h="15840"/>
      <w:pgMar w:top="2268" w:right="2268" w:bottom="1701" w:left="1701"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749A" w:rsidRDefault="0007749A" w:rsidP="00BA54E2">
      <w:pPr>
        <w:spacing w:line="240" w:lineRule="auto"/>
      </w:pPr>
      <w:r>
        <w:separator/>
      </w:r>
    </w:p>
  </w:endnote>
  <w:endnote w:type="continuationSeparator" w:id="0">
    <w:p w:rsidR="0007749A" w:rsidRDefault="0007749A" w:rsidP="00BA54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749A" w:rsidRDefault="0007749A" w:rsidP="00BA54E2">
      <w:pPr>
        <w:spacing w:line="240" w:lineRule="auto"/>
      </w:pPr>
      <w:r>
        <w:separator/>
      </w:r>
    </w:p>
  </w:footnote>
  <w:footnote w:type="continuationSeparator" w:id="0">
    <w:p w:rsidR="0007749A" w:rsidRDefault="0007749A" w:rsidP="00BA54E2">
      <w:pPr>
        <w:spacing w:line="240" w:lineRule="auto"/>
      </w:pPr>
      <w:r>
        <w:continuationSeparator/>
      </w:r>
    </w:p>
  </w:footnote>
  <w:footnote w:id="1">
    <w:p w:rsidR="00BA54E2" w:rsidRPr="00AD63AF" w:rsidRDefault="00BA54E2" w:rsidP="00BA54E2">
      <w:pPr>
        <w:pStyle w:val="FootnoteText"/>
        <w:rPr>
          <w:sz w:val="28"/>
          <w:szCs w:val="28"/>
        </w:rPr>
      </w:pPr>
      <w:r w:rsidRPr="001E5FE6">
        <w:rPr>
          <w:rStyle w:val="FootnoteReference"/>
          <w:sz w:val="32"/>
          <w:szCs w:val="32"/>
        </w:rPr>
        <w:footnoteRef/>
      </w:r>
      <w:r w:rsidRPr="001E5FE6">
        <w:rPr>
          <w:sz w:val="32"/>
          <w:szCs w:val="32"/>
          <w:rtl/>
        </w:rPr>
        <w:t xml:space="preserve"> </w:t>
      </w:r>
      <w:r w:rsidRPr="00AD63AF">
        <w:rPr>
          <w:sz w:val="28"/>
          <w:szCs w:val="28"/>
          <w:rtl/>
        </w:rPr>
        <w:fldChar w:fldCharType="begin"/>
      </w:r>
      <w:r w:rsidR="009D76A5" w:rsidRPr="00AD63AF">
        <w:rPr>
          <w:sz w:val="28"/>
          <w:szCs w:val="28"/>
          <w:rtl/>
        </w:rPr>
        <w:instrText xml:space="preserve"> </w:instrText>
      </w:r>
      <w:r w:rsidR="009D76A5" w:rsidRPr="00AD63AF">
        <w:rPr>
          <w:sz w:val="28"/>
          <w:szCs w:val="28"/>
        </w:rPr>
        <w:instrText>ADDIN ZOTERO_ITEM CSL_CITATION {"citationID":"JkdiRhv0","properties":{"formattedCitation":"\\uc0\\u1607{}\\uc0\\u1575{}\\uc0\\u1583{}\\uc0\\u1610{} \\uc0\\u1605{}\\uc0\\u1606{}\\uc0\\u1575{}\\uc0\\u1583{}\\uc0\\u1610{}, {\\i{}\\uc0\\u1575{}\\uc0\\u1604</w:instrText>
      </w:r>
      <w:r w:rsidR="009D76A5" w:rsidRPr="00AD63AF">
        <w:rPr>
          <w:sz w:val="28"/>
          <w:szCs w:val="28"/>
          <w:rtl/>
        </w:rPr>
        <w:instrText>{}\\</w:instrText>
      </w:r>
      <w:r w:rsidR="009D76A5" w:rsidRPr="00AD63AF">
        <w:rPr>
          <w:sz w:val="28"/>
          <w:szCs w:val="28"/>
        </w:rPr>
        <w:instrText>uc0\\u1576{}\\uc0\\u1604{}\\uc0\\u1575{}\\uc0\\u1594{}\\uc0\\u1577{} \\uc0\\u1601{}\\uc0\\u1610{} \\uc0\\u1593{}\\uc0\\u1604{}\\uc0\\u1605{} \\uc0\\u1575{}\\uc0\\u1604{}\\uc0\\u1605{}\\uc0\\u1593{}\\uc0\\u1575{}\\uc0\\u1606{}\\uc0\\u1610{}} (\\uc0\\u160</w:instrText>
      </w:r>
      <w:r w:rsidR="009D76A5" w:rsidRPr="00AD63AF">
        <w:rPr>
          <w:sz w:val="28"/>
          <w:szCs w:val="28"/>
          <w:rtl/>
        </w:rPr>
        <w:instrText>3{}\\</w:instrText>
      </w:r>
      <w:r w:rsidR="009D76A5" w:rsidRPr="00AD63AF">
        <w:rPr>
          <w:sz w:val="28"/>
          <w:szCs w:val="28"/>
        </w:rPr>
        <w:instrText>uc0\\u1608{}\\uc0\\u1606{}\\uc0\\u1578{}\\uc0\\u1608{}\\uc0\\u1585{}: \\uc0\\u1583{}\\uc0\\u1575{}\\uc0\\u1585{} \\uc0\\u1575{}\\uc0\\u1604{}\\uc0\\u1587{}\\uc0\\u1604{}\\uc0\\u1575{}\\uc0\\u1605{} \\uc0\\u1604{}\\uc0\\u1604{}\\uc0\\u1591{}\\uc0\\u15</w:instrText>
      </w:r>
      <w:r w:rsidR="009D76A5" w:rsidRPr="00AD63AF">
        <w:rPr>
          <w:sz w:val="28"/>
          <w:szCs w:val="28"/>
          <w:rtl/>
        </w:rPr>
        <w:instrText>76{}\\</w:instrText>
      </w:r>
      <w:r w:rsidR="009D76A5" w:rsidRPr="00AD63AF">
        <w:rPr>
          <w:sz w:val="28"/>
          <w:szCs w:val="28"/>
        </w:rPr>
        <w:instrText>uc0\\u1575{}\\uc0\\u1593{}\\uc0\\u1577{} \\uc0\\u1608{}\\uc0\\u1575{}\\uc0\\u1604{}\\uc0\\u1606{}\\uc0\\u1588{}\\uc0\\u1585{}, \\uc0\\u1641{} \\uc0\\u1588{}\\uc0\\u1593{}\\uc0\\u1576{}\\uc0\\u1575{}\\uc0\\u1606{} \\uc0\\u1633{}\\uc0\\u1636{}\\uc0\\u</w:instrText>
      </w:r>
      <w:r w:rsidR="009D76A5" w:rsidRPr="00AD63AF">
        <w:rPr>
          <w:sz w:val="28"/>
          <w:szCs w:val="28"/>
          <w:rtl/>
        </w:rPr>
        <w:instrText>1635{}\\</w:instrText>
      </w:r>
      <w:r w:rsidR="009D76A5" w:rsidRPr="00AD63AF">
        <w:rPr>
          <w:sz w:val="28"/>
          <w:szCs w:val="28"/>
        </w:rPr>
        <w:instrText>uc0\\u1639{}), p. \\uc0\\u1639{}.","plainCitation</w:instrText>
      </w:r>
      <w:r w:rsidR="009D76A5" w:rsidRPr="00AD63AF">
        <w:rPr>
          <w:sz w:val="28"/>
          <w:szCs w:val="28"/>
          <w:rtl/>
        </w:rPr>
        <w:instrText xml:space="preserve">":"هادي منادي, البلاغة في علم المعاني (كونتور: دار السلام للطباعة والنشر, ٩ شعبان ١٤٣٧), </w:instrText>
      </w:r>
      <w:r w:rsidR="009D76A5" w:rsidRPr="00AD63AF">
        <w:rPr>
          <w:sz w:val="28"/>
          <w:szCs w:val="28"/>
        </w:rPr>
        <w:instrText>p</w:instrText>
      </w:r>
      <w:r w:rsidR="009D76A5" w:rsidRPr="00AD63AF">
        <w:rPr>
          <w:sz w:val="28"/>
          <w:szCs w:val="28"/>
          <w:rtl/>
        </w:rPr>
        <w:instrText>. ٧</w:instrText>
      </w:r>
      <w:r w:rsidR="009D76A5" w:rsidRPr="00AD63AF">
        <w:rPr>
          <w:sz w:val="28"/>
          <w:szCs w:val="28"/>
        </w:rPr>
        <w:instrText>.","noteIndex":1},"citationItems":[{"id":706,"uris":["http://zotero.org/groups/4882286/items/YXI4UFKE</w:instrText>
      </w:r>
      <w:r w:rsidR="009D76A5" w:rsidRPr="00AD63AF">
        <w:rPr>
          <w:sz w:val="28"/>
          <w:szCs w:val="28"/>
          <w:rtl/>
        </w:rPr>
        <w:instrText>"],"</w:instrText>
      </w:r>
      <w:r w:rsidR="009D76A5" w:rsidRPr="00AD63AF">
        <w:rPr>
          <w:sz w:val="28"/>
          <w:szCs w:val="28"/>
        </w:rPr>
        <w:instrText>itemData":{"id":706,"type":"book","event-place</w:instrText>
      </w:r>
      <w:r w:rsidR="009D76A5" w:rsidRPr="00AD63AF">
        <w:rPr>
          <w:sz w:val="28"/>
          <w:szCs w:val="28"/>
          <w:rtl/>
        </w:rPr>
        <w:instrText>":"كونتور","</w:instrText>
      </w:r>
      <w:r w:rsidR="009D76A5" w:rsidRPr="00AD63AF">
        <w:rPr>
          <w:sz w:val="28"/>
          <w:szCs w:val="28"/>
        </w:rPr>
        <w:instrText>language</w:instrText>
      </w:r>
      <w:r w:rsidR="009D76A5" w:rsidRPr="00AD63AF">
        <w:rPr>
          <w:sz w:val="28"/>
          <w:szCs w:val="28"/>
          <w:rtl/>
        </w:rPr>
        <w:instrText>":"العربية","</w:instrText>
      </w:r>
      <w:r w:rsidR="009D76A5" w:rsidRPr="00AD63AF">
        <w:rPr>
          <w:sz w:val="28"/>
          <w:szCs w:val="28"/>
        </w:rPr>
        <w:instrText>publisher</w:instrText>
      </w:r>
      <w:r w:rsidR="009D76A5" w:rsidRPr="00AD63AF">
        <w:rPr>
          <w:sz w:val="28"/>
          <w:szCs w:val="28"/>
          <w:rtl/>
        </w:rPr>
        <w:instrText>":"دار السلام للطباعة والنشر","</w:instrText>
      </w:r>
      <w:r w:rsidR="009D76A5" w:rsidRPr="00AD63AF">
        <w:rPr>
          <w:sz w:val="28"/>
          <w:szCs w:val="28"/>
        </w:rPr>
        <w:instrText>publisher-place</w:instrText>
      </w:r>
      <w:r w:rsidR="009D76A5" w:rsidRPr="00AD63AF">
        <w:rPr>
          <w:sz w:val="28"/>
          <w:szCs w:val="28"/>
          <w:rtl/>
        </w:rPr>
        <w:instrText>":"كونتور","</w:instrText>
      </w:r>
      <w:r w:rsidR="009D76A5" w:rsidRPr="00AD63AF">
        <w:rPr>
          <w:sz w:val="28"/>
          <w:szCs w:val="28"/>
        </w:rPr>
        <w:instrText>title</w:instrText>
      </w:r>
      <w:r w:rsidR="009D76A5" w:rsidRPr="00AD63AF">
        <w:rPr>
          <w:sz w:val="28"/>
          <w:szCs w:val="28"/>
          <w:rtl/>
        </w:rPr>
        <w:instrText>":"البلاغة في علم المعاني","</w:instrText>
      </w:r>
      <w:r w:rsidR="009D76A5" w:rsidRPr="00AD63AF">
        <w:rPr>
          <w:sz w:val="28"/>
          <w:szCs w:val="28"/>
        </w:rPr>
        <w:instrText>author":[{"family</w:instrText>
      </w:r>
      <w:r w:rsidR="009D76A5" w:rsidRPr="00AD63AF">
        <w:rPr>
          <w:sz w:val="28"/>
          <w:szCs w:val="28"/>
          <w:rtl/>
        </w:rPr>
        <w:instrText>":"منادي","</w:instrText>
      </w:r>
      <w:r w:rsidR="009D76A5" w:rsidRPr="00AD63AF">
        <w:rPr>
          <w:sz w:val="28"/>
          <w:szCs w:val="28"/>
        </w:rPr>
        <w:instrText>given</w:instrText>
      </w:r>
      <w:r w:rsidR="009D76A5" w:rsidRPr="00AD63AF">
        <w:rPr>
          <w:sz w:val="28"/>
          <w:szCs w:val="28"/>
          <w:rtl/>
        </w:rPr>
        <w:instrText>":"هادي"}],"</w:instrText>
      </w:r>
      <w:r w:rsidR="009D76A5" w:rsidRPr="00AD63AF">
        <w:rPr>
          <w:sz w:val="28"/>
          <w:szCs w:val="28"/>
        </w:rPr>
        <w:instrText>issued":{"literal</w:instrText>
      </w:r>
      <w:r w:rsidR="009D76A5" w:rsidRPr="00AD63AF">
        <w:rPr>
          <w:sz w:val="28"/>
          <w:szCs w:val="28"/>
          <w:rtl/>
        </w:rPr>
        <w:instrText>":"٩ شعبان ١٤٣٧"}},"</w:instrText>
      </w:r>
      <w:r w:rsidR="009D76A5" w:rsidRPr="00AD63AF">
        <w:rPr>
          <w:sz w:val="28"/>
          <w:szCs w:val="28"/>
        </w:rPr>
        <w:instrText>locator</w:instrText>
      </w:r>
      <w:r w:rsidR="009D76A5" w:rsidRPr="00AD63AF">
        <w:rPr>
          <w:sz w:val="28"/>
          <w:szCs w:val="28"/>
          <w:rtl/>
        </w:rPr>
        <w:instrText>":"٧</w:instrText>
      </w:r>
      <w:r w:rsidR="009D76A5" w:rsidRPr="00AD63AF">
        <w:rPr>
          <w:sz w:val="28"/>
          <w:szCs w:val="28"/>
        </w:rPr>
        <w:instrText>","label":"page"}],"schema":"https://github.com/citation-style-language/schema/raw/master/csl-citation.json</w:instrText>
      </w:r>
      <w:r w:rsidR="009D76A5" w:rsidRPr="00AD63AF">
        <w:rPr>
          <w:sz w:val="28"/>
          <w:szCs w:val="28"/>
          <w:rtl/>
        </w:rPr>
        <w:instrText xml:space="preserve">"} </w:instrText>
      </w:r>
      <w:r w:rsidRPr="00AD63AF">
        <w:rPr>
          <w:sz w:val="28"/>
          <w:szCs w:val="28"/>
          <w:rtl/>
        </w:rPr>
        <w:fldChar w:fldCharType="separate"/>
      </w:r>
      <w:r w:rsidR="009D76A5" w:rsidRPr="00AD63AF">
        <w:rPr>
          <w:kern w:val="0"/>
          <w:sz w:val="28"/>
          <w:szCs w:val="28"/>
          <w:rtl/>
          <w:lang w:val="en-US"/>
        </w:rPr>
        <w:t>هادي منادي</w:t>
      </w:r>
      <w:r w:rsidR="00AD63AF">
        <w:rPr>
          <w:rFonts w:hint="cs"/>
          <w:kern w:val="0"/>
          <w:sz w:val="28"/>
          <w:szCs w:val="28"/>
          <w:rtl/>
          <w:lang w:val="en-US"/>
        </w:rPr>
        <w:t>،</w:t>
      </w:r>
      <w:r w:rsidR="009D76A5" w:rsidRPr="00AD63AF">
        <w:rPr>
          <w:kern w:val="0"/>
          <w:sz w:val="28"/>
          <w:szCs w:val="28"/>
          <w:rtl/>
          <w:lang w:val="en-US"/>
        </w:rPr>
        <w:t xml:space="preserve"> </w:t>
      </w:r>
      <w:r w:rsidR="009D76A5" w:rsidRPr="00AD63AF">
        <w:rPr>
          <w:b/>
          <w:bCs/>
          <w:kern w:val="0"/>
          <w:sz w:val="28"/>
          <w:szCs w:val="28"/>
          <w:rtl/>
          <w:lang w:val="en-US"/>
        </w:rPr>
        <w:t>البلاغة في علم المعاني</w:t>
      </w:r>
      <w:r w:rsidR="009D76A5" w:rsidRPr="00AD63AF">
        <w:rPr>
          <w:kern w:val="0"/>
          <w:sz w:val="28"/>
          <w:szCs w:val="28"/>
          <w:rtl/>
          <w:lang w:val="en-US"/>
        </w:rPr>
        <w:t xml:space="preserve"> (كونتور: دار السلام للطباعة والنشر</w:t>
      </w:r>
      <w:r w:rsidR="00AD63AF">
        <w:rPr>
          <w:rFonts w:hint="cs"/>
          <w:kern w:val="0"/>
          <w:sz w:val="28"/>
          <w:szCs w:val="28"/>
          <w:rtl/>
          <w:lang w:val="en-US"/>
        </w:rPr>
        <w:t>،</w:t>
      </w:r>
      <w:r w:rsidR="009D76A5" w:rsidRPr="00AD63AF">
        <w:rPr>
          <w:kern w:val="0"/>
          <w:sz w:val="28"/>
          <w:szCs w:val="28"/>
          <w:rtl/>
          <w:lang w:val="en-US"/>
        </w:rPr>
        <w:t xml:space="preserve"> ٩ شعبان ١٤٣٧</w:t>
      </w:r>
      <w:r w:rsidR="00AD63AF">
        <w:rPr>
          <w:rFonts w:hint="cs"/>
          <w:kern w:val="0"/>
          <w:sz w:val="28"/>
          <w:szCs w:val="28"/>
          <w:rtl/>
          <w:lang w:val="en-US"/>
        </w:rPr>
        <w:t>)،</w:t>
      </w:r>
      <w:r w:rsidR="009D76A5" w:rsidRPr="00AD63AF">
        <w:rPr>
          <w:kern w:val="0"/>
          <w:sz w:val="28"/>
          <w:szCs w:val="28"/>
          <w:lang w:val="en-US"/>
        </w:rPr>
        <w:t xml:space="preserve"> </w:t>
      </w:r>
      <w:r w:rsidR="00AD63AF">
        <w:rPr>
          <w:rFonts w:hint="cs"/>
          <w:kern w:val="0"/>
          <w:sz w:val="28"/>
          <w:szCs w:val="28"/>
          <w:rtl/>
          <w:lang w:val="en-US"/>
        </w:rPr>
        <w:t>ص</w:t>
      </w:r>
      <w:r w:rsidR="009D76A5" w:rsidRPr="00AD63AF">
        <w:rPr>
          <w:kern w:val="0"/>
          <w:sz w:val="28"/>
          <w:szCs w:val="28"/>
          <w:lang w:val="en-US"/>
        </w:rPr>
        <w:t xml:space="preserve">. </w:t>
      </w:r>
      <w:r w:rsidR="009D76A5" w:rsidRPr="00AD63AF">
        <w:rPr>
          <w:kern w:val="0"/>
          <w:sz w:val="28"/>
          <w:szCs w:val="28"/>
          <w:rtl/>
          <w:lang w:val="en-US"/>
        </w:rPr>
        <w:t>٧</w:t>
      </w:r>
      <w:r w:rsidR="009D76A5" w:rsidRPr="00AD63AF">
        <w:rPr>
          <w:kern w:val="0"/>
          <w:sz w:val="28"/>
          <w:szCs w:val="28"/>
          <w:lang w:val="en-US"/>
        </w:rPr>
        <w:t>.</w:t>
      </w:r>
      <w:r w:rsidRPr="00AD63AF">
        <w:rPr>
          <w:sz w:val="28"/>
          <w:szCs w:val="28"/>
          <w:rtl/>
        </w:rPr>
        <w:fldChar w:fldCharType="end"/>
      </w:r>
    </w:p>
  </w:footnote>
  <w:footnote w:id="2">
    <w:p w:rsidR="00BA54E2" w:rsidRPr="00AD63AF" w:rsidRDefault="00BA54E2" w:rsidP="00BA54E2">
      <w:pPr>
        <w:pStyle w:val="FootnoteText"/>
        <w:bidi w:val="0"/>
        <w:rPr>
          <w:rFonts w:asciiTheme="majorBidi" w:hAnsiTheme="majorBidi" w:cstheme="majorBidi"/>
          <w:lang w:val="en-US"/>
        </w:rPr>
      </w:pPr>
      <w:r>
        <w:rPr>
          <w:rStyle w:val="FootnoteReference"/>
        </w:rPr>
        <w:footnoteRef/>
      </w:r>
      <w:r>
        <w:rPr>
          <w:rtl/>
        </w:rPr>
        <w:t xml:space="preserve"> </w:t>
      </w:r>
      <w:r w:rsidRPr="00AD63AF">
        <w:rPr>
          <w:rFonts w:asciiTheme="majorBidi" w:hAnsiTheme="majorBidi" w:cstheme="majorBidi"/>
          <w:rtl/>
        </w:rPr>
        <w:fldChar w:fldCharType="begin"/>
      </w:r>
      <w:r w:rsidR="009D76A5" w:rsidRPr="00AD63AF">
        <w:rPr>
          <w:rFonts w:asciiTheme="majorBidi" w:hAnsiTheme="majorBidi" w:cstheme="majorBidi"/>
          <w:rtl/>
        </w:rPr>
        <w:instrText xml:space="preserve"> </w:instrText>
      </w:r>
      <w:r w:rsidR="009D76A5" w:rsidRPr="00AD63AF">
        <w:rPr>
          <w:rFonts w:asciiTheme="majorBidi" w:hAnsiTheme="majorBidi" w:cstheme="majorBidi"/>
        </w:rPr>
        <w:instrText>ADDIN ZOTERO_ITEM CSL_CITATION {"citationID":"ZNwl5n6h","properties":{"formattedCitation":"Warson Munawwir, \\uc0\\u8216{}Kamus Munawwir Muhammad\\uc0\\u8217{}, {\\i{}Surabaya: Pustaka Progressif}, 1997.","plainCitation":"Warson Munawwir, ‘Kamus Munawwir</w:instrText>
      </w:r>
      <w:r w:rsidR="009D76A5" w:rsidRPr="00AD63AF">
        <w:rPr>
          <w:rFonts w:asciiTheme="majorBidi" w:hAnsiTheme="majorBidi" w:cstheme="majorBidi"/>
          <w:rtl/>
        </w:rPr>
        <w:instrText xml:space="preserve"> </w:instrText>
      </w:r>
      <w:r w:rsidR="009D76A5" w:rsidRPr="00AD63AF">
        <w:rPr>
          <w:rFonts w:asciiTheme="majorBidi" w:hAnsiTheme="majorBidi" w:cstheme="majorBidi"/>
        </w:rPr>
        <w:instrText>Muhammad’, Surabaya: Pustaka Progressif, 1997.","noteIndex":2},"citationItems":[{"id":724,"uris":["http://zotero.org/groups/4882286/items/94XPYJR2"],"itemData":{"id":724,"type":"article-journal","container-title":"Surabaya: Pustaka Progressif","title":"Kamus Munawwir Muhammad","author":[{"family":"Munawwir","given":"Warson"}],"issued":{"date-parts":[["1997"]]}}}],"schema":"https://github.com/citation-style-language/schema/raw/master/csl-citation.json</w:instrText>
      </w:r>
      <w:r w:rsidR="009D76A5" w:rsidRPr="00AD63AF">
        <w:rPr>
          <w:rFonts w:asciiTheme="majorBidi" w:hAnsiTheme="majorBidi" w:cstheme="majorBidi"/>
          <w:rtl/>
        </w:rPr>
        <w:instrText xml:space="preserve">"} </w:instrText>
      </w:r>
      <w:r w:rsidRPr="00AD63AF">
        <w:rPr>
          <w:rFonts w:asciiTheme="majorBidi" w:hAnsiTheme="majorBidi" w:cstheme="majorBidi"/>
          <w:rtl/>
        </w:rPr>
        <w:fldChar w:fldCharType="separate"/>
      </w:r>
      <w:r w:rsidRPr="00AD63AF">
        <w:rPr>
          <w:rFonts w:asciiTheme="majorBidi" w:hAnsiTheme="majorBidi" w:cstheme="majorBidi"/>
          <w:kern w:val="0"/>
          <w:lang w:val="en-US"/>
        </w:rPr>
        <w:t xml:space="preserve">Warson Munawwir, ‘Kamus Munawwir Muhammad’, </w:t>
      </w:r>
      <w:r w:rsidRPr="00AD63AF">
        <w:rPr>
          <w:rFonts w:asciiTheme="majorBidi" w:hAnsiTheme="majorBidi" w:cstheme="majorBidi"/>
          <w:i/>
          <w:iCs/>
          <w:kern w:val="0"/>
          <w:lang w:val="en-US"/>
        </w:rPr>
        <w:t>Surabaya: Pustaka Progressif</w:t>
      </w:r>
      <w:r w:rsidRPr="00AD63AF">
        <w:rPr>
          <w:rFonts w:asciiTheme="majorBidi" w:hAnsiTheme="majorBidi" w:cstheme="majorBidi"/>
          <w:kern w:val="0"/>
          <w:lang w:val="en-US"/>
        </w:rPr>
        <w:t>, 1997.</w:t>
      </w:r>
      <w:r w:rsidRPr="00AD63AF">
        <w:rPr>
          <w:rFonts w:asciiTheme="majorBidi" w:hAnsiTheme="majorBidi" w:cstheme="majorBidi"/>
          <w:rtl/>
        </w:rPr>
        <w:fldChar w:fldCharType="end"/>
      </w:r>
    </w:p>
  </w:footnote>
  <w:footnote w:id="3">
    <w:p w:rsidR="00BA54E2" w:rsidRPr="005110F1" w:rsidRDefault="00BA54E2" w:rsidP="00BA54E2">
      <w:pPr>
        <w:pStyle w:val="FootnoteText"/>
        <w:rPr>
          <w:sz w:val="32"/>
          <w:szCs w:val="32"/>
        </w:rPr>
      </w:pPr>
      <w:r>
        <w:rPr>
          <w:rStyle w:val="FootnoteReference"/>
        </w:rPr>
        <w:footnoteRef/>
      </w:r>
      <w:r>
        <w:rPr>
          <w:rtl/>
        </w:rPr>
        <w:t xml:space="preserve"> </w:t>
      </w:r>
      <w:r w:rsidRPr="00AD63AF">
        <w:rPr>
          <w:sz w:val="28"/>
          <w:szCs w:val="28"/>
          <w:rtl/>
        </w:rPr>
        <w:fldChar w:fldCharType="begin"/>
      </w:r>
      <w:r w:rsidR="009D76A5" w:rsidRPr="00AD63AF">
        <w:rPr>
          <w:sz w:val="28"/>
          <w:szCs w:val="28"/>
          <w:rtl/>
        </w:rPr>
        <w:instrText xml:space="preserve"> </w:instrText>
      </w:r>
      <w:r w:rsidR="009D76A5" w:rsidRPr="00AD63AF">
        <w:rPr>
          <w:sz w:val="28"/>
          <w:szCs w:val="28"/>
        </w:rPr>
        <w:instrText>ADDIN ZOTERO_ITEM CSL_CITATION {"citationID":"90AorgXW","properties":{"formattedCitation":"\\uc0\\u1593{}\\uc0\\u1586{}\\uc0\\u1578{} \\uc0\\u1605{}\\uc0\\u1604{}\\uc0\\u1575{}\\uc0\\u1575{}\\uc0\\u1576{}\\uc0\\u1585{}\\uc0\\u1575{}\\uc0\\u1607{}\\uc0\\u</w:instrText>
      </w:r>
      <w:r w:rsidR="009D76A5" w:rsidRPr="00AD63AF">
        <w:rPr>
          <w:sz w:val="28"/>
          <w:szCs w:val="28"/>
          <w:rtl/>
        </w:rPr>
        <w:instrText>1610{}\\</w:instrText>
      </w:r>
      <w:r w:rsidR="009D76A5" w:rsidRPr="00AD63AF">
        <w:rPr>
          <w:sz w:val="28"/>
          <w:szCs w:val="28"/>
        </w:rPr>
        <w:instrText>uc0\\u1605{}\\uc0\\u1610{} and \\uc0\\u1576{}\\uc0\\u1575{}\\uc0\\u1610{}\\uc0\\u1586{}\\uc0\\u1610{}\\uc0\\u1583{} \\uc0\\u1578{}\\uc0\\u1575{}\\uc0\\u1606{}\\uc0\\u1583{}, \\uc0\\u8216{}\\uc0\\u1575{}\\uc0\\u1604{}\\uc0\\u1571{}\\uc0\\u1601{}\\uc0\\u1593{}\\uc0\\u1575{}\\uc0\\u1604{} \\uc0\\u1575{}\\uc0\\u1604{}\\uc0\\u1705{}\\uc0\\u1604{}\\uc0\\u1575{}\\uc0\\u1605{}\\uc0\\u1610{}\\uc0\\u1577{} \\uc0\\u1604{}\\uc0\\u1578{}\\uc0\\u1593{}\\uc0\\u1575{}\\uc0\\u1605{}\\uc0\\u1604{} \\uc0\\u1575{}\\uc0\\u1604{}\\uc0\\u1605{}\\uc0\\u1572{}\\uc0\\u1605{}\\uc0\\u1606{}\\uc0\\u1610{}\\uc0\\u1606{} \\uc0\\u1601{}\\uc0\\u1610{} \\uc0\\u1575{}\\uc0\\u1604{}\\uc0\\u1602{}\\uc0\\u1585{}\\uc0\\u1570{}\\uc0\\u1606{} \\uc0\\u1575{}\\uc0\\u1604{}\\uc0\\u1705{}\\uc0\\u1585{}\\uc0\\u1610{}\\uc0\\u1605{} \\uc0\\u1601{}\\uc0\\u1610{} \\uc0\\u1590{}\\uc0\\u1608{}\\uc0\\u1569{} \\uc0\\u1606{}\\uc0\\u1592{}\\uc0\\u1585{}\\uc0\\u1610{}\\uc0\\u1577{} \\uc0\\u1578{}\\uc0\\u1583{}\\uc0\\u1575{}\\uc0\\u1608{}\\uc0\\u1604</w:instrText>
      </w:r>
      <w:r w:rsidR="009D76A5" w:rsidRPr="00AD63AF">
        <w:rPr>
          <w:sz w:val="28"/>
          <w:szCs w:val="28"/>
          <w:rtl/>
        </w:rPr>
        <w:instrText>{}\\</w:instrText>
      </w:r>
      <w:r w:rsidR="009D76A5" w:rsidRPr="00AD63AF">
        <w:rPr>
          <w:sz w:val="28"/>
          <w:szCs w:val="28"/>
        </w:rPr>
        <w:instrText>uc0\\u1610{}\\uc0\\u1577{} \\uc0\\u1587{}\\uc0\\u1608{}\\uc0\\u1585{}\\uc0\\u1577{} \\uc0\\u1604{}\\uc0\\u1602{}\\uc0\\u1605{}\\uc0\\u1575{}\\uc0\\u1606{} \\uc0\\u1606{}\\uc0\\u1605{}\\uc0\\u1608{}\\uc0\\u1584{}\\uc0\\u1580{}\\uc0\\u1575{}\\uc0\\u8217</w:instrText>
      </w:r>
      <w:r w:rsidR="009D76A5" w:rsidRPr="00AD63AF">
        <w:rPr>
          <w:sz w:val="28"/>
          <w:szCs w:val="28"/>
          <w:rtl/>
        </w:rPr>
        <w:instrText>{}, {\\</w:instrText>
      </w:r>
      <w:r w:rsidR="009D76A5" w:rsidRPr="00AD63AF">
        <w:rPr>
          <w:sz w:val="28"/>
          <w:szCs w:val="28"/>
        </w:rPr>
        <w:instrText>i{}\\uc0\\u1576{}\\uc0\\u1581{}\\uc0\\u1608{}\\uc0\\u1579{} \\uc0\\u1601{}\\uc0\\u1610{} \\uc0\\u1575{}\\uc0\\u1604{}\\uc0\\u1604{}\\uc0\\u1594{}\\uc0\\u1577{} \\uc0\\u1575{}\\uc0\\u1604{}\\uc0\\u1593{}\\uc0\\u1585{}\\uc0\\u1576{}\\uc0\\u1610{}\\uc0\\u</w:instrText>
      </w:r>
      <w:r w:rsidR="009D76A5" w:rsidRPr="00AD63AF">
        <w:rPr>
          <w:sz w:val="28"/>
          <w:szCs w:val="28"/>
          <w:rtl/>
        </w:rPr>
        <w:instrText>1577{}}, 13.24 (2021), 53\\</w:instrText>
      </w:r>
      <w:r w:rsidR="009D76A5" w:rsidRPr="00AD63AF">
        <w:rPr>
          <w:sz w:val="28"/>
          <w:szCs w:val="28"/>
        </w:rPr>
        <w:instrText>uc0\\u8211{}74 (p. \\uc0\\u1634{}\\uc0\\u1633{}) &lt;https://doi.org/10.22108/rall.2020.123725.1299&gt;.","plainCitation</w:instrText>
      </w:r>
      <w:r w:rsidR="009D76A5" w:rsidRPr="00AD63AF">
        <w:rPr>
          <w:sz w:val="28"/>
          <w:szCs w:val="28"/>
          <w:rtl/>
        </w:rPr>
        <w:instrText xml:space="preserve">":"عزت ملاابراهيمي </w:instrText>
      </w:r>
      <w:r w:rsidR="009D76A5" w:rsidRPr="00AD63AF">
        <w:rPr>
          <w:sz w:val="28"/>
          <w:szCs w:val="28"/>
        </w:rPr>
        <w:instrText>and</w:instrText>
      </w:r>
      <w:r w:rsidR="009D76A5" w:rsidRPr="00AD63AF">
        <w:rPr>
          <w:sz w:val="28"/>
          <w:szCs w:val="28"/>
          <w:rtl/>
        </w:rPr>
        <w:instrText xml:space="preserve"> بايزيد تاند, ‘الأفعال الکلامية لتعامل المؤمنين في القرآن الکريم في ضوء نظرية تداولية سورة لقمان نموذجا’, بحوث في اللغة العربية, 13.24 (2021), 53–74 (</w:instrText>
      </w:r>
      <w:r w:rsidR="009D76A5" w:rsidRPr="00AD63AF">
        <w:rPr>
          <w:sz w:val="28"/>
          <w:szCs w:val="28"/>
        </w:rPr>
        <w:instrText>p</w:instrText>
      </w:r>
      <w:r w:rsidR="009D76A5" w:rsidRPr="00AD63AF">
        <w:rPr>
          <w:sz w:val="28"/>
          <w:szCs w:val="28"/>
          <w:rtl/>
        </w:rPr>
        <w:instrText>. ٢١</w:instrText>
      </w:r>
      <w:r w:rsidR="009D76A5" w:rsidRPr="00AD63AF">
        <w:rPr>
          <w:sz w:val="28"/>
          <w:szCs w:val="28"/>
        </w:rPr>
        <w:instrText>) &lt;https://doi.org/10.22108/rall.2020.123725.1299&gt;.","noteIndex":3},"citationItems":[{"id":710,"uris":["http://zotero.org/groups/4882286/items/9PU74FVG"],"itemData":{"id":710,"type":"article-journal","abstract</w:instrText>
      </w:r>
      <w:r w:rsidR="009D76A5" w:rsidRPr="00AD63AF">
        <w:rPr>
          <w:sz w:val="28"/>
          <w:szCs w:val="28"/>
          <w:rtl/>
        </w:rPr>
        <w:instrText>":"التداولية ترتبط بالتواصل السليم أو التواصل الأمثل الذي يحرز من خلاله، أکبر قدر من الوضوح والشفافية لانعکاس اللغة. بما أنها تعدّ عملية تصاعدية مؤدية إلى طبقة عالية من المعنى والسياق، فهي تستوعب جميع مستويات اللغة من الحالة الانفرادية، والتواصلية، والحوارية. وللتداولية محاور مختلفة، منها الأفعال الکلامية التي تحيل الصورة الذهنية للغة إلى الصورة الفعلية اللغوية التأثيرية. وسورة لقمان هي إحدى السور المهمة التي تحمل آداب التعامل والمعاشرة، بذلک تحتاج إلى الأسلوب التواصلي أو التداولي الذي يحقق مقصدية الکلام غير المباشر. وطبيعة الأفعال الکلامية والحجاجية تجسّد ما في السورة من الأغراض والمقاصد من خلال إستراتيجية تواصلية حجاجية، کما تهتمّ أيضا بوقع الکلام وتأثيره على المتلقي. تتبع المقالة المنهج الوصفي ـ التحليلي، مستمدة من مناهج أوستين وسيرل، اللذين قاما بتطوير نظرية الأفعال الکلامية. مما توصّلت إليه هذه المقالة أنّ الأفعال التقريرية أو الإخبارية في السورة تشمل الغرض غير المباشر، کتشجيع المؤمنين على المعاشرة الحسنة والأدب، کما تدلّ الأفعال الإنجازية أو الإنشائية الموجودة فيها على التحذير والتنبيه امتداداً إلى التشجيع في بعض الأحيان. وهذه المعاني تکون ذات دلالة نفسية شعورية تبعث الحياة والتحرک في نفس المتلقي، وتحتوي على معان أخرى غير الدلالات المباشرة، يمکن الوصول إليها من خلال المقام الذي وردت فيه.","</w:instrText>
      </w:r>
      <w:r w:rsidR="009D76A5" w:rsidRPr="00AD63AF">
        <w:rPr>
          <w:sz w:val="28"/>
          <w:szCs w:val="28"/>
        </w:rPr>
        <w:instrText>container-title</w:instrText>
      </w:r>
      <w:r w:rsidR="009D76A5" w:rsidRPr="00AD63AF">
        <w:rPr>
          <w:sz w:val="28"/>
          <w:szCs w:val="28"/>
          <w:rtl/>
        </w:rPr>
        <w:instrText>":"بحوث في اللغة العربية","</w:instrText>
      </w:r>
      <w:r w:rsidR="009D76A5" w:rsidRPr="00AD63AF">
        <w:rPr>
          <w:sz w:val="28"/>
          <w:szCs w:val="28"/>
        </w:rPr>
        <w:instrText>DOI":"10.22108/rall.2020.123725.1299","ISSN":"2821-0638","issue":"24","note":"publisher</w:instrText>
      </w:r>
      <w:r w:rsidR="009D76A5" w:rsidRPr="00AD63AF">
        <w:rPr>
          <w:sz w:val="28"/>
          <w:szCs w:val="28"/>
          <w:rtl/>
        </w:rPr>
        <w:instrText>: جامعة أصفهان","</w:instrText>
      </w:r>
      <w:r w:rsidR="009D76A5" w:rsidRPr="00AD63AF">
        <w:rPr>
          <w:sz w:val="28"/>
          <w:szCs w:val="28"/>
        </w:rPr>
        <w:instrText>page":"53-74","source":"rall.ui.ac.ir","title</w:instrText>
      </w:r>
      <w:r w:rsidR="009D76A5" w:rsidRPr="00AD63AF">
        <w:rPr>
          <w:sz w:val="28"/>
          <w:szCs w:val="28"/>
          <w:rtl/>
        </w:rPr>
        <w:instrText>":"الأفعال الکلامية لتعامل المؤمنين في القرآن الکريم في ضوء نظرية تداولية سورة لقمان نموذجا","</w:instrText>
      </w:r>
      <w:r w:rsidR="009D76A5" w:rsidRPr="00AD63AF">
        <w:rPr>
          <w:sz w:val="28"/>
          <w:szCs w:val="28"/>
        </w:rPr>
        <w:instrText>volume":"13</w:instrText>
      </w:r>
      <w:r w:rsidR="009D76A5" w:rsidRPr="00AD63AF">
        <w:rPr>
          <w:sz w:val="28"/>
          <w:szCs w:val="28"/>
          <w:rtl/>
        </w:rPr>
        <w:instrText>","</w:instrText>
      </w:r>
      <w:r w:rsidR="009D76A5" w:rsidRPr="00AD63AF">
        <w:rPr>
          <w:sz w:val="28"/>
          <w:szCs w:val="28"/>
        </w:rPr>
        <w:instrText>author":[{"family</w:instrText>
      </w:r>
      <w:r w:rsidR="009D76A5" w:rsidRPr="00AD63AF">
        <w:rPr>
          <w:sz w:val="28"/>
          <w:szCs w:val="28"/>
          <w:rtl/>
        </w:rPr>
        <w:instrText>":"ملاابراهيمي","</w:instrText>
      </w:r>
      <w:r w:rsidR="009D76A5" w:rsidRPr="00AD63AF">
        <w:rPr>
          <w:sz w:val="28"/>
          <w:szCs w:val="28"/>
        </w:rPr>
        <w:instrText>given</w:instrText>
      </w:r>
      <w:r w:rsidR="009D76A5" w:rsidRPr="00AD63AF">
        <w:rPr>
          <w:sz w:val="28"/>
          <w:szCs w:val="28"/>
          <w:rtl/>
        </w:rPr>
        <w:instrText>":"عزت"},{"</w:instrText>
      </w:r>
      <w:r w:rsidR="009D76A5" w:rsidRPr="00AD63AF">
        <w:rPr>
          <w:sz w:val="28"/>
          <w:szCs w:val="28"/>
        </w:rPr>
        <w:instrText>family</w:instrText>
      </w:r>
      <w:r w:rsidR="009D76A5" w:rsidRPr="00AD63AF">
        <w:rPr>
          <w:sz w:val="28"/>
          <w:szCs w:val="28"/>
          <w:rtl/>
        </w:rPr>
        <w:instrText>":"تاند","</w:instrText>
      </w:r>
      <w:r w:rsidR="009D76A5" w:rsidRPr="00AD63AF">
        <w:rPr>
          <w:sz w:val="28"/>
          <w:szCs w:val="28"/>
        </w:rPr>
        <w:instrText>given</w:instrText>
      </w:r>
      <w:r w:rsidR="009D76A5" w:rsidRPr="00AD63AF">
        <w:rPr>
          <w:sz w:val="28"/>
          <w:szCs w:val="28"/>
          <w:rtl/>
        </w:rPr>
        <w:instrText>":"بايزيد"}],"</w:instrText>
      </w:r>
      <w:r w:rsidR="009D76A5" w:rsidRPr="00AD63AF">
        <w:rPr>
          <w:sz w:val="28"/>
          <w:szCs w:val="28"/>
        </w:rPr>
        <w:instrText>issued":{"date-parts":[["2021",4,1]]}},"locator</w:instrText>
      </w:r>
      <w:r w:rsidR="009D76A5" w:rsidRPr="00AD63AF">
        <w:rPr>
          <w:sz w:val="28"/>
          <w:szCs w:val="28"/>
          <w:rtl/>
        </w:rPr>
        <w:instrText>":"٢١</w:instrText>
      </w:r>
      <w:r w:rsidR="009D76A5" w:rsidRPr="00AD63AF">
        <w:rPr>
          <w:sz w:val="28"/>
          <w:szCs w:val="28"/>
        </w:rPr>
        <w:instrText>","label":"page"}],"schema":"https://github.com/citation-style-language/schema/raw/master/csl-citation.json</w:instrText>
      </w:r>
      <w:r w:rsidR="009D76A5" w:rsidRPr="00AD63AF">
        <w:rPr>
          <w:sz w:val="28"/>
          <w:szCs w:val="28"/>
          <w:rtl/>
        </w:rPr>
        <w:instrText xml:space="preserve">"} </w:instrText>
      </w:r>
      <w:r w:rsidRPr="00AD63AF">
        <w:rPr>
          <w:sz w:val="28"/>
          <w:szCs w:val="28"/>
          <w:rtl/>
        </w:rPr>
        <w:fldChar w:fldCharType="separate"/>
      </w:r>
      <w:r w:rsidRPr="00AD63AF">
        <w:rPr>
          <w:kern w:val="0"/>
          <w:sz w:val="28"/>
          <w:szCs w:val="28"/>
          <w:rtl/>
          <w:lang w:val="en-US"/>
        </w:rPr>
        <w:t>عزت ملاابراهيمي</w:t>
      </w:r>
      <w:r w:rsidRPr="00AD63AF">
        <w:rPr>
          <w:kern w:val="0"/>
          <w:sz w:val="28"/>
          <w:szCs w:val="28"/>
          <w:lang w:val="en-US"/>
        </w:rPr>
        <w:t xml:space="preserve"> </w:t>
      </w:r>
      <w:r w:rsidR="00AD63AF">
        <w:rPr>
          <w:rFonts w:hint="cs"/>
          <w:kern w:val="0"/>
          <w:sz w:val="28"/>
          <w:szCs w:val="28"/>
          <w:rtl/>
          <w:lang w:val="en-US"/>
        </w:rPr>
        <w:t>و</w:t>
      </w:r>
      <w:r w:rsidRPr="00AD63AF">
        <w:rPr>
          <w:kern w:val="0"/>
          <w:sz w:val="28"/>
          <w:szCs w:val="28"/>
          <w:rtl/>
          <w:lang w:val="en-US"/>
        </w:rPr>
        <w:t>بايزيد تاند</w:t>
      </w:r>
      <w:r w:rsidR="00AD63AF">
        <w:rPr>
          <w:rFonts w:hint="cs"/>
          <w:kern w:val="0"/>
          <w:sz w:val="28"/>
          <w:szCs w:val="28"/>
          <w:rtl/>
          <w:lang w:val="en-US"/>
        </w:rPr>
        <w:t>،</w:t>
      </w:r>
      <w:r w:rsidRPr="00AD63AF">
        <w:rPr>
          <w:kern w:val="0"/>
          <w:sz w:val="28"/>
          <w:szCs w:val="28"/>
          <w:rtl/>
          <w:lang w:val="en-US"/>
        </w:rPr>
        <w:t xml:space="preserve"> </w:t>
      </w:r>
      <w:r w:rsidR="00AD63AF">
        <w:rPr>
          <w:rFonts w:hint="cs"/>
          <w:kern w:val="0"/>
          <w:sz w:val="28"/>
          <w:szCs w:val="28"/>
          <w:rtl/>
          <w:lang w:val="en-US"/>
        </w:rPr>
        <w:t>"</w:t>
      </w:r>
      <w:r w:rsidRPr="00AD63AF">
        <w:rPr>
          <w:b/>
          <w:bCs/>
          <w:kern w:val="0"/>
          <w:sz w:val="28"/>
          <w:szCs w:val="28"/>
          <w:rtl/>
          <w:lang w:val="en-US"/>
        </w:rPr>
        <w:t>الأفعال الکلامية لتعامل المؤمنين في القرآن الکريم في ضوء نظرية تداولية سورة لقمان نموذجا</w:t>
      </w:r>
      <w:r w:rsidR="00AD63AF">
        <w:rPr>
          <w:rFonts w:hint="cs"/>
          <w:kern w:val="0"/>
          <w:sz w:val="28"/>
          <w:szCs w:val="28"/>
          <w:rtl/>
          <w:lang w:val="en-US"/>
        </w:rPr>
        <w:t>"،</w:t>
      </w:r>
      <w:r w:rsidRPr="00AD63AF">
        <w:rPr>
          <w:kern w:val="0"/>
          <w:sz w:val="28"/>
          <w:szCs w:val="28"/>
          <w:rtl/>
          <w:lang w:val="en-US"/>
        </w:rPr>
        <w:t xml:space="preserve"> بحوث في اللغة العربية</w:t>
      </w:r>
      <w:r w:rsidR="00AD63AF" w:rsidRPr="00AD63AF">
        <w:rPr>
          <w:rFonts w:hint="cs"/>
          <w:kern w:val="0"/>
          <w:sz w:val="28"/>
          <w:szCs w:val="28"/>
          <w:rtl/>
          <w:lang w:val="en-US"/>
        </w:rPr>
        <w:t>،</w:t>
      </w:r>
      <w:r w:rsidRPr="00AD63AF">
        <w:rPr>
          <w:kern w:val="0"/>
          <w:sz w:val="28"/>
          <w:szCs w:val="28"/>
          <w:rtl/>
          <w:lang w:val="en-US"/>
        </w:rPr>
        <w:t xml:space="preserve"> </w:t>
      </w:r>
      <w:r w:rsidR="00AD63AF">
        <w:rPr>
          <w:rFonts w:hint="cs"/>
          <w:kern w:val="0"/>
          <w:sz w:val="28"/>
          <w:szCs w:val="28"/>
          <w:rtl/>
          <w:lang w:val="en-US"/>
        </w:rPr>
        <w:t>١٣.٢٤</w:t>
      </w:r>
      <w:r w:rsidRPr="00AD63AF">
        <w:rPr>
          <w:kern w:val="0"/>
          <w:sz w:val="28"/>
          <w:szCs w:val="28"/>
          <w:rtl/>
          <w:lang w:val="en-US"/>
        </w:rPr>
        <w:t xml:space="preserve"> (</w:t>
      </w:r>
      <w:r w:rsidR="00AD63AF">
        <w:rPr>
          <w:rFonts w:hint="cs"/>
          <w:kern w:val="0"/>
          <w:sz w:val="28"/>
          <w:szCs w:val="28"/>
          <w:rtl/>
          <w:lang w:val="en-US"/>
        </w:rPr>
        <w:t>٢٠٢١</w:t>
      </w:r>
      <w:r w:rsidRPr="00AD63AF">
        <w:rPr>
          <w:kern w:val="0"/>
          <w:sz w:val="28"/>
          <w:szCs w:val="28"/>
          <w:rtl/>
          <w:lang w:val="en-US"/>
        </w:rPr>
        <w:t>)</w:t>
      </w:r>
      <w:r w:rsidR="00AD63AF">
        <w:rPr>
          <w:rFonts w:hint="cs"/>
          <w:kern w:val="0"/>
          <w:sz w:val="28"/>
          <w:szCs w:val="28"/>
          <w:rtl/>
          <w:lang w:val="en-US"/>
        </w:rPr>
        <w:t>،</w:t>
      </w:r>
      <w:r w:rsidRPr="00AD63AF">
        <w:rPr>
          <w:kern w:val="0"/>
          <w:sz w:val="28"/>
          <w:szCs w:val="28"/>
          <w:rtl/>
          <w:lang w:val="en-US"/>
        </w:rPr>
        <w:t xml:space="preserve"> </w:t>
      </w:r>
      <w:r w:rsidR="00AD63AF">
        <w:rPr>
          <w:rFonts w:hint="cs"/>
          <w:kern w:val="0"/>
          <w:sz w:val="28"/>
          <w:szCs w:val="28"/>
          <w:rtl/>
          <w:lang w:val="en-US"/>
        </w:rPr>
        <w:t>٥٣</w:t>
      </w:r>
      <w:r w:rsidRPr="00AD63AF">
        <w:rPr>
          <w:kern w:val="0"/>
          <w:sz w:val="28"/>
          <w:szCs w:val="28"/>
          <w:rtl/>
          <w:lang w:val="en-US"/>
        </w:rPr>
        <w:t>–</w:t>
      </w:r>
      <w:r w:rsidR="00AD63AF">
        <w:rPr>
          <w:rFonts w:hint="cs"/>
          <w:kern w:val="0"/>
          <w:sz w:val="28"/>
          <w:szCs w:val="28"/>
          <w:rtl/>
          <w:lang w:val="en-US"/>
        </w:rPr>
        <w:t>٧٤</w:t>
      </w:r>
      <w:r w:rsidRPr="00AD63AF">
        <w:rPr>
          <w:kern w:val="0"/>
          <w:sz w:val="28"/>
          <w:szCs w:val="28"/>
          <w:lang w:val="en-US"/>
        </w:rPr>
        <w:t xml:space="preserve"> (</w:t>
      </w:r>
      <w:r w:rsidR="00AD63AF">
        <w:rPr>
          <w:rFonts w:hint="cs"/>
          <w:kern w:val="0"/>
          <w:sz w:val="28"/>
          <w:szCs w:val="28"/>
          <w:rtl/>
          <w:lang w:val="en-US"/>
        </w:rPr>
        <w:t>ص.</w:t>
      </w:r>
      <w:r w:rsidRPr="00AD63AF">
        <w:rPr>
          <w:kern w:val="0"/>
          <w:sz w:val="28"/>
          <w:szCs w:val="28"/>
          <w:lang w:val="en-US"/>
        </w:rPr>
        <w:t xml:space="preserve"> </w:t>
      </w:r>
      <w:r w:rsidRPr="00AD63AF">
        <w:rPr>
          <w:kern w:val="0"/>
          <w:sz w:val="28"/>
          <w:szCs w:val="28"/>
          <w:rtl/>
          <w:lang w:val="en-US"/>
        </w:rPr>
        <w:t>٢١</w:t>
      </w:r>
      <w:r w:rsidR="00AD63AF">
        <w:rPr>
          <w:rFonts w:hint="cs"/>
          <w:kern w:val="0"/>
          <w:sz w:val="28"/>
          <w:szCs w:val="28"/>
          <w:rtl/>
          <w:lang w:val="en-US"/>
        </w:rPr>
        <w:t>)</w:t>
      </w:r>
      <w:r w:rsidRPr="00AD63AF">
        <w:rPr>
          <w:kern w:val="0"/>
          <w:sz w:val="28"/>
          <w:szCs w:val="28"/>
          <w:lang w:val="en-US"/>
        </w:rPr>
        <w:t xml:space="preserve"> </w:t>
      </w:r>
      <w:r w:rsidRPr="00AD63AF">
        <w:rPr>
          <w:rFonts w:asciiTheme="majorBidi" w:hAnsiTheme="majorBidi" w:cstheme="majorBidi"/>
          <w:kern w:val="0"/>
          <w:lang w:val="en-US"/>
        </w:rPr>
        <w:t>&lt;https://doi.org/10.22108/rall.2020.123725.1299&gt;.</w:t>
      </w:r>
      <w:r w:rsidRPr="00AD63AF">
        <w:rPr>
          <w:sz w:val="28"/>
          <w:szCs w:val="28"/>
          <w:rtl/>
        </w:rPr>
        <w:fldChar w:fldCharType="end"/>
      </w:r>
    </w:p>
  </w:footnote>
  <w:footnote w:id="4">
    <w:p w:rsidR="00BA54E2" w:rsidRPr="00AD63AF" w:rsidRDefault="00BA54E2" w:rsidP="00BA54E2">
      <w:pPr>
        <w:pStyle w:val="FootnoteText"/>
        <w:rPr>
          <w:sz w:val="28"/>
          <w:szCs w:val="28"/>
        </w:rPr>
      </w:pPr>
      <w:r>
        <w:rPr>
          <w:rStyle w:val="FootnoteReference"/>
        </w:rPr>
        <w:footnoteRef/>
      </w:r>
      <w:r>
        <w:rPr>
          <w:rtl/>
        </w:rPr>
        <w:t xml:space="preserve"> </w:t>
      </w:r>
      <w:r w:rsidRPr="00AD63AF">
        <w:rPr>
          <w:sz w:val="28"/>
          <w:szCs w:val="28"/>
          <w:rtl/>
        </w:rPr>
        <w:fldChar w:fldCharType="begin"/>
      </w:r>
      <w:r w:rsidR="009D76A5" w:rsidRPr="00AD63AF">
        <w:rPr>
          <w:sz w:val="28"/>
          <w:szCs w:val="28"/>
          <w:rtl/>
        </w:rPr>
        <w:instrText xml:space="preserve"> </w:instrText>
      </w:r>
      <w:r w:rsidR="009D76A5" w:rsidRPr="00AD63AF">
        <w:rPr>
          <w:sz w:val="28"/>
          <w:szCs w:val="28"/>
        </w:rPr>
        <w:instrText>ADDIN ZOTERO_ITEM CSL_CITATION {"citationID":"YoCbGBXa","properties":{"formattedCitation":"\\uc0\\u1571{} \\uc0\\u1605{} \\uc0\\u1583{} \\uc0\\u1580{}\\uc0\\u1605{}\\uc0\\u1575{}\\uc0\\u1606{}\\uc0\\u1577{} \\uc0\\u1593{}\\uc0\\u1576{}\\uc0\\u1583{} \\uc</w:instrText>
      </w:r>
      <w:r w:rsidR="009D76A5" w:rsidRPr="00AD63AF">
        <w:rPr>
          <w:sz w:val="28"/>
          <w:szCs w:val="28"/>
          <w:rtl/>
        </w:rPr>
        <w:instrText>0\\</w:instrText>
      </w:r>
      <w:r w:rsidR="009D76A5" w:rsidRPr="00AD63AF">
        <w:rPr>
          <w:sz w:val="28"/>
          <w:szCs w:val="28"/>
        </w:rPr>
        <w:instrText>u1575{}\\uc0\\u1604{}\\uc0\\u1605{}\\uc0\\u1607{}\\uc0\\u1583{}\\uc0\\u1610{}\\uc0\\u1617{} \\uc0\\u1580{}\\uc0\\u1575{}\\uc0\\u1587{}\\uc0\\u1605{} \\uc0\\u1575{}\\uc0\\u1604{}\\uc0\\u1608{}\\uc0\\u1575{}\\uc0\\u1574{}\\uc0\\u1604{}\\uc0\\u1610{}\\uc0</w:instrText>
      </w:r>
      <w:r w:rsidR="009D76A5" w:rsidRPr="00AD63AF">
        <w:rPr>
          <w:sz w:val="28"/>
          <w:szCs w:val="28"/>
          <w:rtl/>
        </w:rPr>
        <w:instrText>\\</w:instrText>
      </w:r>
      <w:r w:rsidR="009D76A5" w:rsidRPr="00AD63AF">
        <w:rPr>
          <w:sz w:val="28"/>
          <w:szCs w:val="28"/>
        </w:rPr>
        <w:instrText>u1617{}, \\uc0\\u8216{}\\uc0\\u1571{}\\uc0\\u1579{}\\uc0\\u1585{} \\uc0\\u1575{}\\uc0\\u1604{}\\uc0\\u1578{}\\uc0\\u1585{}\\uc0\\u1575{}\\uc0\\u1603{}\\uc0\\u1610{}\\uc0\\u1576{} \\uc0\\u1601{}\\uc0\\u1610{} \\uc0\\u1583{}\\uc0\\u1604{}\\uc0\\u1575{}\\uc0\\u1604{}\\uc0\\u1577{} \\uc0\\u1580{}\\uc0\\u1605{}\\uc0\\u1604{}\\uc0\\u1577{} \\uc0\\u1575{}\\uc0\\u1604{}\\uc0\\u1582{}\\uc0\\u1576{}\\uc0\\u1585{} \\uc0\\u1601{}\\uc0\\u1610{} \\uc0\\u1575{}\\uc0\\u1604{}\\uc0\\u1606{}\\uc0\\u1589{}\\uc0\\u1617</w:instrText>
      </w:r>
      <w:r w:rsidR="009D76A5" w:rsidRPr="00AD63AF">
        <w:rPr>
          <w:sz w:val="28"/>
          <w:szCs w:val="28"/>
          <w:rtl/>
        </w:rPr>
        <w:instrText>{} \\</w:instrText>
      </w:r>
      <w:r w:rsidR="009D76A5" w:rsidRPr="00AD63AF">
        <w:rPr>
          <w:sz w:val="28"/>
          <w:szCs w:val="28"/>
        </w:rPr>
        <w:instrText>uc0\\u1575{}\\uc0\\u1604{}\\uc0\\u1602{}\\uc0\\u1585{}\\uc0\\u1570{}\\uc0\\u1606{}\\uc0\\u1610{}\\uc0\\u1617{} \\uc0\\u1605{}\\uc0\\u1602{}\\uc0\\u1575{}\\uc0\\u1585{}\\uc0\\u1576{}\\uc0\\u1577{} \\uc0\\u1583{}\\uc0\\u1604{}\\uc0\\u1575{}\\uc0\\u1604</w:instrText>
      </w:r>
      <w:r w:rsidR="009D76A5" w:rsidRPr="00AD63AF">
        <w:rPr>
          <w:sz w:val="28"/>
          <w:szCs w:val="28"/>
          <w:rtl/>
        </w:rPr>
        <w:instrText>{}\\</w:instrText>
      </w:r>
      <w:r w:rsidR="009D76A5" w:rsidRPr="00AD63AF">
        <w:rPr>
          <w:sz w:val="28"/>
          <w:szCs w:val="28"/>
        </w:rPr>
        <w:instrText>uc0\\u1610{}\\uc0\\u1617{}\\uc0\\u1577{} \\uc0\\u1576{}\\uc0\\u1604{}\\uc0\\u1575{}\\uc0\\u1594{}\\uc0\\u1610{}\\uc0\\u1617{}\\uc0\\u1577{}\\uc0\\u8217{}, {\\i{}\\uc0\\u1604{}\\uc0\\u1575{}\\uc0\\u1585{}\\uc0\\u1603{}}, 2.49 (2023), 146\\uc0\\u8211{}127</w:instrText>
      </w:r>
      <w:r w:rsidR="009D76A5" w:rsidRPr="00AD63AF">
        <w:rPr>
          <w:sz w:val="28"/>
          <w:szCs w:val="28"/>
          <w:rtl/>
        </w:rPr>
        <w:instrText xml:space="preserve"> (</w:instrText>
      </w:r>
      <w:r w:rsidR="009D76A5" w:rsidRPr="00AD63AF">
        <w:rPr>
          <w:sz w:val="28"/>
          <w:szCs w:val="28"/>
        </w:rPr>
        <w:instrText>p. \\uc0\\u1633{}\\uc0\\u1634{}\\uc0\\u1640{}) &lt;https://doi.org/10.31185/lark.Vol2.Iss49.3018&gt;.","plainCitation</w:instrText>
      </w:r>
      <w:r w:rsidR="009D76A5" w:rsidRPr="00AD63AF">
        <w:rPr>
          <w:sz w:val="28"/>
          <w:szCs w:val="28"/>
          <w:rtl/>
        </w:rPr>
        <w:instrText>":"أ م د جمانة عبد المهديّ جاسم الوائليّ, ‘أثر التراكيب في دلالة جملة الخبر في النصّ القرآنيّ مقاربة دلاليّة بلاغيّة’, لارك, 2.49 (2023), 146–127 (</w:instrText>
      </w:r>
      <w:r w:rsidR="009D76A5" w:rsidRPr="00AD63AF">
        <w:rPr>
          <w:sz w:val="28"/>
          <w:szCs w:val="28"/>
        </w:rPr>
        <w:instrText>p</w:instrText>
      </w:r>
      <w:r w:rsidR="009D76A5" w:rsidRPr="00AD63AF">
        <w:rPr>
          <w:sz w:val="28"/>
          <w:szCs w:val="28"/>
          <w:rtl/>
        </w:rPr>
        <w:instrText>. ١٢٨</w:instrText>
      </w:r>
      <w:r w:rsidR="009D76A5" w:rsidRPr="00AD63AF">
        <w:rPr>
          <w:sz w:val="28"/>
          <w:szCs w:val="28"/>
        </w:rPr>
        <w:instrText>) &lt;https://doi.org/10.31185/lark.Vol2.Iss49.3018&gt;.","noteIndex":4},"citationItems":[{"id":712,"uris":["http://zotero.org/groups/4882286/items/TINDD688"],"itemData":{"id":712,"type":"article-journal","abstract</w:instrText>
      </w:r>
      <w:r w:rsidR="009D76A5" w:rsidRPr="00AD63AF">
        <w:rPr>
          <w:sz w:val="28"/>
          <w:szCs w:val="28"/>
          <w:rtl/>
        </w:rPr>
        <w:instrText>":"أما بعد،&amp;</w:instrText>
      </w:r>
      <w:r w:rsidR="009D76A5" w:rsidRPr="00AD63AF">
        <w:rPr>
          <w:sz w:val="28"/>
          <w:szCs w:val="28"/>
        </w:rPr>
        <w:instrText>nbsp</w:instrText>
      </w:r>
      <w:r w:rsidR="009D76A5" w:rsidRPr="00AD63AF">
        <w:rPr>
          <w:sz w:val="28"/>
          <w:szCs w:val="28"/>
          <w:rtl/>
        </w:rPr>
        <w:instrText>; فلا يخفى ما للعربيّة من تراكيب ، أو أساليب كثيرة ،&amp;</w:instrText>
      </w:r>
      <w:r w:rsidR="009D76A5" w:rsidRPr="00AD63AF">
        <w:rPr>
          <w:sz w:val="28"/>
          <w:szCs w:val="28"/>
        </w:rPr>
        <w:instrText>nbsp</w:instrText>
      </w:r>
      <w:r w:rsidR="009D76A5" w:rsidRPr="00AD63AF">
        <w:rPr>
          <w:sz w:val="28"/>
          <w:szCs w:val="28"/>
          <w:rtl/>
        </w:rPr>
        <w:instrText>; ومتنوعة،&amp;</w:instrText>
      </w:r>
      <w:r w:rsidR="009D76A5" w:rsidRPr="00AD63AF">
        <w:rPr>
          <w:sz w:val="28"/>
          <w:szCs w:val="28"/>
        </w:rPr>
        <w:instrText>nbsp</w:instrText>
      </w:r>
      <w:r w:rsidR="009D76A5" w:rsidRPr="00AD63AF">
        <w:rPr>
          <w:sz w:val="28"/>
          <w:szCs w:val="28"/>
          <w:rtl/>
        </w:rPr>
        <w:instrText>; تكون طّوع المتكلّم يوظفها بحسب ما يحتاجه من المعاني؛ لذا قد اهتم أكثر من باحث بدراسة خصوصيّة اللغة العربيّة ومحاولة بحث الجانب التركيبيّ منها على وَفق رُؤية معيّنة؛ لأنّ كل نظام لغويّ بشكل عام يقوم على مجموعة من الملامح المميّزة،&amp;</w:instrText>
      </w:r>
      <w:r w:rsidR="009D76A5" w:rsidRPr="00AD63AF">
        <w:rPr>
          <w:sz w:val="28"/>
          <w:szCs w:val="28"/>
        </w:rPr>
        <w:instrText>nbsp</w:instrText>
      </w:r>
      <w:r w:rsidR="009D76A5" w:rsidRPr="00AD63AF">
        <w:rPr>
          <w:sz w:val="28"/>
          <w:szCs w:val="28"/>
          <w:rtl/>
        </w:rPr>
        <w:instrText>; فضلا عن القواعد النحويّة والعلاقات وأهمها الإسناد،&amp;</w:instrText>
      </w:r>
      <w:r w:rsidR="009D76A5" w:rsidRPr="00AD63AF">
        <w:rPr>
          <w:sz w:val="28"/>
          <w:szCs w:val="28"/>
        </w:rPr>
        <w:instrText>nbsp</w:instrText>
      </w:r>
      <w:r w:rsidR="009D76A5" w:rsidRPr="00AD63AF">
        <w:rPr>
          <w:sz w:val="28"/>
          <w:szCs w:val="28"/>
          <w:rtl/>
        </w:rPr>
        <w:instrText>; والتبعيَّة وغيرها فـ \"الكلام قسمان : خبر وانشاء: فالخبر ما يصحُّ أن يقال لقائله أنه صادق&amp;</w:instrText>
      </w:r>
      <w:r w:rsidR="009D76A5" w:rsidRPr="00AD63AF">
        <w:rPr>
          <w:sz w:val="28"/>
          <w:szCs w:val="28"/>
        </w:rPr>
        <w:instrText>nbsp</w:instrText>
      </w:r>
      <w:r w:rsidR="009D76A5" w:rsidRPr="00AD63AF">
        <w:rPr>
          <w:sz w:val="28"/>
          <w:szCs w:val="28"/>
          <w:rtl/>
        </w:rPr>
        <w:instrText>; فيه،&amp;</w:instrText>
      </w:r>
      <w:r w:rsidR="009D76A5" w:rsidRPr="00AD63AF">
        <w:rPr>
          <w:sz w:val="28"/>
          <w:szCs w:val="28"/>
        </w:rPr>
        <w:instrText>nbsp</w:instrText>
      </w:r>
      <w:r w:rsidR="009D76A5" w:rsidRPr="00AD63AF">
        <w:rPr>
          <w:sz w:val="28"/>
          <w:szCs w:val="28"/>
          <w:rtl/>
        </w:rPr>
        <w:instrText>; أو كاذب, فإن كان الكلام مطابقاً للواقع&amp;</w:instrText>
      </w:r>
      <w:r w:rsidR="009D76A5" w:rsidRPr="00AD63AF">
        <w:rPr>
          <w:sz w:val="28"/>
          <w:szCs w:val="28"/>
        </w:rPr>
        <w:instrText>nbsp</w:instrText>
      </w:r>
      <w:r w:rsidR="009D76A5" w:rsidRPr="00AD63AF">
        <w:rPr>
          <w:sz w:val="28"/>
          <w:szCs w:val="28"/>
          <w:rtl/>
        </w:rPr>
        <w:instrText>; كان قائله&amp;</w:instrText>
      </w:r>
      <w:r w:rsidR="009D76A5" w:rsidRPr="00AD63AF">
        <w:rPr>
          <w:sz w:val="28"/>
          <w:szCs w:val="28"/>
        </w:rPr>
        <w:instrText>nbsp</w:instrText>
      </w:r>
      <w:r w:rsidR="009D76A5" w:rsidRPr="00AD63AF">
        <w:rPr>
          <w:sz w:val="28"/>
          <w:szCs w:val="28"/>
          <w:rtl/>
        </w:rPr>
        <w:instrText>; صادقا،&amp;</w:instrText>
      </w:r>
      <w:r w:rsidR="009D76A5" w:rsidRPr="00AD63AF">
        <w:rPr>
          <w:sz w:val="28"/>
          <w:szCs w:val="28"/>
        </w:rPr>
        <w:instrText>nbsp; &amp;nbsp</w:instrText>
      </w:r>
      <w:r w:rsidR="009D76A5" w:rsidRPr="00AD63AF">
        <w:rPr>
          <w:sz w:val="28"/>
          <w:szCs w:val="28"/>
          <w:rtl/>
        </w:rPr>
        <w:instrText>;وإن كان غير مطابق له كان قائله كاذبا\"[الجارم، 1429هـ: 139] ،&amp;</w:instrText>
      </w:r>
      <w:r w:rsidR="009D76A5" w:rsidRPr="00AD63AF">
        <w:rPr>
          <w:sz w:val="28"/>
          <w:szCs w:val="28"/>
        </w:rPr>
        <w:instrText>nbsp; &amp;nbsp</w:instrText>
      </w:r>
      <w:r w:rsidR="009D76A5" w:rsidRPr="00AD63AF">
        <w:rPr>
          <w:sz w:val="28"/>
          <w:szCs w:val="28"/>
          <w:rtl/>
        </w:rPr>
        <w:instrText>;والخبر هو\" كل قول أفدت به مستمعه مالم يكن عنده\"[ ابن الكاتب،&amp;</w:instrText>
      </w:r>
      <w:r w:rsidR="009D76A5" w:rsidRPr="00AD63AF">
        <w:rPr>
          <w:sz w:val="28"/>
          <w:szCs w:val="28"/>
        </w:rPr>
        <w:instrText>nbsp</w:instrText>
      </w:r>
      <w:r w:rsidR="009D76A5" w:rsidRPr="00AD63AF">
        <w:rPr>
          <w:sz w:val="28"/>
          <w:szCs w:val="28"/>
          <w:rtl/>
        </w:rPr>
        <w:instrText>; د.ت:93]،&amp;</w:instrText>
      </w:r>
      <w:r w:rsidR="009D76A5" w:rsidRPr="00AD63AF">
        <w:rPr>
          <w:sz w:val="28"/>
          <w:szCs w:val="28"/>
        </w:rPr>
        <w:instrText>nbsp</w:instrText>
      </w:r>
      <w:r w:rsidR="009D76A5" w:rsidRPr="00AD63AF">
        <w:rPr>
          <w:sz w:val="28"/>
          <w:szCs w:val="28"/>
          <w:rtl/>
        </w:rPr>
        <w:instrText>; فالخبر كما هو معروف منه الخبر الصادق،&amp;</w:instrText>
      </w:r>
      <w:r w:rsidR="009D76A5" w:rsidRPr="00AD63AF">
        <w:rPr>
          <w:sz w:val="28"/>
          <w:szCs w:val="28"/>
        </w:rPr>
        <w:instrText>nbsp</w:instrText>
      </w:r>
      <w:r w:rsidR="009D76A5" w:rsidRPr="00AD63AF">
        <w:rPr>
          <w:sz w:val="28"/>
          <w:szCs w:val="28"/>
          <w:rtl/>
        </w:rPr>
        <w:instrText>; ومنه الخبر الكاذب, ومنه الخبر الخارج إلى بُعدٍ مجازي معروفٍ عن طريق السياق،&amp;</w:instrText>
      </w:r>
      <w:r w:rsidR="009D76A5" w:rsidRPr="00AD63AF">
        <w:rPr>
          <w:sz w:val="28"/>
          <w:szCs w:val="28"/>
        </w:rPr>
        <w:instrText>nbsp</w:instrText>
      </w:r>
      <w:r w:rsidR="009D76A5" w:rsidRPr="00AD63AF">
        <w:rPr>
          <w:sz w:val="28"/>
          <w:szCs w:val="28"/>
          <w:rtl/>
        </w:rPr>
        <w:instrText>; والتراكيب التي هي من أساليب النحو البلاغيّة التي تندرج تحت علم المعاني,&amp;</w:instrText>
      </w:r>
      <w:r w:rsidR="009D76A5" w:rsidRPr="00AD63AF">
        <w:rPr>
          <w:sz w:val="28"/>
          <w:szCs w:val="28"/>
        </w:rPr>
        <w:instrText>nbsp</w:instrText>
      </w:r>
      <w:r w:rsidR="009D76A5" w:rsidRPr="00AD63AF">
        <w:rPr>
          <w:sz w:val="28"/>
          <w:szCs w:val="28"/>
          <w:rtl/>
        </w:rPr>
        <w:instrText>; مثل الحذف،&amp;</w:instrText>
      </w:r>
      <w:r w:rsidR="009D76A5" w:rsidRPr="00AD63AF">
        <w:rPr>
          <w:sz w:val="28"/>
          <w:szCs w:val="28"/>
        </w:rPr>
        <w:instrText>nbsp</w:instrText>
      </w:r>
      <w:r w:rsidR="009D76A5" w:rsidRPr="00AD63AF">
        <w:rPr>
          <w:sz w:val="28"/>
          <w:szCs w:val="28"/>
          <w:rtl/>
        </w:rPr>
        <w:instrText>; والتقديم،&amp;</w:instrText>
      </w:r>
      <w:r w:rsidR="009D76A5" w:rsidRPr="00AD63AF">
        <w:rPr>
          <w:sz w:val="28"/>
          <w:szCs w:val="28"/>
        </w:rPr>
        <w:instrText>nbsp</w:instrText>
      </w:r>
      <w:r w:rsidR="009D76A5" w:rsidRPr="00AD63AF">
        <w:rPr>
          <w:sz w:val="28"/>
          <w:szCs w:val="28"/>
          <w:rtl/>
        </w:rPr>
        <w:instrText>; والاستفهام،&amp;</w:instrText>
      </w:r>
      <w:r w:rsidR="009D76A5" w:rsidRPr="00AD63AF">
        <w:rPr>
          <w:sz w:val="28"/>
          <w:szCs w:val="28"/>
        </w:rPr>
        <w:instrText>nbsp</w:instrText>
      </w:r>
      <w:r w:rsidR="009D76A5" w:rsidRPr="00AD63AF">
        <w:rPr>
          <w:sz w:val="28"/>
          <w:szCs w:val="28"/>
          <w:rtl/>
        </w:rPr>
        <w:instrText>; والنداء...لها قدرة كبيرة&amp;</w:instrText>
      </w:r>
      <w:r w:rsidR="009D76A5" w:rsidRPr="00AD63AF">
        <w:rPr>
          <w:sz w:val="28"/>
          <w:szCs w:val="28"/>
        </w:rPr>
        <w:instrText>nbsp</w:instrText>
      </w:r>
      <w:r w:rsidR="009D76A5" w:rsidRPr="00AD63AF">
        <w:rPr>
          <w:sz w:val="28"/>
          <w:szCs w:val="28"/>
          <w:rtl/>
        </w:rPr>
        <w:instrText>; على توجيه ورصد دلالة الجملة الخبريّة القرآنيّة, ولا أودّ الإفاضة في التعريفات التي تطول البحث بغير طائل،&amp;</w:instrText>
      </w:r>
      <w:r w:rsidR="009D76A5" w:rsidRPr="00AD63AF">
        <w:rPr>
          <w:sz w:val="28"/>
          <w:szCs w:val="28"/>
        </w:rPr>
        <w:instrText>nbsp</w:instrText>
      </w:r>
      <w:r w:rsidR="009D76A5" w:rsidRPr="00AD63AF">
        <w:rPr>
          <w:sz w:val="28"/>
          <w:szCs w:val="28"/>
          <w:rtl/>
        </w:rPr>
        <w:instrText>; فهي مبسوطة في كتب البلاغة؛ بل نحاول تمحور الموضوع حول دلالة الأثر المتجسِّد من هيمنة التركيب على دلالة الجملة الخبريّة القرآنيّة،&amp;</w:instrText>
      </w:r>
      <w:r w:rsidR="009D76A5" w:rsidRPr="00AD63AF">
        <w:rPr>
          <w:sz w:val="28"/>
          <w:szCs w:val="28"/>
        </w:rPr>
        <w:instrText>nbsp</w:instrText>
      </w:r>
      <w:r w:rsidR="009D76A5" w:rsidRPr="00AD63AF">
        <w:rPr>
          <w:sz w:val="28"/>
          <w:szCs w:val="28"/>
          <w:rtl/>
        </w:rPr>
        <w:instrText>; وقد عرضتُ البحث على ثمان نقاط،&amp;</w:instrText>
      </w:r>
      <w:r w:rsidR="009D76A5" w:rsidRPr="00AD63AF">
        <w:rPr>
          <w:sz w:val="28"/>
          <w:szCs w:val="28"/>
        </w:rPr>
        <w:instrText>nbsp</w:instrText>
      </w:r>
      <w:r w:rsidR="009D76A5" w:rsidRPr="00AD63AF">
        <w:rPr>
          <w:sz w:val="28"/>
          <w:szCs w:val="28"/>
          <w:rtl/>
        </w:rPr>
        <w:instrText>; على وفق المنهج الوصفي و التحليليّ،&amp;</w:instrText>
      </w:r>
      <w:r w:rsidR="009D76A5" w:rsidRPr="00AD63AF">
        <w:rPr>
          <w:sz w:val="28"/>
          <w:szCs w:val="28"/>
        </w:rPr>
        <w:instrText>nbsp</w:instrText>
      </w:r>
      <w:r w:rsidR="009D76A5" w:rsidRPr="00AD63AF">
        <w:rPr>
          <w:sz w:val="28"/>
          <w:szCs w:val="28"/>
          <w:rtl/>
        </w:rPr>
        <w:instrText>; مبتدئة&amp;</w:instrText>
      </w:r>
      <w:r w:rsidR="009D76A5" w:rsidRPr="00AD63AF">
        <w:rPr>
          <w:sz w:val="28"/>
          <w:szCs w:val="28"/>
        </w:rPr>
        <w:instrText>nbsp</w:instrText>
      </w:r>
      <w:r w:rsidR="009D76A5" w:rsidRPr="00AD63AF">
        <w:rPr>
          <w:sz w:val="28"/>
          <w:szCs w:val="28"/>
          <w:rtl/>
        </w:rPr>
        <w:instrText>; بأثر التقديم والتأخير في دلالة الجملة الخبريّة، ثمّ أثر الحذف في الجملة الخبريّة، و أثر الاستفهام في دلالة الخبر، و الوصل والخبر،&amp;</w:instrText>
      </w:r>
      <w:r w:rsidR="009D76A5" w:rsidRPr="00AD63AF">
        <w:rPr>
          <w:sz w:val="28"/>
          <w:szCs w:val="28"/>
        </w:rPr>
        <w:instrText>nbsp</w:instrText>
      </w:r>
      <w:r w:rsidR="009D76A5" w:rsidRPr="00AD63AF">
        <w:rPr>
          <w:sz w:val="28"/>
          <w:szCs w:val="28"/>
          <w:rtl/>
        </w:rPr>
        <w:instrText>; و الفصل والجملة الخبريّة،&amp;</w:instrText>
      </w:r>
      <w:r w:rsidR="009D76A5" w:rsidRPr="00AD63AF">
        <w:rPr>
          <w:sz w:val="28"/>
          <w:szCs w:val="28"/>
        </w:rPr>
        <w:instrText>nbsp</w:instrText>
      </w:r>
      <w:r w:rsidR="009D76A5" w:rsidRPr="00AD63AF">
        <w:rPr>
          <w:sz w:val="28"/>
          <w:szCs w:val="28"/>
          <w:rtl/>
        </w:rPr>
        <w:instrText>; والقصر،&amp;</w:instrText>
      </w:r>
      <w:r w:rsidR="009D76A5" w:rsidRPr="00AD63AF">
        <w:rPr>
          <w:sz w:val="28"/>
          <w:szCs w:val="28"/>
        </w:rPr>
        <w:instrText>nbsp</w:instrText>
      </w:r>
      <w:r w:rsidR="009D76A5" w:rsidRPr="00AD63AF">
        <w:rPr>
          <w:sz w:val="28"/>
          <w:szCs w:val="28"/>
          <w:rtl/>
        </w:rPr>
        <w:instrText>; وأثر أسلوب الأمر في الجملة الخبريّة،&amp;</w:instrText>
      </w:r>
      <w:r w:rsidR="009D76A5" w:rsidRPr="00AD63AF">
        <w:rPr>
          <w:sz w:val="28"/>
          <w:szCs w:val="28"/>
        </w:rPr>
        <w:instrText>nbsp</w:instrText>
      </w:r>
      <w:r w:rsidR="009D76A5" w:rsidRPr="00AD63AF">
        <w:rPr>
          <w:sz w:val="28"/>
          <w:szCs w:val="28"/>
          <w:rtl/>
        </w:rPr>
        <w:instrText>; وأخيرا أثر الحذف في الجملة الخبريّة.","</w:instrText>
      </w:r>
      <w:r w:rsidR="009D76A5" w:rsidRPr="00AD63AF">
        <w:rPr>
          <w:sz w:val="28"/>
          <w:szCs w:val="28"/>
        </w:rPr>
        <w:instrText>container-title</w:instrText>
      </w:r>
      <w:r w:rsidR="009D76A5" w:rsidRPr="00AD63AF">
        <w:rPr>
          <w:sz w:val="28"/>
          <w:szCs w:val="28"/>
          <w:rtl/>
        </w:rPr>
        <w:instrText>":"لارك","</w:instrText>
      </w:r>
      <w:r w:rsidR="009D76A5" w:rsidRPr="00AD63AF">
        <w:rPr>
          <w:sz w:val="28"/>
          <w:szCs w:val="28"/>
        </w:rPr>
        <w:instrText>DOI":"10.31185/lark.Vol2.Iss49.3018","ISSN":"2663-5836","issue":"49","journalAbbreviation":"lark","language":"ar","license</w:instrText>
      </w:r>
      <w:r w:rsidR="009D76A5" w:rsidRPr="00AD63AF">
        <w:rPr>
          <w:sz w:val="28"/>
          <w:szCs w:val="28"/>
          <w:rtl/>
        </w:rPr>
        <w:instrText>":"الحقوق الفكرية (</w:instrText>
      </w:r>
      <w:r w:rsidR="009D76A5" w:rsidRPr="00AD63AF">
        <w:rPr>
          <w:sz w:val="28"/>
          <w:szCs w:val="28"/>
        </w:rPr>
        <w:instrText>c) 2023 Asst. Prof. Dr Jumana Abdul-Mahdi</w:instrText>
      </w:r>
      <w:r w:rsidR="009D76A5" w:rsidRPr="00AD63AF">
        <w:rPr>
          <w:sz w:val="28"/>
          <w:szCs w:val="28"/>
          <w:rtl/>
        </w:rPr>
        <w:instrText xml:space="preserve"> </w:instrText>
      </w:r>
      <w:r w:rsidR="009D76A5" w:rsidRPr="00AD63AF">
        <w:rPr>
          <w:sz w:val="28"/>
          <w:szCs w:val="28"/>
        </w:rPr>
        <w:instrText>Jassim Al-Waeli","note":"number: 49","page":"146-127","source":"lark.uowasit.edu.iq","title</w:instrText>
      </w:r>
      <w:r w:rsidR="009D76A5" w:rsidRPr="00AD63AF">
        <w:rPr>
          <w:sz w:val="28"/>
          <w:szCs w:val="28"/>
          <w:rtl/>
        </w:rPr>
        <w:instrText>":"أثر التراكيب في دلالة جملة الخبر في النصّ القرآنيّ مقاربة دلاليّة بلاغيّة","</w:instrText>
      </w:r>
      <w:r w:rsidR="009D76A5" w:rsidRPr="00AD63AF">
        <w:rPr>
          <w:sz w:val="28"/>
          <w:szCs w:val="28"/>
        </w:rPr>
        <w:instrText>volume":"2","author":[{"family</w:instrText>
      </w:r>
      <w:r w:rsidR="009D76A5" w:rsidRPr="00AD63AF">
        <w:rPr>
          <w:sz w:val="28"/>
          <w:szCs w:val="28"/>
          <w:rtl/>
        </w:rPr>
        <w:instrText>":"الوائليّ","</w:instrText>
      </w:r>
      <w:r w:rsidR="009D76A5" w:rsidRPr="00AD63AF">
        <w:rPr>
          <w:sz w:val="28"/>
          <w:szCs w:val="28"/>
        </w:rPr>
        <w:instrText>given</w:instrText>
      </w:r>
      <w:r w:rsidR="009D76A5" w:rsidRPr="00AD63AF">
        <w:rPr>
          <w:sz w:val="28"/>
          <w:szCs w:val="28"/>
          <w:rtl/>
        </w:rPr>
        <w:instrText>":"أ م د جمانة عبد المهديّ جاسم"}],"</w:instrText>
      </w:r>
      <w:r w:rsidR="009D76A5" w:rsidRPr="00AD63AF">
        <w:rPr>
          <w:sz w:val="28"/>
          <w:szCs w:val="28"/>
        </w:rPr>
        <w:instrText>issued":{"date-parts":[["2023",3,31]]}},"locator</w:instrText>
      </w:r>
      <w:r w:rsidR="009D76A5" w:rsidRPr="00AD63AF">
        <w:rPr>
          <w:sz w:val="28"/>
          <w:szCs w:val="28"/>
          <w:rtl/>
        </w:rPr>
        <w:instrText>":"١٢٨</w:instrText>
      </w:r>
      <w:r w:rsidR="009D76A5" w:rsidRPr="00AD63AF">
        <w:rPr>
          <w:sz w:val="28"/>
          <w:szCs w:val="28"/>
        </w:rPr>
        <w:instrText>","label":"page"}],"schema":"https://github.com/citation-style-language/schema/raw/master/csl-citation.json</w:instrText>
      </w:r>
      <w:r w:rsidR="009D76A5" w:rsidRPr="00AD63AF">
        <w:rPr>
          <w:sz w:val="28"/>
          <w:szCs w:val="28"/>
          <w:rtl/>
        </w:rPr>
        <w:instrText xml:space="preserve">"} </w:instrText>
      </w:r>
      <w:r w:rsidRPr="00AD63AF">
        <w:rPr>
          <w:sz w:val="28"/>
          <w:szCs w:val="28"/>
          <w:rtl/>
        </w:rPr>
        <w:fldChar w:fldCharType="separate"/>
      </w:r>
      <w:r w:rsidRPr="00AD63AF">
        <w:rPr>
          <w:kern w:val="0"/>
          <w:sz w:val="28"/>
          <w:szCs w:val="28"/>
          <w:rtl/>
          <w:lang w:val="en-US"/>
        </w:rPr>
        <w:t>أ م د جمانة عبد المهديّ جاسم الوائليّ</w:t>
      </w:r>
      <w:r w:rsidR="00AD63AF">
        <w:rPr>
          <w:rFonts w:hint="cs"/>
          <w:kern w:val="0"/>
          <w:sz w:val="28"/>
          <w:szCs w:val="28"/>
          <w:rtl/>
          <w:lang w:val="en-US"/>
        </w:rPr>
        <w:t>،</w:t>
      </w:r>
      <w:r w:rsidRPr="00AD63AF">
        <w:rPr>
          <w:kern w:val="0"/>
          <w:sz w:val="28"/>
          <w:szCs w:val="28"/>
          <w:rtl/>
          <w:lang w:val="en-US"/>
        </w:rPr>
        <w:t xml:space="preserve"> ‘أثر التراكيب في دلالة جملة الخبر في النصّ القرآنيّ مقاربة دلاليّة بلاغيّة’</w:t>
      </w:r>
      <w:r w:rsidR="00AD63AF">
        <w:rPr>
          <w:rFonts w:hint="cs"/>
          <w:kern w:val="0"/>
          <w:sz w:val="28"/>
          <w:szCs w:val="28"/>
          <w:rtl/>
          <w:lang w:val="en-US"/>
        </w:rPr>
        <w:t>،</w:t>
      </w:r>
      <w:r w:rsidRPr="00AD63AF">
        <w:rPr>
          <w:kern w:val="0"/>
          <w:sz w:val="28"/>
          <w:szCs w:val="28"/>
          <w:rtl/>
          <w:lang w:val="en-US"/>
        </w:rPr>
        <w:t xml:space="preserve"> لارك</w:t>
      </w:r>
      <w:r w:rsidR="00AD63AF" w:rsidRPr="00AD63AF">
        <w:rPr>
          <w:rFonts w:hint="cs"/>
          <w:kern w:val="0"/>
          <w:sz w:val="28"/>
          <w:szCs w:val="28"/>
          <w:rtl/>
          <w:lang w:val="en-US"/>
        </w:rPr>
        <w:t>،</w:t>
      </w:r>
      <w:r w:rsidRPr="00AD63AF">
        <w:rPr>
          <w:kern w:val="0"/>
          <w:sz w:val="28"/>
          <w:szCs w:val="28"/>
          <w:rtl/>
          <w:lang w:val="en-US"/>
        </w:rPr>
        <w:t xml:space="preserve"> </w:t>
      </w:r>
      <w:r w:rsidR="00AD63AF">
        <w:rPr>
          <w:rFonts w:hint="cs"/>
          <w:kern w:val="0"/>
          <w:sz w:val="28"/>
          <w:szCs w:val="28"/>
          <w:rtl/>
          <w:lang w:val="en-US"/>
        </w:rPr>
        <w:t>٢.٤٩</w:t>
      </w:r>
      <w:r w:rsidRPr="00AD63AF">
        <w:rPr>
          <w:kern w:val="0"/>
          <w:sz w:val="28"/>
          <w:szCs w:val="28"/>
          <w:rtl/>
          <w:lang w:val="en-US"/>
        </w:rPr>
        <w:t xml:space="preserve"> (</w:t>
      </w:r>
      <w:r w:rsidR="00AD63AF">
        <w:rPr>
          <w:rFonts w:hint="cs"/>
          <w:kern w:val="0"/>
          <w:sz w:val="28"/>
          <w:szCs w:val="28"/>
          <w:rtl/>
          <w:lang w:val="en-US"/>
        </w:rPr>
        <w:t>٢٠٢٣</w:t>
      </w:r>
      <w:r w:rsidRPr="00AD63AF">
        <w:rPr>
          <w:kern w:val="0"/>
          <w:sz w:val="28"/>
          <w:szCs w:val="28"/>
          <w:rtl/>
          <w:lang w:val="en-US"/>
        </w:rPr>
        <w:t>)</w:t>
      </w:r>
      <w:r w:rsidR="00AD63AF">
        <w:rPr>
          <w:rFonts w:hint="cs"/>
          <w:kern w:val="0"/>
          <w:sz w:val="28"/>
          <w:szCs w:val="28"/>
          <w:rtl/>
          <w:lang w:val="en-US"/>
        </w:rPr>
        <w:t>،</w:t>
      </w:r>
      <w:r w:rsidRPr="00AD63AF">
        <w:rPr>
          <w:kern w:val="0"/>
          <w:sz w:val="28"/>
          <w:szCs w:val="28"/>
          <w:rtl/>
          <w:lang w:val="en-US"/>
        </w:rPr>
        <w:t xml:space="preserve"> </w:t>
      </w:r>
      <w:r w:rsidR="00AD63AF">
        <w:rPr>
          <w:rFonts w:hint="cs"/>
          <w:kern w:val="0"/>
          <w:sz w:val="28"/>
          <w:szCs w:val="28"/>
          <w:rtl/>
          <w:lang w:val="en-US"/>
        </w:rPr>
        <w:t>١٤٦</w:t>
      </w:r>
      <w:r w:rsidRPr="00AD63AF">
        <w:rPr>
          <w:kern w:val="0"/>
          <w:sz w:val="28"/>
          <w:szCs w:val="28"/>
          <w:rtl/>
          <w:lang w:val="en-US"/>
        </w:rPr>
        <w:t>–</w:t>
      </w:r>
      <w:r w:rsidR="00AD63AF">
        <w:rPr>
          <w:rFonts w:hint="cs"/>
          <w:kern w:val="0"/>
          <w:sz w:val="28"/>
          <w:szCs w:val="28"/>
          <w:rtl/>
          <w:lang w:val="en-US"/>
        </w:rPr>
        <w:t>١٢٧</w:t>
      </w:r>
      <w:r w:rsidRPr="00AD63AF">
        <w:rPr>
          <w:kern w:val="0"/>
          <w:sz w:val="28"/>
          <w:szCs w:val="28"/>
          <w:lang w:val="en-US"/>
        </w:rPr>
        <w:t xml:space="preserve"> (</w:t>
      </w:r>
      <w:r w:rsidR="00AD63AF">
        <w:rPr>
          <w:rFonts w:hint="cs"/>
          <w:kern w:val="0"/>
          <w:sz w:val="28"/>
          <w:szCs w:val="28"/>
          <w:rtl/>
          <w:lang w:val="en-US"/>
        </w:rPr>
        <w:t>ص.</w:t>
      </w:r>
      <w:r w:rsidRPr="00AD63AF">
        <w:rPr>
          <w:kern w:val="0"/>
          <w:sz w:val="28"/>
          <w:szCs w:val="28"/>
          <w:lang w:val="en-US"/>
        </w:rPr>
        <w:t xml:space="preserve"> </w:t>
      </w:r>
      <w:r w:rsidRPr="00AD63AF">
        <w:rPr>
          <w:kern w:val="0"/>
          <w:sz w:val="28"/>
          <w:szCs w:val="28"/>
          <w:rtl/>
          <w:lang w:val="en-US"/>
        </w:rPr>
        <w:t>١٢٨</w:t>
      </w:r>
      <w:r w:rsidR="00AD63AF">
        <w:rPr>
          <w:rFonts w:hint="cs"/>
          <w:kern w:val="0"/>
          <w:sz w:val="28"/>
          <w:szCs w:val="28"/>
          <w:rtl/>
          <w:lang w:val="en-US"/>
        </w:rPr>
        <w:t>)</w:t>
      </w:r>
      <w:r w:rsidRPr="00AD63AF">
        <w:rPr>
          <w:kern w:val="0"/>
          <w:sz w:val="28"/>
          <w:szCs w:val="28"/>
          <w:lang w:val="en-US"/>
        </w:rPr>
        <w:t xml:space="preserve"> </w:t>
      </w:r>
      <w:r w:rsidRPr="00AD63AF">
        <w:rPr>
          <w:rFonts w:asciiTheme="majorBidi" w:hAnsiTheme="majorBidi" w:cstheme="majorBidi"/>
          <w:kern w:val="0"/>
          <w:lang w:val="en-US"/>
        </w:rPr>
        <w:t>&lt;https://doi.org/10.31185/lark.Vol2.Iss49.3018&gt;.</w:t>
      </w:r>
      <w:r w:rsidRPr="00AD63AF">
        <w:rPr>
          <w:sz w:val="28"/>
          <w:szCs w:val="28"/>
          <w:rtl/>
        </w:rPr>
        <w:fldChar w:fldCharType="end"/>
      </w:r>
    </w:p>
  </w:footnote>
  <w:footnote w:id="5">
    <w:p w:rsidR="00BA54E2" w:rsidRPr="00AD63AF" w:rsidRDefault="00BA54E2" w:rsidP="00BA54E2">
      <w:pPr>
        <w:pStyle w:val="FootnoteText"/>
        <w:rPr>
          <w:sz w:val="28"/>
          <w:szCs w:val="28"/>
        </w:rPr>
      </w:pPr>
      <w:r w:rsidRPr="0043490A">
        <w:rPr>
          <w:rStyle w:val="FootnoteReference"/>
          <w:sz w:val="32"/>
          <w:szCs w:val="32"/>
        </w:rPr>
        <w:footnoteRef/>
      </w:r>
      <w:r w:rsidRPr="001E5FE6">
        <w:rPr>
          <w:sz w:val="32"/>
          <w:szCs w:val="32"/>
          <w:rtl/>
        </w:rPr>
        <w:t xml:space="preserve"> </w:t>
      </w:r>
      <w:r w:rsidRPr="00AD63AF">
        <w:rPr>
          <w:sz w:val="28"/>
          <w:szCs w:val="28"/>
          <w:rtl/>
        </w:rPr>
        <w:fldChar w:fldCharType="begin"/>
      </w:r>
      <w:r w:rsidR="009D76A5" w:rsidRPr="00AD63AF">
        <w:rPr>
          <w:sz w:val="28"/>
          <w:szCs w:val="28"/>
          <w:rtl/>
        </w:rPr>
        <w:instrText xml:space="preserve"> </w:instrText>
      </w:r>
      <w:r w:rsidR="009D76A5" w:rsidRPr="00AD63AF">
        <w:rPr>
          <w:sz w:val="28"/>
          <w:szCs w:val="28"/>
        </w:rPr>
        <w:instrText>ADDIN ZOTERO_ITEM CSL_CITATION {"citationID":"1pADCTcL","properties":{"formattedCitation":"\\uc0\\u1605{}\\uc0\\u1606{}\\uc0\\u1575{}\\uc0\\u1583{}\\uc0\\u1610{}, p. \\uc0\\u1633{}\\uc0\\u1635{}.","plainCitation</w:instrText>
      </w:r>
      <w:r w:rsidR="009D76A5" w:rsidRPr="00AD63AF">
        <w:rPr>
          <w:sz w:val="28"/>
          <w:szCs w:val="28"/>
          <w:rtl/>
        </w:rPr>
        <w:instrText xml:space="preserve">":"منادي, </w:instrText>
      </w:r>
      <w:r w:rsidR="009D76A5" w:rsidRPr="00AD63AF">
        <w:rPr>
          <w:sz w:val="28"/>
          <w:szCs w:val="28"/>
        </w:rPr>
        <w:instrText>p</w:instrText>
      </w:r>
      <w:r w:rsidR="009D76A5" w:rsidRPr="00AD63AF">
        <w:rPr>
          <w:sz w:val="28"/>
          <w:szCs w:val="28"/>
          <w:rtl/>
        </w:rPr>
        <w:instrText>. ١٣</w:instrText>
      </w:r>
      <w:r w:rsidR="009D76A5" w:rsidRPr="00AD63AF">
        <w:rPr>
          <w:sz w:val="28"/>
          <w:szCs w:val="28"/>
        </w:rPr>
        <w:instrText>.","noteIndex":5},"citationItems":[{"id":706,"uris":["http://zotero.org/groups/4882286/items/YXI4UFKE"],"itemData":{"id":706,"type":"book","event-place</w:instrText>
      </w:r>
      <w:r w:rsidR="009D76A5" w:rsidRPr="00AD63AF">
        <w:rPr>
          <w:sz w:val="28"/>
          <w:szCs w:val="28"/>
          <w:rtl/>
        </w:rPr>
        <w:instrText>":"كونتور","</w:instrText>
      </w:r>
      <w:r w:rsidR="009D76A5" w:rsidRPr="00AD63AF">
        <w:rPr>
          <w:sz w:val="28"/>
          <w:szCs w:val="28"/>
        </w:rPr>
        <w:instrText>language</w:instrText>
      </w:r>
      <w:r w:rsidR="009D76A5" w:rsidRPr="00AD63AF">
        <w:rPr>
          <w:sz w:val="28"/>
          <w:szCs w:val="28"/>
          <w:rtl/>
        </w:rPr>
        <w:instrText>":"العربية","</w:instrText>
      </w:r>
      <w:r w:rsidR="009D76A5" w:rsidRPr="00AD63AF">
        <w:rPr>
          <w:sz w:val="28"/>
          <w:szCs w:val="28"/>
        </w:rPr>
        <w:instrText>publisher</w:instrText>
      </w:r>
      <w:r w:rsidR="009D76A5" w:rsidRPr="00AD63AF">
        <w:rPr>
          <w:sz w:val="28"/>
          <w:szCs w:val="28"/>
          <w:rtl/>
        </w:rPr>
        <w:instrText>":"دار السلام للطباعة والنشر","</w:instrText>
      </w:r>
      <w:r w:rsidR="009D76A5" w:rsidRPr="00AD63AF">
        <w:rPr>
          <w:sz w:val="28"/>
          <w:szCs w:val="28"/>
        </w:rPr>
        <w:instrText>publisher-place</w:instrText>
      </w:r>
      <w:r w:rsidR="009D76A5" w:rsidRPr="00AD63AF">
        <w:rPr>
          <w:sz w:val="28"/>
          <w:szCs w:val="28"/>
          <w:rtl/>
        </w:rPr>
        <w:instrText>":"كونتور","</w:instrText>
      </w:r>
      <w:r w:rsidR="009D76A5" w:rsidRPr="00AD63AF">
        <w:rPr>
          <w:sz w:val="28"/>
          <w:szCs w:val="28"/>
        </w:rPr>
        <w:instrText>title</w:instrText>
      </w:r>
      <w:r w:rsidR="009D76A5" w:rsidRPr="00AD63AF">
        <w:rPr>
          <w:sz w:val="28"/>
          <w:szCs w:val="28"/>
          <w:rtl/>
        </w:rPr>
        <w:instrText>":"البلاغة في علم المعاني","</w:instrText>
      </w:r>
      <w:r w:rsidR="009D76A5" w:rsidRPr="00AD63AF">
        <w:rPr>
          <w:sz w:val="28"/>
          <w:szCs w:val="28"/>
        </w:rPr>
        <w:instrText>author":[{"family</w:instrText>
      </w:r>
      <w:r w:rsidR="009D76A5" w:rsidRPr="00AD63AF">
        <w:rPr>
          <w:sz w:val="28"/>
          <w:szCs w:val="28"/>
          <w:rtl/>
        </w:rPr>
        <w:instrText>":"منادي","</w:instrText>
      </w:r>
      <w:r w:rsidR="009D76A5" w:rsidRPr="00AD63AF">
        <w:rPr>
          <w:sz w:val="28"/>
          <w:szCs w:val="28"/>
        </w:rPr>
        <w:instrText>given</w:instrText>
      </w:r>
      <w:r w:rsidR="009D76A5" w:rsidRPr="00AD63AF">
        <w:rPr>
          <w:sz w:val="28"/>
          <w:szCs w:val="28"/>
          <w:rtl/>
        </w:rPr>
        <w:instrText>":"هادي"}],"</w:instrText>
      </w:r>
      <w:r w:rsidR="009D76A5" w:rsidRPr="00AD63AF">
        <w:rPr>
          <w:sz w:val="28"/>
          <w:szCs w:val="28"/>
        </w:rPr>
        <w:instrText>issued":{"literal</w:instrText>
      </w:r>
      <w:r w:rsidR="009D76A5" w:rsidRPr="00AD63AF">
        <w:rPr>
          <w:sz w:val="28"/>
          <w:szCs w:val="28"/>
          <w:rtl/>
        </w:rPr>
        <w:instrText>":"٩ شعبان ١٤٣٧"}},"</w:instrText>
      </w:r>
      <w:r w:rsidR="009D76A5" w:rsidRPr="00AD63AF">
        <w:rPr>
          <w:sz w:val="28"/>
          <w:szCs w:val="28"/>
        </w:rPr>
        <w:instrText>locator</w:instrText>
      </w:r>
      <w:r w:rsidR="009D76A5" w:rsidRPr="00AD63AF">
        <w:rPr>
          <w:sz w:val="28"/>
          <w:szCs w:val="28"/>
          <w:rtl/>
        </w:rPr>
        <w:instrText>":"١٣</w:instrText>
      </w:r>
      <w:r w:rsidR="009D76A5" w:rsidRPr="00AD63AF">
        <w:rPr>
          <w:sz w:val="28"/>
          <w:szCs w:val="28"/>
        </w:rPr>
        <w:instrText>","label":"page"}],"schema":"https://github.com/citation-style-language/schema/raw/master/csl-citation.json</w:instrText>
      </w:r>
      <w:r w:rsidR="009D76A5" w:rsidRPr="00AD63AF">
        <w:rPr>
          <w:sz w:val="28"/>
          <w:szCs w:val="28"/>
          <w:rtl/>
        </w:rPr>
        <w:instrText xml:space="preserve">"} </w:instrText>
      </w:r>
      <w:r w:rsidRPr="00AD63AF">
        <w:rPr>
          <w:sz w:val="28"/>
          <w:szCs w:val="28"/>
          <w:rtl/>
        </w:rPr>
        <w:fldChar w:fldCharType="separate"/>
      </w:r>
      <w:r w:rsidRPr="00AD63AF">
        <w:rPr>
          <w:kern w:val="0"/>
          <w:sz w:val="28"/>
          <w:szCs w:val="28"/>
          <w:rtl/>
          <w:lang w:val="en-US"/>
        </w:rPr>
        <w:t>منادي</w:t>
      </w:r>
      <w:r w:rsidR="00AD63AF">
        <w:rPr>
          <w:rFonts w:hint="cs"/>
          <w:kern w:val="0"/>
          <w:sz w:val="28"/>
          <w:szCs w:val="28"/>
          <w:rtl/>
          <w:lang w:val="en-US"/>
        </w:rPr>
        <w:t>،</w:t>
      </w:r>
      <w:r w:rsidRPr="00AD63AF">
        <w:rPr>
          <w:kern w:val="0"/>
          <w:sz w:val="28"/>
          <w:szCs w:val="28"/>
          <w:lang w:val="en-US"/>
        </w:rPr>
        <w:t xml:space="preserve"> </w:t>
      </w:r>
      <w:r w:rsidR="00AD63AF">
        <w:rPr>
          <w:rFonts w:hint="cs"/>
          <w:kern w:val="0"/>
          <w:sz w:val="28"/>
          <w:szCs w:val="28"/>
          <w:rtl/>
          <w:lang w:val="en-US"/>
        </w:rPr>
        <w:t>ص.</w:t>
      </w:r>
      <w:r w:rsidRPr="00AD63AF">
        <w:rPr>
          <w:kern w:val="0"/>
          <w:sz w:val="28"/>
          <w:szCs w:val="28"/>
          <w:lang w:val="en-US"/>
        </w:rPr>
        <w:t xml:space="preserve"> </w:t>
      </w:r>
      <w:r w:rsidRPr="00AD63AF">
        <w:rPr>
          <w:kern w:val="0"/>
          <w:sz w:val="28"/>
          <w:szCs w:val="28"/>
          <w:rtl/>
          <w:lang w:val="en-US"/>
        </w:rPr>
        <w:t>١٣</w:t>
      </w:r>
      <w:r w:rsidRPr="00AD63AF">
        <w:rPr>
          <w:kern w:val="0"/>
          <w:sz w:val="28"/>
          <w:szCs w:val="28"/>
          <w:lang w:val="en-US"/>
        </w:rPr>
        <w:t>.</w:t>
      </w:r>
      <w:r w:rsidRPr="00AD63AF">
        <w:rPr>
          <w:sz w:val="28"/>
          <w:szCs w:val="28"/>
          <w:rtl/>
        </w:rPr>
        <w:fldChar w:fldCharType="end"/>
      </w:r>
    </w:p>
  </w:footnote>
  <w:footnote w:id="6">
    <w:p w:rsidR="00BA54E2" w:rsidRPr="00AD63AF" w:rsidRDefault="00BA54E2" w:rsidP="00BA54E2">
      <w:pPr>
        <w:pStyle w:val="FootnoteText"/>
        <w:bidi w:val="0"/>
        <w:rPr>
          <w:rFonts w:asciiTheme="majorBidi" w:hAnsiTheme="majorBidi" w:cstheme="majorBidi"/>
        </w:rPr>
      </w:pPr>
      <w:r>
        <w:rPr>
          <w:rStyle w:val="FootnoteReference"/>
        </w:rPr>
        <w:footnoteRef/>
      </w:r>
      <w:r>
        <w:rPr>
          <w:rtl/>
        </w:rPr>
        <w:t xml:space="preserve"> </w:t>
      </w:r>
      <w:r w:rsidRPr="00AD63AF">
        <w:rPr>
          <w:rFonts w:asciiTheme="majorBidi" w:hAnsiTheme="majorBidi" w:cstheme="majorBidi"/>
          <w:rtl/>
        </w:rPr>
        <w:fldChar w:fldCharType="begin"/>
      </w:r>
      <w:r w:rsidR="009D76A5" w:rsidRPr="00AD63AF">
        <w:rPr>
          <w:rFonts w:asciiTheme="majorBidi" w:hAnsiTheme="majorBidi" w:cstheme="majorBidi"/>
          <w:rtl/>
        </w:rPr>
        <w:instrText xml:space="preserve"> </w:instrText>
      </w:r>
      <w:r w:rsidR="009D76A5" w:rsidRPr="00AD63AF">
        <w:rPr>
          <w:rFonts w:asciiTheme="majorBidi" w:hAnsiTheme="majorBidi" w:cstheme="majorBidi"/>
        </w:rPr>
        <w:instrText>ADDIN ZOTERO_ITEM CSL_CITATION {"citationID":"S7HADfQg","properties":{"formattedCitation":"Dounia Lachhab, \\uc0\\u8216{}\\uc0\\u1605{}\\uc0\\u1601{}\\uc0\\u1607{}\\uc0\\u1608{}\\uc0\\u1605{} \\uc0\\u1605{}\\uc0\\u1589{}\\uc0\\u1591{}\\uc0\\u1604{}\\uc0</w:instrText>
      </w:r>
      <w:r w:rsidR="009D76A5" w:rsidRPr="00AD63AF">
        <w:rPr>
          <w:rFonts w:asciiTheme="majorBidi" w:hAnsiTheme="majorBidi" w:cstheme="majorBidi"/>
          <w:rtl/>
        </w:rPr>
        <w:instrText>\\</w:instrText>
      </w:r>
      <w:r w:rsidR="009D76A5" w:rsidRPr="00AD63AF">
        <w:rPr>
          <w:rFonts w:asciiTheme="majorBidi" w:hAnsiTheme="majorBidi" w:cstheme="majorBidi"/>
        </w:rPr>
        <w:instrText>u1581{} (\\uc0\\u1593{}\\uc0\\u1604{}\\uc0\\u1605{} \\uc0\\u1575{}\\uc0\\u1604{}\\uc0\\u1605{}\\uc0\\u1593{}\\uc0\\u1575{}\\uc0\\u1606{}\\uc0\\u1610{}) \\uc0\\u1593{}\\uc0\\u1606{}\\uc0\\u1583{} \\uc0\\u1575{}\\uc0\\u1604{}\\uc0\\u1582{}\\uc0\\u1604{}\\uc0\\u1582{}\\uc0\\u1575{}\\uc0\\u1604{}\\uc0\\u1610{}\\uc0\\u1605{}\\uc0\\u1606{} \\uc0\\u1582{}\\uc0\\u1604{}\\uc0\\u1575{}\\uc0\\u1604{} \\uc0\\u1603{}\\uc0\\u1578{}\\uc0\\u1575{}\\uc0\\u1576{} \\uc0\\u8220{}\\uc0\\u1605{}\\uc0\\u1601{}\\uc0\\u1578{}\\uc0\\u1575{}\\uc0\\u1581{} \\uc0\\u1604{}\\uc0\\u1578{}\\uc0\\u1582{}\\uc0\\u1610{}\\uc0\\u1589{} \\uc0\\u1575{}\\uc0\\u1604{}\\uc0\\u1605{}\\uc0\\u1601{}\\uc0\\u1578{}\\uc0\\u1575{}\\uc0\\u1581{}\\uc0\\u8221{} - \\uc0\\u1583{}\\uc0\\u1585{}\\uc0\\u1575</w:instrText>
      </w:r>
      <w:r w:rsidR="009D76A5" w:rsidRPr="00AD63AF">
        <w:rPr>
          <w:rFonts w:asciiTheme="majorBidi" w:hAnsiTheme="majorBidi" w:cstheme="majorBidi"/>
          <w:rtl/>
        </w:rPr>
        <w:instrText>{}\\</w:instrText>
      </w:r>
      <w:r w:rsidR="009D76A5" w:rsidRPr="00AD63AF">
        <w:rPr>
          <w:rFonts w:asciiTheme="majorBidi" w:hAnsiTheme="majorBidi" w:cstheme="majorBidi"/>
        </w:rPr>
        <w:instrText>uc0\\u1587{}\\uc0\\u1577{} \\uc0\\u1605{}\\uc0\\u1589{}\\uc0\\u1591{}\\uc0\\u1604{}\\uc0\\u1581{}\\uc0\\u1610{}\\uc0\\u1577{} \\uc0\\u8211{}: The Notion of \\uc0\\u8220{}Semantics\\uc0\\u8221{} by ALKHALKHALI through the Book\"The Key of Summarising the</w:instrText>
      </w:r>
      <w:r w:rsidR="009D76A5" w:rsidRPr="00AD63AF">
        <w:rPr>
          <w:rFonts w:asciiTheme="majorBidi" w:hAnsiTheme="majorBidi" w:cstheme="majorBidi"/>
          <w:rtl/>
        </w:rPr>
        <w:instrText xml:space="preserve"> </w:instrText>
      </w:r>
      <w:r w:rsidR="009D76A5" w:rsidRPr="00AD63AF">
        <w:rPr>
          <w:rFonts w:asciiTheme="majorBidi" w:hAnsiTheme="majorBidi" w:cstheme="majorBidi"/>
        </w:rPr>
        <w:instrText>Key\" - A TerminologicalStudy \\uc0\\u8211{}\\uc0\\u8217{}, {\\i{}SIBAWAYH Arabic Language and Education}, 3.1 (2022), 139\\uc0\\u8211{}50 (p. 140) &lt;https://doi.org/10.37134/sibawayh.vol3.1.9.2022&gt;.","plainCitation":"Dounia Lachhab</w:instrText>
      </w:r>
      <w:r w:rsidR="009D76A5" w:rsidRPr="00AD63AF">
        <w:rPr>
          <w:rFonts w:asciiTheme="majorBidi" w:hAnsiTheme="majorBidi" w:cstheme="majorBidi"/>
          <w:rtl/>
        </w:rPr>
        <w:instrText xml:space="preserve">, ‘مفهوم مصطلح (علم المعاني) عند الخلخاليمن خلال كتاب “مفتاح لتخيص المفتاح” - دراسة مصطلحية –: </w:instrText>
      </w:r>
      <w:r w:rsidR="009D76A5" w:rsidRPr="00AD63AF">
        <w:rPr>
          <w:rFonts w:asciiTheme="majorBidi" w:hAnsiTheme="majorBidi" w:cstheme="majorBidi"/>
        </w:rPr>
        <w:instrText>The Notion of “Semantics” by ALKHALKHALI through the Book\"The Key of Summarising the Key\" - A TerminologicalStudy –’, SIBAWAYH Arabic Language and Education, 3.1 (2022), 139–50 (p. 1</w:instrText>
      </w:r>
      <w:r w:rsidR="009D76A5" w:rsidRPr="00AD63AF">
        <w:rPr>
          <w:rFonts w:asciiTheme="majorBidi" w:hAnsiTheme="majorBidi" w:cstheme="majorBidi"/>
          <w:rtl/>
        </w:rPr>
        <w:instrText>40) &lt;</w:instrText>
      </w:r>
      <w:r w:rsidR="009D76A5" w:rsidRPr="00AD63AF">
        <w:rPr>
          <w:rFonts w:asciiTheme="majorBidi" w:hAnsiTheme="majorBidi" w:cstheme="majorBidi"/>
        </w:rPr>
        <w:instrText>https://doi.org/10.37134/sibawayh.vol3.1.9.2022&gt;.","noteIndex":6},"citationItems":[{"id":707,"uris":["http://zotero.org/groups/4882286/items/ZZTNPTNH"],"itemData":{"id":707,"type":"article-journal","abstract":"This article aims at studying the term</w:instrText>
      </w:r>
      <w:r w:rsidR="009D76A5" w:rsidRPr="00AD63AF">
        <w:rPr>
          <w:rFonts w:asciiTheme="majorBidi" w:hAnsiTheme="majorBidi" w:cstheme="majorBidi"/>
          <w:rtl/>
        </w:rPr>
        <w:instrText xml:space="preserve"> \"</w:instrText>
      </w:r>
      <w:r w:rsidR="009D76A5" w:rsidRPr="00AD63AF">
        <w:rPr>
          <w:rFonts w:asciiTheme="majorBidi" w:hAnsiTheme="majorBidi" w:cstheme="majorBidi"/>
        </w:rPr>
        <w:instrText>Sematics\", which is one of the most important pillars in arabic Rhetoric. This study is interested in its definition in a variety of dictionaries specialized in the research of rhetoric (starting) from the oldestto the latest ones.\nAccording to ALKHALKHALI in his book \"The key of summarising the key\" to specify its notion, its relation to rhetoric technique,its difference from literary technique, discouering its objectives and its principal role in suiting the language to listeners, circumustances as</w:instrText>
      </w:r>
      <w:r w:rsidR="009D76A5" w:rsidRPr="00AD63AF">
        <w:rPr>
          <w:rFonts w:asciiTheme="majorBidi" w:hAnsiTheme="majorBidi" w:cstheme="majorBidi"/>
          <w:rtl/>
        </w:rPr>
        <w:instrText xml:space="preserve"> </w:instrText>
      </w:r>
      <w:r w:rsidR="009D76A5" w:rsidRPr="00AD63AF">
        <w:rPr>
          <w:rFonts w:asciiTheme="majorBidi" w:hAnsiTheme="majorBidi" w:cstheme="majorBidi"/>
        </w:rPr>
        <w:instrText>well as ending in restricting its study that is chararcterized in eight sections.\nSince the article is interested in studying semantics terminologically, it has displayed all the idiomatic expressions used by ALKHALKHALI. It is also a lexical study that</w:instrText>
      </w:r>
      <w:r w:rsidR="009D76A5" w:rsidRPr="00AD63AF">
        <w:rPr>
          <w:rFonts w:asciiTheme="majorBidi" w:hAnsiTheme="majorBidi" w:cstheme="majorBidi"/>
          <w:rtl/>
        </w:rPr>
        <w:instrText xml:space="preserve"> </w:instrText>
      </w:r>
      <w:r w:rsidR="009D76A5" w:rsidRPr="00AD63AF">
        <w:rPr>
          <w:rFonts w:asciiTheme="majorBidi" w:hAnsiTheme="majorBidi" w:cstheme="majorBidi"/>
        </w:rPr>
        <w:instrText>has specified the semantics coming out of this addition.","container-title":"SIBAWAYH Arabic Language and Education","DOI":"10.37134/sibawayh.vol3.1.9.2022","ISSN":"2716-5515","issue":"1","language":"en","license":"Copyright (c) 2022 Dounia Lachhab","note":"number: 1","page":"139-150","source":"ojs.upsi.edu.my","title</w:instrText>
      </w:r>
      <w:r w:rsidR="009D76A5" w:rsidRPr="00AD63AF">
        <w:rPr>
          <w:rFonts w:asciiTheme="majorBidi" w:hAnsiTheme="majorBidi" w:cstheme="majorBidi"/>
          <w:rtl/>
        </w:rPr>
        <w:instrText xml:space="preserve">":"مفهوم مصطلح (علم المعاني) عند الخلخاليمن خلال كتاب \"مفتاح لتخيص المفتاح\" - دراسة مصطلحية –: </w:instrText>
      </w:r>
      <w:r w:rsidR="009D76A5" w:rsidRPr="00AD63AF">
        <w:rPr>
          <w:rFonts w:asciiTheme="majorBidi" w:hAnsiTheme="majorBidi" w:cstheme="majorBidi"/>
        </w:rPr>
        <w:instrText>The Notion of \"Semantics\" by ALKHALKHALI through the book\"The key of summarising the key</w:instrText>
      </w:r>
      <w:r w:rsidR="009D76A5" w:rsidRPr="00AD63AF">
        <w:rPr>
          <w:rFonts w:asciiTheme="majorBidi" w:hAnsiTheme="majorBidi" w:cstheme="majorBidi"/>
          <w:rtl/>
        </w:rPr>
        <w:instrText xml:space="preserve">\" - </w:instrText>
      </w:r>
      <w:r w:rsidR="009D76A5" w:rsidRPr="00AD63AF">
        <w:rPr>
          <w:rFonts w:asciiTheme="majorBidi" w:hAnsiTheme="majorBidi" w:cstheme="majorBidi"/>
        </w:rPr>
        <w:instrText>A TerminologicalStudy –","title-short</w:instrText>
      </w:r>
      <w:r w:rsidR="009D76A5" w:rsidRPr="00AD63AF">
        <w:rPr>
          <w:rFonts w:asciiTheme="majorBidi" w:hAnsiTheme="majorBidi" w:cstheme="majorBidi"/>
          <w:rtl/>
        </w:rPr>
        <w:instrText>":"مفهوم مصطلح (علم المعاني) عند الخلخاليمن خلال كتاب \"مفتاح لتخيص المفتاح\" - دراسة مصطلحية –","</w:instrText>
      </w:r>
      <w:r w:rsidR="009D76A5" w:rsidRPr="00AD63AF">
        <w:rPr>
          <w:rFonts w:asciiTheme="majorBidi" w:hAnsiTheme="majorBidi" w:cstheme="majorBidi"/>
        </w:rPr>
        <w:instrText>volume":"3","author":[{"family":"Lachhab","given":"Dounia"}],"issued":{"date-parts":[["2022",6,30]]}},"locator":"140</w:instrText>
      </w:r>
      <w:r w:rsidR="009D76A5" w:rsidRPr="00AD63AF">
        <w:rPr>
          <w:rFonts w:asciiTheme="majorBidi" w:hAnsiTheme="majorBidi" w:cstheme="majorBidi"/>
          <w:rtl/>
        </w:rPr>
        <w:instrText>","</w:instrText>
      </w:r>
      <w:r w:rsidR="009D76A5" w:rsidRPr="00AD63AF">
        <w:rPr>
          <w:rFonts w:asciiTheme="majorBidi" w:hAnsiTheme="majorBidi" w:cstheme="majorBidi"/>
        </w:rPr>
        <w:instrText>label":"page"}],"schema":"https://github.com/citation-style-language/schema/raw/master/csl-citation.json</w:instrText>
      </w:r>
      <w:r w:rsidR="009D76A5" w:rsidRPr="00AD63AF">
        <w:rPr>
          <w:rFonts w:asciiTheme="majorBidi" w:hAnsiTheme="majorBidi" w:cstheme="majorBidi"/>
          <w:rtl/>
        </w:rPr>
        <w:instrText xml:space="preserve">"} </w:instrText>
      </w:r>
      <w:r w:rsidRPr="00AD63AF">
        <w:rPr>
          <w:rFonts w:asciiTheme="majorBidi" w:hAnsiTheme="majorBidi" w:cstheme="majorBidi"/>
          <w:rtl/>
        </w:rPr>
        <w:fldChar w:fldCharType="separate"/>
      </w:r>
      <w:r w:rsidRPr="00AD63AF">
        <w:rPr>
          <w:rFonts w:asciiTheme="majorBidi" w:hAnsiTheme="majorBidi" w:cstheme="majorBidi"/>
          <w:kern w:val="0"/>
          <w:lang w:val="en-US"/>
        </w:rPr>
        <w:t>Dounia Lachhab, ‘</w:t>
      </w:r>
      <w:r w:rsidRPr="00AD63AF">
        <w:rPr>
          <w:kern w:val="0"/>
          <w:sz w:val="28"/>
          <w:szCs w:val="28"/>
          <w:rtl/>
          <w:lang w:val="en-US"/>
        </w:rPr>
        <w:t xml:space="preserve">مفهوم مصطلح (علم المعاني) عند الخلخاليمن خلال كتاب </w:t>
      </w:r>
      <w:r w:rsidR="00AD63AF">
        <w:rPr>
          <w:rFonts w:hint="cs"/>
          <w:kern w:val="0"/>
          <w:sz w:val="28"/>
          <w:szCs w:val="28"/>
          <w:rtl/>
          <w:lang w:val="en-US"/>
        </w:rPr>
        <w:t>"</w:t>
      </w:r>
      <w:r w:rsidRPr="00AD63AF">
        <w:rPr>
          <w:kern w:val="0"/>
          <w:sz w:val="28"/>
          <w:szCs w:val="28"/>
          <w:rtl/>
          <w:lang w:val="en-US"/>
        </w:rPr>
        <w:t>مفتاح لتخيص المفتاح</w:t>
      </w:r>
      <w:r w:rsidR="00AD63AF">
        <w:rPr>
          <w:rFonts w:hint="cs"/>
          <w:kern w:val="0"/>
          <w:sz w:val="28"/>
          <w:szCs w:val="28"/>
          <w:rtl/>
          <w:lang w:val="en-US"/>
        </w:rPr>
        <w:t>"</w:t>
      </w:r>
      <w:r w:rsidRPr="00AD63AF">
        <w:rPr>
          <w:kern w:val="0"/>
          <w:sz w:val="28"/>
          <w:szCs w:val="28"/>
          <w:rtl/>
          <w:lang w:val="en-US"/>
        </w:rPr>
        <w:t xml:space="preserve"> - دراسة</w:t>
      </w:r>
      <w:r w:rsidRPr="00AD63AF">
        <w:rPr>
          <w:rFonts w:asciiTheme="majorBidi" w:hAnsiTheme="majorBidi" w:cstheme="majorBidi"/>
          <w:kern w:val="0"/>
          <w:rtl/>
          <w:lang w:val="en-US"/>
        </w:rPr>
        <w:t xml:space="preserve"> </w:t>
      </w:r>
      <w:r w:rsidRPr="00AD63AF">
        <w:rPr>
          <w:kern w:val="0"/>
          <w:sz w:val="28"/>
          <w:szCs w:val="28"/>
          <w:rtl/>
          <w:lang w:val="en-US"/>
        </w:rPr>
        <w:t>مصطلحية</w:t>
      </w:r>
      <w:r w:rsidRPr="00AD63AF">
        <w:rPr>
          <w:rFonts w:asciiTheme="majorBidi" w:hAnsiTheme="majorBidi" w:cstheme="majorBidi"/>
          <w:kern w:val="0"/>
          <w:lang w:val="en-US"/>
        </w:rPr>
        <w:t xml:space="preserve"> –: The Notion of “Semantics” by ALKHALKHALI through the Book"The Key of Summarising the Key" - A TerminologicalStudy –’, </w:t>
      </w:r>
      <w:r w:rsidRPr="00AD63AF">
        <w:rPr>
          <w:rFonts w:asciiTheme="majorBidi" w:hAnsiTheme="majorBidi" w:cstheme="majorBidi"/>
          <w:i/>
          <w:iCs/>
          <w:kern w:val="0"/>
          <w:lang w:val="en-US"/>
        </w:rPr>
        <w:t>SIBAWAYH Arabic Language and Education</w:t>
      </w:r>
      <w:r w:rsidRPr="00AD63AF">
        <w:rPr>
          <w:rFonts w:asciiTheme="majorBidi" w:hAnsiTheme="majorBidi" w:cstheme="majorBidi"/>
          <w:kern w:val="0"/>
          <w:lang w:val="en-US"/>
        </w:rPr>
        <w:t>, 3.1 (2022), 139–50 (p. 140) &lt;https://doi.org/10.37134/sibawayh.vol3.1.9.2022&gt;.</w:t>
      </w:r>
      <w:r w:rsidRPr="00AD63AF">
        <w:rPr>
          <w:rFonts w:asciiTheme="majorBidi" w:hAnsiTheme="majorBidi" w:cstheme="majorBidi"/>
          <w:rtl/>
        </w:rPr>
        <w:fldChar w:fldCharType="end"/>
      </w:r>
    </w:p>
  </w:footnote>
  <w:footnote w:id="7">
    <w:p w:rsidR="00BA54E2" w:rsidRPr="00AD63AF" w:rsidRDefault="00BA54E2" w:rsidP="00BA54E2">
      <w:pPr>
        <w:pStyle w:val="FootnoteText"/>
        <w:rPr>
          <w:sz w:val="28"/>
          <w:szCs w:val="28"/>
        </w:rPr>
      </w:pPr>
      <w:r w:rsidRPr="00AD63AF">
        <w:rPr>
          <w:rStyle w:val="FootnoteReference"/>
          <w:sz w:val="28"/>
          <w:szCs w:val="28"/>
        </w:rPr>
        <w:footnoteRef/>
      </w:r>
      <w:r w:rsidRPr="00AD63AF">
        <w:rPr>
          <w:sz w:val="28"/>
          <w:szCs w:val="28"/>
          <w:rtl/>
        </w:rPr>
        <w:t xml:space="preserve"> </w:t>
      </w:r>
      <w:r w:rsidRPr="00AD63AF">
        <w:rPr>
          <w:sz w:val="28"/>
          <w:szCs w:val="28"/>
          <w:rtl/>
        </w:rPr>
        <w:fldChar w:fldCharType="begin"/>
      </w:r>
      <w:r w:rsidR="009D76A5" w:rsidRPr="00AD63AF">
        <w:rPr>
          <w:sz w:val="28"/>
          <w:szCs w:val="28"/>
          <w:rtl/>
        </w:rPr>
        <w:instrText xml:space="preserve"> </w:instrText>
      </w:r>
      <w:r w:rsidR="009D76A5" w:rsidRPr="00AD63AF">
        <w:rPr>
          <w:sz w:val="28"/>
          <w:szCs w:val="28"/>
        </w:rPr>
        <w:instrText>ADDIN ZOTERO_ITEM CSL_CITATION {"citationID":"XNzTRXH5","properties":{"formattedCitation":"\\uc0\\u1604{}\\uc0\\u1593{}\\uc0\\u1585{}\\uc0\\u1580{}\\uc0\\u1608{}\\uc0\\u1605{} \\uc0\\u1576{}\\uc0\\u1604{}\\uc0\\u1582{}\\uc0\\u1610{}\\uc0\\u1585{} \\uc0</w:instrText>
      </w:r>
      <w:r w:rsidR="009D76A5" w:rsidRPr="00AD63AF">
        <w:rPr>
          <w:sz w:val="28"/>
          <w:szCs w:val="28"/>
          <w:rtl/>
        </w:rPr>
        <w:instrText>\\</w:instrText>
      </w:r>
      <w:r w:rsidR="009D76A5" w:rsidRPr="00AD63AF">
        <w:rPr>
          <w:sz w:val="28"/>
          <w:szCs w:val="28"/>
        </w:rPr>
        <w:instrText>u1593{}\\uc0\\u1604{}\\uc0\\u1608{} \\uc0\\u1593{}\\uc0\\u1576{}\\uc0\\u1583{} \\uc0\\u1575{}\\uc0\\u1604{}\\uc0\\u1581{}\\uc0\\u1605{}\\uc0\\u1610{}\\uc0\\u1583{}, \\uc0\\u8216{}\\uc0\\u1575{}\\uc0\\u1604{}\\uc0\\u1571{}\\uc0\\u1606{}\\uc0\\u1605{}\\uc0</w:instrText>
      </w:r>
      <w:r w:rsidR="009D76A5" w:rsidRPr="00AD63AF">
        <w:rPr>
          <w:sz w:val="28"/>
          <w:szCs w:val="28"/>
          <w:rtl/>
        </w:rPr>
        <w:instrText>\\</w:instrText>
      </w:r>
      <w:r w:rsidR="009D76A5" w:rsidRPr="00AD63AF">
        <w:rPr>
          <w:sz w:val="28"/>
          <w:szCs w:val="28"/>
        </w:rPr>
        <w:instrText>u1575{}\\uc0\\u1591{} \\uc0\\u1575{}\\uc0\\u1604{}\\uc0\\u1606{}\\uc0\\u1589{}\\uc0\\u1610{}\\uc0\\u1577{} \\uc0\\u1601{}\\uc0\\u1610{} \\uc0\\u1575{}\\uc0\\u1604{}\\uc0\\u1578{}\\uc0\\u1593{}\\uc0\\u1604{}\\uc0\\u1610{}\\uc0\\u1605{} \\uc0\\u1575{}\\uc0</w:instrText>
      </w:r>
      <w:r w:rsidR="009D76A5" w:rsidRPr="00AD63AF">
        <w:rPr>
          <w:sz w:val="28"/>
          <w:szCs w:val="28"/>
          <w:rtl/>
        </w:rPr>
        <w:instrText>\\</w:instrText>
      </w:r>
      <w:r w:rsidR="009D76A5" w:rsidRPr="00AD63AF">
        <w:rPr>
          <w:sz w:val="28"/>
          <w:szCs w:val="28"/>
        </w:rPr>
        <w:instrText>u1604{}\\uc0\\u1579{}\\uc0\\u1575{}\\uc0\\u1606{}\\uc0\\u1608{}\\uc0\\u1610{} \\uc0\\u1583{}\\uc0\\u1585{}\\uc0\\u1575{}\\uc0\\u1587{}\\uc0\\u1577{} \\uc0\\u1608{}\\uc0\\u1605{}\\uc0\\u1605{}\\uc0\\u1575{}\\uc0\\u1585{}\\uc0\\u1587{}\\uc0\\u1577{} \\uc0</w:instrText>
      </w:r>
      <w:r w:rsidR="009D76A5" w:rsidRPr="00AD63AF">
        <w:rPr>
          <w:sz w:val="28"/>
          <w:szCs w:val="28"/>
          <w:rtl/>
        </w:rPr>
        <w:instrText>\\</w:instrText>
      </w:r>
      <w:r w:rsidR="009D76A5" w:rsidRPr="00AD63AF">
        <w:rPr>
          <w:sz w:val="28"/>
          <w:szCs w:val="28"/>
        </w:rPr>
        <w:instrText>u1575{}\\uc0\\u1604{}\\uc0\\u1587{}\\uc0\\u1606{}\\uc0\\u1577{} \\uc0\\u1575{}\\uc0\\u1604{}\\uc0\\u1571{}\\uc0\\u1608{}\\uc0\\u1604{}\\uc0\\u1609{} \\uc0\\u1580{}\\uc0\\u1584{}\\uc0\\u1593{} \\uc0\\u1605{}\\uc0\\u1588{}\\uc0\\u1578{}\\uc0\\u1585{}\\uc0</w:instrText>
      </w:r>
      <w:r w:rsidR="009D76A5" w:rsidRPr="00AD63AF">
        <w:rPr>
          <w:sz w:val="28"/>
          <w:szCs w:val="28"/>
          <w:rtl/>
        </w:rPr>
        <w:instrText>\\</w:instrText>
      </w:r>
      <w:r w:rsidR="009D76A5" w:rsidRPr="00AD63AF">
        <w:rPr>
          <w:sz w:val="28"/>
          <w:szCs w:val="28"/>
        </w:rPr>
        <w:instrText>u1603{} \\uc0\\u1575{}\\uc0\\u1583{}\\uc0\\u1575{}\\uc0\\u1576{} \\uc0\\u1571{}\\uc0\\u1606{}\\uc0\\u1605{}\\uc0\\u1608{}\\uc0\\u1584{}\\uc0\\u1580{}\\uc0\\u1575{}\\uc0\\u8217{} (\\uc0\\u1580{}\\uc0\\u1575{}\\uc0\\u1605{}\\uc0\\u1593{}\\uc0\\u1577{} \\uc0\\u1605{}\\uc0\\u1581{}\\uc0\\u1605{}\\uc0\\u1583{} \\uc0\\u1575{}\\uc0\\u1604{}\\uc0\\u1576{}\\uc0\\u1588{}\\uc0\\u1610{}\\uc0\\u1585{} \\uc0\\u1575{}\\uc0\\u1604{}\\uc0\\u1573{}\\uc0\\u1576{}\\uc0\\u1585{}\\uc0\\u1575{}\\uc0\\u1607{}\\uc0\\u1610{}\\uc</w:instrText>
      </w:r>
      <w:r w:rsidR="009D76A5" w:rsidRPr="00AD63AF">
        <w:rPr>
          <w:sz w:val="28"/>
          <w:szCs w:val="28"/>
          <w:rtl/>
        </w:rPr>
        <w:instrText>0\\</w:instrText>
      </w:r>
      <w:r w:rsidR="009D76A5" w:rsidRPr="00AD63AF">
        <w:rPr>
          <w:sz w:val="28"/>
          <w:szCs w:val="28"/>
        </w:rPr>
        <w:instrText>u1605{}\\uc0\\u1610{} \\uc0\\u1576{}\\uc0\\u1585{}\\uc0\\u1580{} \\uc0\\u1576{}\\uc0\\u1608{}\\uc0\\u1593{}\\uc0\\u1585{}\\uc0\\u1610{}\\uc0\\u1585{}\\uc0\\u1610{}\\uc0\\u1580{}, \\uc0\\u1634{}\\uc0\\u1632{}\\uc0\\u1634{}\\uc0\\u1634{}), p. \\uc0\\u163</w:instrText>
      </w:r>
      <w:r w:rsidR="009D76A5" w:rsidRPr="00AD63AF">
        <w:rPr>
          <w:sz w:val="28"/>
          <w:szCs w:val="28"/>
          <w:rtl/>
        </w:rPr>
        <w:instrText>6{}\\</w:instrText>
      </w:r>
      <w:r w:rsidR="009D76A5" w:rsidRPr="00AD63AF">
        <w:rPr>
          <w:sz w:val="28"/>
          <w:szCs w:val="28"/>
        </w:rPr>
        <w:instrText>uc0\\u1635{}.","plainCitation</w:instrText>
      </w:r>
      <w:r w:rsidR="009D76A5" w:rsidRPr="00AD63AF">
        <w:rPr>
          <w:sz w:val="28"/>
          <w:szCs w:val="28"/>
          <w:rtl/>
        </w:rPr>
        <w:instrText xml:space="preserve">":"لعرجوم بلخير علو عبد الحميد, ‘الأنماط النصية في التعليم الثانوي دراسة وممارسة السنة الأولى جذع مشترك اداب أنموذجا’ (جامعة محمد البشير الإبراهيمي برج بوعريريج, ٢٠٢٢), </w:instrText>
      </w:r>
      <w:r w:rsidR="009D76A5" w:rsidRPr="00AD63AF">
        <w:rPr>
          <w:sz w:val="28"/>
          <w:szCs w:val="28"/>
        </w:rPr>
        <w:instrText>p</w:instrText>
      </w:r>
      <w:r w:rsidR="009D76A5" w:rsidRPr="00AD63AF">
        <w:rPr>
          <w:sz w:val="28"/>
          <w:szCs w:val="28"/>
          <w:rtl/>
        </w:rPr>
        <w:instrText>. ٤٣</w:instrText>
      </w:r>
      <w:r w:rsidR="009D76A5" w:rsidRPr="00AD63AF">
        <w:rPr>
          <w:sz w:val="28"/>
          <w:szCs w:val="28"/>
        </w:rPr>
        <w:instrText>.","noteIndex":7},"citationItems":[{"id":709,"uris":["http://zotero.org/groups/4882286/items/9QYLEGH3"],"itemData":{"id":709,"type":"thesis","language</w:instrText>
      </w:r>
      <w:r w:rsidR="009D76A5" w:rsidRPr="00AD63AF">
        <w:rPr>
          <w:sz w:val="28"/>
          <w:szCs w:val="28"/>
          <w:rtl/>
        </w:rPr>
        <w:instrText>":"العربية","</w:instrText>
      </w:r>
      <w:r w:rsidR="009D76A5" w:rsidRPr="00AD63AF">
        <w:rPr>
          <w:sz w:val="28"/>
          <w:szCs w:val="28"/>
        </w:rPr>
        <w:instrText>publisher</w:instrText>
      </w:r>
      <w:r w:rsidR="009D76A5" w:rsidRPr="00AD63AF">
        <w:rPr>
          <w:sz w:val="28"/>
          <w:szCs w:val="28"/>
          <w:rtl/>
        </w:rPr>
        <w:instrText>":"جامعة محمد البشير الإبراهيمي برج بوعريريج","</w:instrText>
      </w:r>
      <w:r w:rsidR="009D76A5" w:rsidRPr="00AD63AF">
        <w:rPr>
          <w:sz w:val="28"/>
          <w:szCs w:val="28"/>
        </w:rPr>
        <w:instrText>title</w:instrText>
      </w:r>
      <w:r w:rsidR="009D76A5" w:rsidRPr="00AD63AF">
        <w:rPr>
          <w:sz w:val="28"/>
          <w:szCs w:val="28"/>
          <w:rtl/>
        </w:rPr>
        <w:instrText>":"الأنماط النصية في التعليم الثانوي دراسة وممارسة السنة الأولى جذع مشترك اداب أنموذجا","</w:instrText>
      </w:r>
      <w:r w:rsidR="009D76A5" w:rsidRPr="00AD63AF">
        <w:rPr>
          <w:sz w:val="28"/>
          <w:szCs w:val="28"/>
        </w:rPr>
        <w:instrText>author":[{"family</w:instrText>
      </w:r>
      <w:r w:rsidR="009D76A5" w:rsidRPr="00AD63AF">
        <w:rPr>
          <w:sz w:val="28"/>
          <w:szCs w:val="28"/>
          <w:rtl/>
        </w:rPr>
        <w:instrText>":"علو عبد الحميد","</w:instrText>
      </w:r>
      <w:r w:rsidR="009D76A5" w:rsidRPr="00AD63AF">
        <w:rPr>
          <w:sz w:val="28"/>
          <w:szCs w:val="28"/>
        </w:rPr>
        <w:instrText>given</w:instrText>
      </w:r>
      <w:r w:rsidR="009D76A5" w:rsidRPr="00AD63AF">
        <w:rPr>
          <w:sz w:val="28"/>
          <w:szCs w:val="28"/>
          <w:rtl/>
        </w:rPr>
        <w:instrText>":"لعرجوم بلخير"}],"</w:instrText>
      </w:r>
      <w:r w:rsidR="009D76A5" w:rsidRPr="00AD63AF">
        <w:rPr>
          <w:sz w:val="28"/>
          <w:szCs w:val="28"/>
        </w:rPr>
        <w:instrText>issued":{"literal</w:instrText>
      </w:r>
      <w:r w:rsidR="009D76A5" w:rsidRPr="00AD63AF">
        <w:rPr>
          <w:sz w:val="28"/>
          <w:szCs w:val="28"/>
          <w:rtl/>
        </w:rPr>
        <w:instrText>":"٢٠٢٢</w:instrText>
      </w:r>
      <w:r w:rsidR="009D76A5" w:rsidRPr="00AD63AF">
        <w:rPr>
          <w:sz w:val="28"/>
          <w:szCs w:val="28"/>
        </w:rPr>
        <w:instrText>"}},"locator</w:instrText>
      </w:r>
      <w:r w:rsidR="009D76A5" w:rsidRPr="00AD63AF">
        <w:rPr>
          <w:sz w:val="28"/>
          <w:szCs w:val="28"/>
          <w:rtl/>
        </w:rPr>
        <w:instrText>":"٤٣</w:instrText>
      </w:r>
      <w:r w:rsidR="009D76A5" w:rsidRPr="00AD63AF">
        <w:rPr>
          <w:sz w:val="28"/>
          <w:szCs w:val="28"/>
        </w:rPr>
        <w:instrText>","label":"page"}],"schema":"https://github.com/citation-style-language/schema/raw/master/csl-citation.json</w:instrText>
      </w:r>
      <w:r w:rsidR="009D76A5" w:rsidRPr="00AD63AF">
        <w:rPr>
          <w:sz w:val="28"/>
          <w:szCs w:val="28"/>
          <w:rtl/>
        </w:rPr>
        <w:instrText xml:space="preserve">"} </w:instrText>
      </w:r>
      <w:r w:rsidRPr="00AD63AF">
        <w:rPr>
          <w:sz w:val="28"/>
          <w:szCs w:val="28"/>
          <w:rtl/>
        </w:rPr>
        <w:fldChar w:fldCharType="separate"/>
      </w:r>
      <w:r w:rsidRPr="00AD63AF">
        <w:rPr>
          <w:kern w:val="0"/>
          <w:sz w:val="28"/>
          <w:szCs w:val="28"/>
          <w:rtl/>
          <w:lang w:val="en-US"/>
        </w:rPr>
        <w:t>لعرجوم بلخير علو عبد الحميد</w:t>
      </w:r>
      <w:r w:rsidR="00AD63AF">
        <w:rPr>
          <w:rFonts w:hint="cs"/>
          <w:kern w:val="0"/>
          <w:sz w:val="28"/>
          <w:szCs w:val="28"/>
          <w:rtl/>
          <w:lang w:val="en-US"/>
        </w:rPr>
        <w:t>،</w:t>
      </w:r>
      <w:r w:rsidRPr="00AD63AF">
        <w:rPr>
          <w:kern w:val="0"/>
          <w:sz w:val="28"/>
          <w:szCs w:val="28"/>
          <w:rtl/>
          <w:lang w:val="en-US"/>
        </w:rPr>
        <w:t xml:space="preserve"> </w:t>
      </w:r>
      <w:r w:rsidR="00AD63AF">
        <w:rPr>
          <w:rFonts w:hint="cs"/>
          <w:kern w:val="0"/>
          <w:sz w:val="28"/>
          <w:szCs w:val="28"/>
          <w:rtl/>
          <w:lang w:val="en-US"/>
        </w:rPr>
        <w:t>"</w:t>
      </w:r>
      <w:r w:rsidRPr="00AD63AF">
        <w:rPr>
          <w:kern w:val="0"/>
          <w:sz w:val="28"/>
          <w:szCs w:val="28"/>
          <w:rtl/>
          <w:lang w:val="en-US"/>
        </w:rPr>
        <w:t>الأنماط النصية في التعليم الثانوي دراسة وممارسة السنة الأولى جذع مشترك اداب أنموذجا</w:t>
      </w:r>
      <w:r w:rsidR="00AD63AF">
        <w:rPr>
          <w:rFonts w:hint="cs"/>
          <w:kern w:val="0"/>
          <w:sz w:val="28"/>
          <w:szCs w:val="28"/>
          <w:rtl/>
          <w:lang w:val="en-US"/>
        </w:rPr>
        <w:t>"</w:t>
      </w:r>
      <w:r w:rsidRPr="00AD63AF">
        <w:rPr>
          <w:kern w:val="0"/>
          <w:sz w:val="28"/>
          <w:szCs w:val="28"/>
          <w:rtl/>
          <w:lang w:val="en-US"/>
        </w:rPr>
        <w:t xml:space="preserve"> (جامعة محمد البشير الإبراهيمي برج بوعريريج</w:t>
      </w:r>
      <w:r w:rsidR="00AD63AF">
        <w:rPr>
          <w:rFonts w:hint="cs"/>
          <w:kern w:val="0"/>
          <w:sz w:val="28"/>
          <w:szCs w:val="28"/>
          <w:rtl/>
          <w:lang w:val="en-US"/>
        </w:rPr>
        <w:t>،</w:t>
      </w:r>
      <w:r w:rsidRPr="00AD63AF">
        <w:rPr>
          <w:kern w:val="0"/>
          <w:sz w:val="28"/>
          <w:szCs w:val="28"/>
          <w:rtl/>
          <w:lang w:val="en-US"/>
        </w:rPr>
        <w:t xml:space="preserve"> ٢٠٢٢</w:t>
      </w:r>
      <w:r w:rsidR="00AD63AF">
        <w:rPr>
          <w:rFonts w:hint="cs"/>
          <w:kern w:val="0"/>
          <w:sz w:val="28"/>
          <w:szCs w:val="28"/>
          <w:rtl/>
          <w:lang w:val="en-US"/>
        </w:rPr>
        <w:t>)، ص.</w:t>
      </w:r>
      <w:r w:rsidRPr="00AD63AF">
        <w:rPr>
          <w:kern w:val="0"/>
          <w:sz w:val="28"/>
          <w:szCs w:val="28"/>
          <w:lang w:val="en-US"/>
        </w:rPr>
        <w:t xml:space="preserve"> </w:t>
      </w:r>
      <w:r w:rsidRPr="00AD63AF">
        <w:rPr>
          <w:kern w:val="0"/>
          <w:sz w:val="28"/>
          <w:szCs w:val="28"/>
          <w:rtl/>
          <w:lang w:val="en-US"/>
        </w:rPr>
        <w:t>٤٣</w:t>
      </w:r>
      <w:r w:rsidRPr="00AD63AF">
        <w:rPr>
          <w:kern w:val="0"/>
          <w:sz w:val="28"/>
          <w:szCs w:val="28"/>
          <w:lang w:val="en-US"/>
        </w:rPr>
        <w:t>.</w:t>
      </w:r>
      <w:r w:rsidRPr="00AD63AF">
        <w:rPr>
          <w:sz w:val="28"/>
          <w:szCs w:val="28"/>
          <w:rtl/>
        </w:rPr>
        <w:fldChar w:fldCharType="end"/>
      </w:r>
    </w:p>
  </w:footnote>
  <w:footnote w:id="8">
    <w:p w:rsidR="00BA54E2" w:rsidRPr="00AD63AF" w:rsidRDefault="00BA54E2" w:rsidP="00BA54E2">
      <w:pPr>
        <w:pStyle w:val="FootnoteText"/>
        <w:rPr>
          <w:sz w:val="28"/>
          <w:szCs w:val="28"/>
        </w:rPr>
      </w:pPr>
      <w:r w:rsidRPr="0043490A">
        <w:rPr>
          <w:rStyle w:val="FootnoteReference"/>
          <w:sz w:val="32"/>
          <w:szCs w:val="32"/>
        </w:rPr>
        <w:footnoteRef/>
      </w:r>
      <w:r w:rsidRPr="0043490A">
        <w:rPr>
          <w:sz w:val="32"/>
          <w:szCs w:val="32"/>
          <w:rtl/>
        </w:rPr>
        <w:t xml:space="preserve"> </w:t>
      </w:r>
      <w:r w:rsidRPr="00AD63AF">
        <w:rPr>
          <w:sz w:val="28"/>
          <w:szCs w:val="28"/>
          <w:rtl/>
        </w:rPr>
        <w:fldChar w:fldCharType="begin"/>
      </w:r>
      <w:r w:rsidR="009D76A5" w:rsidRPr="00AD63AF">
        <w:rPr>
          <w:sz w:val="28"/>
          <w:szCs w:val="28"/>
          <w:rtl/>
        </w:rPr>
        <w:instrText xml:space="preserve"> </w:instrText>
      </w:r>
      <w:r w:rsidR="009D76A5" w:rsidRPr="00AD63AF">
        <w:rPr>
          <w:sz w:val="28"/>
          <w:szCs w:val="28"/>
        </w:rPr>
        <w:instrText>ADDIN ZOTERO_ITEM CSL_CITATION {"citationID":"KsKysnBP","properties":{"formattedCitation":"\\uc0\\u1571{}\\uc0\\u1610{}\\uc0\\u1605{}\\uc0\\u1606{} \\uc0\\u1571{}\\uc0\\u1605{}\\uc0\\u1610{}\\uc0\\u1606{} \\uc0\\u1593{}\\uc0\\u1576{}\\uc0\\u1583{} \\uc0</w:instrText>
      </w:r>
      <w:r w:rsidR="009D76A5" w:rsidRPr="00AD63AF">
        <w:rPr>
          <w:sz w:val="28"/>
          <w:szCs w:val="28"/>
          <w:rtl/>
        </w:rPr>
        <w:instrText>\\</w:instrText>
      </w:r>
      <w:r w:rsidR="009D76A5" w:rsidRPr="00AD63AF">
        <w:rPr>
          <w:sz w:val="28"/>
          <w:szCs w:val="28"/>
        </w:rPr>
        <w:instrText>u1575{}\\uc0\\u1604{}\\uc0\\u1594{}\\uc0\\u1606{}\\uc0\\u1610{}, {\\i{}\\uc0\\u1575{}\\uc0\\u1604{}\\uc0\\u1603{}\\uc0\\u1575{}\\uc0\\u1601{}\\uc0\\u1609{} \\uc0\\u1601{}\\uc0\\u1610{} \\uc0\\u1575{}\\uc0\\u1604{}\\uc0\\u1576{}\\uc0\\u1604{}\\uc0\\u1575</w:instrText>
      </w:r>
      <w:r w:rsidR="009D76A5" w:rsidRPr="00AD63AF">
        <w:rPr>
          <w:sz w:val="28"/>
          <w:szCs w:val="28"/>
          <w:rtl/>
        </w:rPr>
        <w:instrText>{}\\</w:instrText>
      </w:r>
      <w:r w:rsidR="009D76A5" w:rsidRPr="00AD63AF">
        <w:rPr>
          <w:sz w:val="28"/>
          <w:szCs w:val="28"/>
        </w:rPr>
        <w:instrText>uc0\\u1594{}\\uc0\\u1577{}}, \\uc0\\u1634{}\\uc0\\u1632{}\\uc0\\u1633{}\\uc0\\u1633{}/\\uc0\\u1641{}\\uc0\\u1633{}\\uc0\\u1641{}\\uc0\\u1639{} (\\uc0\\u1575{}\\uc0\\u1604{}\\uc0\\u1602{}\\uc0\\u1575{}\\uc0\\u1607{}\\uc0\\u1585{}\\uc0\\u1577{}: \\uc0\\u</w:instrText>
      </w:r>
      <w:r w:rsidR="009D76A5" w:rsidRPr="00AD63AF">
        <w:rPr>
          <w:sz w:val="28"/>
          <w:szCs w:val="28"/>
          <w:rtl/>
        </w:rPr>
        <w:instrText>1583{}\\</w:instrText>
      </w:r>
      <w:r w:rsidR="009D76A5" w:rsidRPr="00AD63AF">
        <w:rPr>
          <w:sz w:val="28"/>
          <w:szCs w:val="28"/>
        </w:rPr>
        <w:instrText>uc0\\u1575{}\\uc0\\u1585{} \\uc0\\u1575{}\\uc0\\u1604{}\\uc0\\u1578{}\\uc0\\u1608{}\\uc0\\u1601{}\\uc0\\u1610{}\\uc0\\u1602{}\\uc0\\u1610{}\\uc0\\u1577{} \\uc0\\u1604{}\\uc0\\u1604{}\\uc0\\u1578{}\\uc0\\u1585{}\\uc0\\u1575{}\\uc0\\u1579{}, \\uc0</w:instrText>
      </w:r>
      <w:r w:rsidR="009D76A5" w:rsidRPr="00AD63AF">
        <w:rPr>
          <w:sz w:val="28"/>
          <w:szCs w:val="28"/>
          <w:rtl/>
        </w:rPr>
        <w:instrText>\\</w:instrText>
      </w:r>
      <w:r w:rsidR="009D76A5" w:rsidRPr="00AD63AF">
        <w:rPr>
          <w:sz w:val="28"/>
          <w:szCs w:val="28"/>
        </w:rPr>
        <w:instrText>u1638{} \\uc0\\u1610{}\\uc0\\u1608{}\\uc0\\u1604{}\\uc0\\u1610{}\\uc0\\u1608{} \\uc0\\u1634{}\\uc0\\u1632{}\\uc0\\u1632{}\\uc0\\u1640{}), p. \\uc0\\u1635{}\\uc0\\u1634{}\\uc0\\u1639{}.","plainCitation</w:instrText>
      </w:r>
      <w:r w:rsidR="009D76A5" w:rsidRPr="00AD63AF">
        <w:rPr>
          <w:sz w:val="28"/>
          <w:szCs w:val="28"/>
          <w:rtl/>
        </w:rPr>
        <w:instrText xml:space="preserve">":"أيمن أمين عبد الغني, الكافى في البلاغة, ٢٠١١/٩١٩٧ (القاهرة: دار التوفيقية للتراث, ٦ يوليو ٢٠٠٨), </w:instrText>
      </w:r>
      <w:r w:rsidR="009D76A5" w:rsidRPr="00AD63AF">
        <w:rPr>
          <w:sz w:val="28"/>
          <w:szCs w:val="28"/>
        </w:rPr>
        <w:instrText>p</w:instrText>
      </w:r>
      <w:r w:rsidR="009D76A5" w:rsidRPr="00AD63AF">
        <w:rPr>
          <w:sz w:val="28"/>
          <w:szCs w:val="28"/>
          <w:rtl/>
        </w:rPr>
        <w:instrText>. ٣٢٧</w:instrText>
      </w:r>
      <w:r w:rsidR="009D76A5" w:rsidRPr="00AD63AF">
        <w:rPr>
          <w:sz w:val="28"/>
          <w:szCs w:val="28"/>
        </w:rPr>
        <w:instrText>.","noteIndex":8},"citationItems":[{"id":705,"uris":["http://zotero.org/groups/4882286/items/9AH39T8E"],"itemData":{"id":705,"type":"book","collection-number</w:instrText>
      </w:r>
      <w:r w:rsidR="009D76A5" w:rsidRPr="00AD63AF">
        <w:rPr>
          <w:sz w:val="28"/>
          <w:szCs w:val="28"/>
          <w:rtl/>
        </w:rPr>
        <w:instrText>":"٢٠١١/٩١٩٧</w:instrText>
      </w:r>
      <w:r w:rsidR="009D76A5" w:rsidRPr="00AD63AF">
        <w:rPr>
          <w:sz w:val="28"/>
          <w:szCs w:val="28"/>
        </w:rPr>
        <w:instrText>","event-place</w:instrText>
      </w:r>
      <w:r w:rsidR="009D76A5" w:rsidRPr="00AD63AF">
        <w:rPr>
          <w:sz w:val="28"/>
          <w:szCs w:val="28"/>
          <w:rtl/>
        </w:rPr>
        <w:instrText>":"القاهرة","</w:instrText>
      </w:r>
      <w:r w:rsidR="009D76A5" w:rsidRPr="00AD63AF">
        <w:rPr>
          <w:sz w:val="28"/>
          <w:szCs w:val="28"/>
        </w:rPr>
        <w:instrText>language</w:instrText>
      </w:r>
      <w:r w:rsidR="009D76A5" w:rsidRPr="00AD63AF">
        <w:rPr>
          <w:sz w:val="28"/>
          <w:szCs w:val="28"/>
          <w:rtl/>
        </w:rPr>
        <w:instrText>":"العربية","</w:instrText>
      </w:r>
      <w:r w:rsidR="009D76A5" w:rsidRPr="00AD63AF">
        <w:rPr>
          <w:sz w:val="28"/>
          <w:szCs w:val="28"/>
        </w:rPr>
        <w:instrText>publisher</w:instrText>
      </w:r>
      <w:r w:rsidR="009D76A5" w:rsidRPr="00AD63AF">
        <w:rPr>
          <w:sz w:val="28"/>
          <w:szCs w:val="28"/>
          <w:rtl/>
        </w:rPr>
        <w:instrText>":"دار التوفيقية للتراث","</w:instrText>
      </w:r>
      <w:r w:rsidR="009D76A5" w:rsidRPr="00AD63AF">
        <w:rPr>
          <w:sz w:val="28"/>
          <w:szCs w:val="28"/>
        </w:rPr>
        <w:instrText>publisher-place</w:instrText>
      </w:r>
      <w:r w:rsidR="009D76A5" w:rsidRPr="00AD63AF">
        <w:rPr>
          <w:sz w:val="28"/>
          <w:szCs w:val="28"/>
          <w:rtl/>
        </w:rPr>
        <w:instrText>":"القاهرة","</w:instrText>
      </w:r>
      <w:r w:rsidR="009D76A5" w:rsidRPr="00AD63AF">
        <w:rPr>
          <w:sz w:val="28"/>
          <w:szCs w:val="28"/>
        </w:rPr>
        <w:instrText>title</w:instrText>
      </w:r>
      <w:r w:rsidR="009D76A5" w:rsidRPr="00AD63AF">
        <w:rPr>
          <w:sz w:val="28"/>
          <w:szCs w:val="28"/>
          <w:rtl/>
        </w:rPr>
        <w:instrText>":"الكافى في البلاغة","</w:instrText>
      </w:r>
      <w:r w:rsidR="009D76A5" w:rsidRPr="00AD63AF">
        <w:rPr>
          <w:sz w:val="28"/>
          <w:szCs w:val="28"/>
        </w:rPr>
        <w:instrText>author":[{"family</w:instrText>
      </w:r>
      <w:r w:rsidR="009D76A5" w:rsidRPr="00AD63AF">
        <w:rPr>
          <w:sz w:val="28"/>
          <w:szCs w:val="28"/>
          <w:rtl/>
        </w:rPr>
        <w:instrText>":"عبد الغني","</w:instrText>
      </w:r>
      <w:r w:rsidR="009D76A5" w:rsidRPr="00AD63AF">
        <w:rPr>
          <w:sz w:val="28"/>
          <w:szCs w:val="28"/>
        </w:rPr>
        <w:instrText>given</w:instrText>
      </w:r>
      <w:r w:rsidR="009D76A5" w:rsidRPr="00AD63AF">
        <w:rPr>
          <w:sz w:val="28"/>
          <w:szCs w:val="28"/>
          <w:rtl/>
        </w:rPr>
        <w:instrText>":"أيمن أمين"}],"</w:instrText>
      </w:r>
      <w:r w:rsidR="009D76A5" w:rsidRPr="00AD63AF">
        <w:rPr>
          <w:sz w:val="28"/>
          <w:szCs w:val="28"/>
        </w:rPr>
        <w:instrText>issued":{"literal</w:instrText>
      </w:r>
      <w:r w:rsidR="009D76A5" w:rsidRPr="00AD63AF">
        <w:rPr>
          <w:sz w:val="28"/>
          <w:szCs w:val="28"/>
          <w:rtl/>
        </w:rPr>
        <w:instrText>":"٦ يوليو ٢٠٠٨"}},"</w:instrText>
      </w:r>
      <w:r w:rsidR="009D76A5" w:rsidRPr="00AD63AF">
        <w:rPr>
          <w:sz w:val="28"/>
          <w:szCs w:val="28"/>
        </w:rPr>
        <w:instrText>locator</w:instrText>
      </w:r>
      <w:r w:rsidR="009D76A5" w:rsidRPr="00AD63AF">
        <w:rPr>
          <w:sz w:val="28"/>
          <w:szCs w:val="28"/>
          <w:rtl/>
        </w:rPr>
        <w:instrText>":"٣٢٧</w:instrText>
      </w:r>
      <w:r w:rsidR="009D76A5" w:rsidRPr="00AD63AF">
        <w:rPr>
          <w:sz w:val="28"/>
          <w:szCs w:val="28"/>
        </w:rPr>
        <w:instrText>","label":"page"}],"schema":"https://github.com</w:instrText>
      </w:r>
      <w:r w:rsidR="009D76A5" w:rsidRPr="00AD63AF">
        <w:rPr>
          <w:sz w:val="28"/>
          <w:szCs w:val="28"/>
          <w:rtl/>
        </w:rPr>
        <w:instrText>/</w:instrText>
      </w:r>
      <w:r w:rsidR="009D76A5" w:rsidRPr="00AD63AF">
        <w:rPr>
          <w:sz w:val="28"/>
          <w:szCs w:val="28"/>
        </w:rPr>
        <w:instrText>citation-style-language/schema/raw/master/csl-citation.json</w:instrText>
      </w:r>
      <w:r w:rsidR="009D76A5" w:rsidRPr="00AD63AF">
        <w:rPr>
          <w:sz w:val="28"/>
          <w:szCs w:val="28"/>
          <w:rtl/>
        </w:rPr>
        <w:instrText xml:space="preserve">"} </w:instrText>
      </w:r>
      <w:r w:rsidRPr="00AD63AF">
        <w:rPr>
          <w:sz w:val="28"/>
          <w:szCs w:val="28"/>
          <w:rtl/>
        </w:rPr>
        <w:fldChar w:fldCharType="separate"/>
      </w:r>
      <w:r w:rsidRPr="00AD63AF">
        <w:rPr>
          <w:kern w:val="0"/>
          <w:sz w:val="28"/>
          <w:szCs w:val="28"/>
          <w:rtl/>
          <w:lang w:val="en-US"/>
        </w:rPr>
        <w:t>أيمن أمين عبد الغني</w:t>
      </w:r>
      <w:r w:rsidR="00AD63AF">
        <w:rPr>
          <w:rFonts w:hint="cs"/>
          <w:kern w:val="0"/>
          <w:sz w:val="28"/>
          <w:szCs w:val="28"/>
          <w:rtl/>
          <w:lang w:val="en-US"/>
        </w:rPr>
        <w:t>،</w:t>
      </w:r>
      <w:r w:rsidRPr="00AD63AF">
        <w:rPr>
          <w:kern w:val="0"/>
          <w:sz w:val="28"/>
          <w:szCs w:val="28"/>
          <w:rtl/>
          <w:lang w:val="en-US"/>
        </w:rPr>
        <w:t xml:space="preserve"> </w:t>
      </w:r>
      <w:r w:rsidRPr="00AD63AF">
        <w:rPr>
          <w:b/>
          <w:bCs/>
          <w:kern w:val="0"/>
          <w:sz w:val="28"/>
          <w:szCs w:val="28"/>
          <w:rtl/>
          <w:lang w:val="en-US"/>
        </w:rPr>
        <w:t>الكافى في البلاغة</w:t>
      </w:r>
      <w:r w:rsidR="00AD63AF">
        <w:rPr>
          <w:rFonts w:hint="cs"/>
          <w:kern w:val="0"/>
          <w:sz w:val="28"/>
          <w:szCs w:val="28"/>
          <w:rtl/>
          <w:lang w:val="en-US"/>
        </w:rPr>
        <w:t>،</w:t>
      </w:r>
      <w:r w:rsidRPr="00AD63AF">
        <w:rPr>
          <w:kern w:val="0"/>
          <w:sz w:val="28"/>
          <w:szCs w:val="28"/>
          <w:rtl/>
          <w:lang w:val="en-US"/>
        </w:rPr>
        <w:t xml:space="preserve"> ٢٠١١/٩١٩٧ (القاهرة: دار التوفيقية للتراث, ٦ يوليو ٢٠٠٨</w:t>
      </w:r>
      <w:r w:rsidR="00AD63AF">
        <w:rPr>
          <w:rFonts w:hint="cs"/>
          <w:kern w:val="0"/>
          <w:sz w:val="28"/>
          <w:szCs w:val="28"/>
          <w:rtl/>
          <w:lang w:val="en-US"/>
        </w:rPr>
        <w:t>)،</w:t>
      </w:r>
      <w:r w:rsidRPr="00AD63AF">
        <w:rPr>
          <w:kern w:val="0"/>
          <w:sz w:val="28"/>
          <w:szCs w:val="28"/>
          <w:lang w:val="en-US"/>
        </w:rPr>
        <w:t xml:space="preserve"> </w:t>
      </w:r>
      <w:r w:rsidR="00AD63AF">
        <w:rPr>
          <w:rFonts w:hint="cs"/>
          <w:kern w:val="0"/>
          <w:sz w:val="28"/>
          <w:szCs w:val="28"/>
          <w:rtl/>
          <w:lang w:val="en-US"/>
        </w:rPr>
        <w:t>ص</w:t>
      </w:r>
      <w:r w:rsidRPr="00AD63AF">
        <w:rPr>
          <w:kern w:val="0"/>
          <w:sz w:val="28"/>
          <w:szCs w:val="28"/>
          <w:lang w:val="en-US"/>
        </w:rPr>
        <w:t xml:space="preserve">. </w:t>
      </w:r>
      <w:r w:rsidRPr="00AD63AF">
        <w:rPr>
          <w:kern w:val="0"/>
          <w:sz w:val="28"/>
          <w:szCs w:val="28"/>
          <w:rtl/>
          <w:lang w:val="en-US"/>
        </w:rPr>
        <w:t>٣٢٧</w:t>
      </w:r>
      <w:r w:rsidRPr="00AD63AF">
        <w:rPr>
          <w:kern w:val="0"/>
          <w:sz w:val="28"/>
          <w:szCs w:val="28"/>
          <w:lang w:val="en-US"/>
        </w:rPr>
        <w:t>.</w:t>
      </w:r>
      <w:r w:rsidRPr="00AD63AF">
        <w:rPr>
          <w:sz w:val="28"/>
          <w:szCs w:val="28"/>
          <w:rtl/>
        </w:rPr>
        <w:fldChar w:fldCharType="end"/>
      </w:r>
    </w:p>
  </w:footnote>
  <w:footnote w:id="9">
    <w:p w:rsidR="00BA54E2" w:rsidRPr="00AD63AF" w:rsidRDefault="00BA54E2" w:rsidP="00BA54E2">
      <w:pPr>
        <w:pStyle w:val="FootnoteText"/>
        <w:rPr>
          <w:sz w:val="28"/>
          <w:szCs w:val="28"/>
        </w:rPr>
      </w:pPr>
      <w:r w:rsidRPr="00AD63AF">
        <w:rPr>
          <w:rStyle w:val="FootnoteReference"/>
          <w:sz w:val="28"/>
          <w:szCs w:val="28"/>
        </w:rPr>
        <w:footnoteRef/>
      </w:r>
      <w:r w:rsidRPr="00AD63AF">
        <w:rPr>
          <w:sz w:val="28"/>
          <w:szCs w:val="28"/>
          <w:rtl/>
        </w:rPr>
        <w:t xml:space="preserve"> </w:t>
      </w:r>
      <w:r w:rsidRPr="00AD63AF">
        <w:rPr>
          <w:sz w:val="28"/>
          <w:szCs w:val="28"/>
          <w:rtl/>
        </w:rPr>
        <w:fldChar w:fldCharType="begin"/>
      </w:r>
      <w:r w:rsidR="009D76A5" w:rsidRPr="00AD63AF">
        <w:rPr>
          <w:sz w:val="28"/>
          <w:szCs w:val="28"/>
          <w:rtl/>
        </w:rPr>
        <w:instrText xml:space="preserve"> </w:instrText>
      </w:r>
      <w:r w:rsidR="009D76A5" w:rsidRPr="00AD63AF">
        <w:rPr>
          <w:sz w:val="28"/>
          <w:szCs w:val="28"/>
        </w:rPr>
        <w:instrText>ADDIN ZOTERO_ITEM CSL_CITATION {"citationID":"lQ12H0TP","properties":{"formattedCitation":"\\uc0\\u1605{}\\uc0\\u1606{}\\uc0\\u1575{}\\uc0\\u1583{}\\uc0\\u1610{}, p. \\uc0\\u1634{}\\uc0\\u1634{}.","plainCitation</w:instrText>
      </w:r>
      <w:r w:rsidR="009D76A5" w:rsidRPr="00AD63AF">
        <w:rPr>
          <w:sz w:val="28"/>
          <w:szCs w:val="28"/>
          <w:rtl/>
        </w:rPr>
        <w:instrText xml:space="preserve">":"منادي, </w:instrText>
      </w:r>
      <w:r w:rsidR="009D76A5" w:rsidRPr="00AD63AF">
        <w:rPr>
          <w:sz w:val="28"/>
          <w:szCs w:val="28"/>
        </w:rPr>
        <w:instrText>p</w:instrText>
      </w:r>
      <w:r w:rsidR="009D76A5" w:rsidRPr="00AD63AF">
        <w:rPr>
          <w:sz w:val="28"/>
          <w:szCs w:val="28"/>
          <w:rtl/>
        </w:rPr>
        <w:instrText>. ٢٢</w:instrText>
      </w:r>
      <w:r w:rsidR="009D76A5" w:rsidRPr="00AD63AF">
        <w:rPr>
          <w:sz w:val="28"/>
          <w:szCs w:val="28"/>
        </w:rPr>
        <w:instrText>.","noteIndex":9},"citationItems":[{"id":706,"uris":["http://zotero.org/groups/4882286/items/YXI4UFKE"],"itemData":{"id":706,"type":"book","event-place</w:instrText>
      </w:r>
      <w:r w:rsidR="009D76A5" w:rsidRPr="00AD63AF">
        <w:rPr>
          <w:sz w:val="28"/>
          <w:szCs w:val="28"/>
          <w:rtl/>
        </w:rPr>
        <w:instrText>":"كونتور","</w:instrText>
      </w:r>
      <w:r w:rsidR="009D76A5" w:rsidRPr="00AD63AF">
        <w:rPr>
          <w:sz w:val="28"/>
          <w:szCs w:val="28"/>
        </w:rPr>
        <w:instrText>language</w:instrText>
      </w:r>
      <w:r w:rsidR="009D76A5" w:rsidRPr="00AD63AF">
        <w:rPr>
          <w:sz w:val="28"/>
          <w:szCs w:val="28"/>
          <w:rtl/>
        </w:rPr>
        <w:instrText>":"العربية","</w:instrText>
      </w:r>
      <w:r w:rsidR="009D76A5" w:rsidRPr="00AD63AF">
        <w:rPr>
          <w:sz w:val="28"/>
          <w:szCs w:val="28"/>
        </w:rPr>
        <w:instrText>publisher</w:instrText>
      </w:r>
      <w:r w:rsidR="009D76A5" w:rsidRPr="00AD63AF">
        <w:rPr>
          <w:sz w:val="28"/>
          <w:szCs w:val="28"/>
          <w:rtl/>
        </w:rPr>
        <w:instrText>":"دار السلام للطباعة والنشر","</w:instrText>
      </w:r>
      <w:r w:rsidR="009D76A5" w:rsidRPr="00AD63AF">
        <w:rPr>
          <w:sz w:val="28"/>
          <w:szCs w:val="28"/>
        </w:rPr>
        <w:instrText>publisher-place</w:instrText>
      </w:r>
      <w:r w:rsidR="009D76A5" w:rsidRPr="00AD63AF">
        <w:rPr>
          <w:sz w:val="28"/>
          <w:szCs w:val="28"/>
          <w:rtl/>
        </w:rPr>
        <w:instrText>":"كونتور","</w:instrText>
      </w:r>
      <w:r w:rsidR="009D76A5" w:rsidRPr="00AD63AF">
        <w:rPr>
          <w:sz w:val="28"/>
          <w:szCs w:val="28"/>
        </w:rPr>
        <w:instrText>title</w:instrText>
      </w:r>
      <w:r w:rsidR="009D76A5" w:rsidRPr="00AD63AF">
        <w:rPr>
          <w:sz w:val="28"/>
          <w:szCs w:val="28"/>
          <w:rtl/>
        </w:rPr>
        <w:instrText>":"البلاغة في علم المعاني","</w:instrText>
      </w:r>
      <w:r w:rsidR="009D76A5" w:rsidRPr="00AD63AF">
        <w:rPr>
          <w:sz w:val="28"/>
          <w:szCs w:val="28"/>
        </w:rPr>
        <w:instrText>author":[{"family</w:instrText>
      </w:r>
      <w:r w:rsidR="009D76A5" w:rsidRPr="00AD63AF">
        <w:rPr>
          <w:sz w:val="28"/>
          <w:szCs w:val="28"/>
          <w:rtl/>
        </w:rPr>
        <w:instrText>":"منادي","</w:instrText>
      </w:r>
      <w:r w:rsidR="009D76A5" w:rsidRPr="00AD63AF">
        <w:rPr>
          <w:sz w:val="28"/>
          <w:szCs w:val="28"/>
        </w:rPr>
        <w:instrText>given</w:instrText>
      </w:r>
      <w:r w:rsidR="009D76A5" w:rsidRPr="00AD63AF">
        <w:rPr>
          <w:sz w:val="28"/>
          <w:szCs w:val="28"/>
          <w:rtl/>
        </w:rPr>
        <w:instrText>":"هادي"}],"</w:instrText>
      </w:r>
      <w:r w:rsidR="009D76A5" w:rsidRPr="00AD63AF">
        <w:rPr>
          <w:sz w:val="28"/>
          <w:szCs w:val="28"/>
        </w:rPr>
        <w:instrText>issued":{"literal</w:instrText>
      </w:r>
      <w:r w:rsidR="009D76A5" w:rsidRPr="00AD63AF">
        <w:rPr>
          <w:sz w:val="28"/>
          <w:szCs w:val="28"/>
          <w:rtl/>
        </w:rPr>
        <w:instrText>":"٩ شعبان ١٤٣٧"}},"</w:instrText>
      </w:r>
      <w:r w:rsidR="009D76A5" w:rsidRPr="00AD63AF">
        <w:rPr>
          <w:sz w:val="28"/>
          <w:szCs w:val="28"/>
        </w:rPr>
        <w:instrText>locator</w:instrText>
      </w:r>
      <w:r w:rsidR="009D76A5" w:rsidRPr="00AD63AF">
        <w:rPr>
          <w:sz w:val="28"/>
          <w:szCs w:val="28"/>
          <w:rtl/>
        </w:rPr>
        <w:instrText>":"٢٢</w:instrText>
      </w:r>
      <w:r w:rsidR="009D76A5" w:rsidRPr="00AD63AF">
        <w:rPr>
          <w:sz w:val="28"/>
          <w:szCs w:val="28"/>
        </w:rPr>
        <w:instrText>","label":"page"}],"schema":"https://github.com/citation-style-language/schema/raw/master/csl-citation.json</w:instrText>
      </w:r>
      <w:r w:rsidR="009D76A5" w:rsidRPr="00AD63AF">
        <w:rPr>
          <w:sz w:val="28"/>
          <w:szCs w:val="28"/>
          <w:rtl/>
        </w:rPr>
        <w:instrText xml:space="preserve">"} </w:instrText>
      </w:r>
      <w:r w:rsidRPr="00AD63AF">
        <w:rPr>
          <w:sz w:val="28"/>
          <w:szCs w:val="28"/>
          <w:rtl/>
        </w:rPr>
        <w:fldChar w:fldCharType="separate"/>
      </w:r>
      <w:r w:rsidRPr="00AD63AF">
        <w:rPr>
          <w:kern w:val="0"/>
          <w:sz w:val="28"/>
          <w:szCs w:val="28"/>
          <w:rtl/>
          <w:lang w:val="en-US"/>
        </w:rPr>
        <w:t>منادي</w:t>
      </w:r>
      <w:r w:rsidR="00AD63AF">
        <w:rPr>
          <w:rFonts w:hint="cs"/>
          <w:kern w:val="0"/>
          <w:sz w:val="28"/>
          <w:szCs w:val="28"/>
          <w:rtl/>
          <w:lang w:val="en-US"/>
        </w:rPr>
        <w:t>،</w:t>
      </w:r>
      <w:r w:rsidRPr="00AD63AF">
        <w:rPr>
          <w:kern w:val="0"/>
          <w:sz w:val="28"/>
          <w:szCs w:val="28"/>
          <w:lang w:val="en-US"/>
        </w:rPr>
        <w:t xml:space="preserve"> </w:t>
      </w:r>
      <w:r w:rsidR="00AD63AF">
        <w:rPr>
          <w:rFonts w:hint="cs"/>
          <w:kern w:val="0"/>
          <w:sz w:val="28"/>
          <w:szCs w:val="28"/>
          <w:rtl/>
          <w:lang w:val="en-US"/>
        </w:rPr>
        <w:t>ص</w:t>
      </w:r>
      <w:r w:rsidRPr="00AD63AF">
        <w:rPr>
          <w:kern w:val="0"/>
          <w:sz w:val="28"/>
          <w:szCs w:val="28"/>
          <w:lang w:val="en-US"/>
        </w:rPr>
        <w:t xml:space="preserve">. </w:t>
      </w:r>
      <w:r w:rsidRPr="00AD63AF">
        <w:rPr>
          <w:kern w:val="0"/>
          <w:sz w:val="28"/>
          <w:szCs w:val="28"/>
          <w:rtl/>
          <w:lang w:val="en-US"/>
        </w:rPr>
        <w:t>٢٢</w:t>
      </w:r>
      <w:r w:rsidRPr="00AD63AF">
        <w:rPr>
          <w:kern w:val="0"/>
          <w:sz w:val="28"/>
          <w:szCs w:val="28"/>
          <w:lang w:val="en-US"/>
        </w:rPr>
        <w:t>.</w:t>
      </w:r>
      <w:r w:rsidRPr="00AD63AF">
        <w:rPr>
          <w:sz w:val="28"/>
          <w:szCs w:val="28"/>
          <w:rtl/>
        </w:rPr>
        <w:fldChar w:fldCharType="end"/>
      </w:r>
    </w:p>
  </w:footnote>
  <w:footnote w:id="10">
    <w:p w:rsidR="00BA54E2" w:rsidRPr="004F7815" w:rsidRDefault="00BA54E2" w:rsidP="00BA54E2">
      <w:pPr>
        <w:pStyle w:val="FootnoteText"/>
        <w:rPr>
          <w:sz w:val="32"/>
          <w:szCs w:val="32"/>
        </w:rPr>
      </w:pPr>
      <w:r w:rsidRPr="00AD63AF">
        <w:rPr>
          <w:rStyle w:val="FootnoteReference"/>
          <w:sz w:val="28"/>
          <w:szCs w:val="28"/>
        </w:rPr>
        <w:footnoteRef/>
      </w:r>
      <w:r w:rsidRPr="00AD63AF">
        <w:rPr>
          <w:sz w:val="28"/>
          <w:szCs w:val="28"/>
          <w:rtl/>
        </w:rPr>
        <w:t xml:space="preserve"> </w:t>
      </w:r>
      <w:r w:rsidRPr="00AD63AF">
        <w:rPr>
          <w:sz w:val="28"/>
          <w:szCs w:val="28"/>
          <w:rtl/>
        </w:rPr>
        <w:fldChar w:fldCharType="begin"/>
      </w:r>
      <w:r w:rsidR="009D76A5" w:rsidRPr="00AD63AF">
        <w:rPr>
          <w:sz w:val="28"/>
          <w:szCs w:val="28"/>
          <w:rtl/>
        </w:rPr>
        <w:instrText xml:space="preserve"> </w:instrText>
      </w:r>
      <w:r w:rsidR="009D76A5" w:rsidRPr="00AD63AF">
        <w:rPr>
          <w:sz w:val="28"/>
          <w:szCs w:val="28"/>
        </w:rPr>
        <w:instrText>ADDIN ZOTERO_ITEM CSL_CITATION {"citationID":"3qis5IrG","properties":{"formattedCitation":"\\uc0\\u1593{}\\uc0\\u1576{}\\uc0\\u1583{} \\uc0\\u1575{}\\uc0\\u1604{}\\uc0\\u1594{}\\uc0\\u1606{}\\uc0\\u1610{}, p. \\uc0\\u1635{}\\uc0\\u1634{}\\uc0\\u1639</w:instrText>
      </w:r>
      <w:r w:rsidR="009D76A5" w:rsidRPr="00AD63AF">
        <w:rPr>
          <w:sz w:val="28"/>
          <w:szCs w:val="28"/>
          <w:rtl/>
        </w:rPr>
        <w:instrText>{}.","</w:instrText>
      </w:r>
      <w:r w:rsidR="009D76A5" w:rsidRPr="00AD63AF">
        <w:rPr>
          <w:sz w:val="28"/>
          <w:szCs w:val="28"/>
        </w:rPr>
        <w:instrText>plainCitation</w:instrText>
      </w:r>
      <w:r w:rsidR="009D76A5" w:rsidRPr="00AD63AF">
        <w:rPr>
          <w:sz w:val="28"/>
          <w:szCs w:val="28"/>
          <w:rtl/>
        </w:rPr>
        <w:instrText xml:space="preserve">":"عبد الغني, </w:instrText>
      </w:r>
      <w:r w:rsidR="009D76A5" w:rsidRPr="00AD63AF">
        <w:rPr>
          <w:sz w:val="28"/>
          <w:szCs w:val="28"/>
        </w:rPr>
        <w:instrText>p</w:instrText>
      </w:r>
      <w:r w:rsidR="009D76A5" w:rsidRPr="00AD63AF">
        <w:rPr>
          <w:sz w:val="28"/>
          <w:szCs w:val="28"/>
          <w:rtl/>
        </w:rPr>
        <w:instrText>. ٣٢٧</w:instrText>
      </w:r>
      <w:r w:rsidR="009D76A5" w:rsidRPr="00AD63AF">
        <w:rPr>
          <w:sz w:val="28"/>
          <w:szCs w:val="28"/>
        </w:rPr>
        <w:instrText>.","noteIndex":10},"citationItems":[{"id":705,"uris":["http://zotero.org/groups/4882286/items/9AH39T8E"],"itemData":{"id":705,"type":"book","collection-number</w:instrText>
      </w:r>
      <w:r w:rsidR="009D76A5" w:rsidRPr="00AD63AF">
        <w:rPr>
          <w:sz w:val="28"/>
          <w:szCs w:val="28"/>
          <w:rtl/>
        </w:rPr>
        <w:instrText>":"٢٠١١/٩١٩٧</w:instrText>
      </w:r>
      <w:r w:rsidR="009D76A5" w:rsidRPr="00AD63AF">
        <w:rPr>
          <w:sz w:val="28"/>
          <w:szCs w:val="28"/>
        </w:rPr>
        <w:instrText>","event-place</w:instrText>
      </w:r>
      <w:r w:rsidR="009D76A5" w:rsidRPr="00AD63AF">
        <w:rPr>
          <w:sz w:val="28"/>
          <w:szCs w:val="28"/>
          <w:rtl/>
        </w:rPr>
        <w:instrText>":"القاهرة","</w:instrText>
      </w:r>
      <w:r w:rsidR="009D76A5" w:rsidRPr="00AD63AF">
        <w:rPr>
          <w:sz w:val="28"/>
          <w:szCs w:val="28"/>
        </w:rPr>
        <w:instrText>language</w:instrText>
      </w:r>
      <w:r w:rsidR="009D76A5" w:rsidRPr="00AD63AF">
        <w:rPr>
          <w:sz w:val="28"/>
          <w:szCs w:val="28"/>
          <w:rtl/>
        </w:rPr>
        <w:instrText>":"العربية","</w:instrText>
      </w:r>
      <w:r w:rsidR="009D76A5" w:rsidRPr="00AD63AF">
        <w:rPr>
          <w:sz w:val="28"/>
          <w:szCs w:val="28"/>
        </w:rPr>
        <w:instrText>publisher</w:instrText>
      </w:r>
      <w:r w:rsidR="009D76A5" w:rsidRPr="00AD63AF">
        <w:rPr>
          <w:sz w:val="28"/>
          <w:szCs w:val="28"/>
          <w:rtl/>
        </w:rPr>
        <w:instrText>":"دار التوفيقية للتراث","</w:instrText>
      </w:r>
      <w:r w:rsidR="009D76A5" w:rsidRPr="00AD63AF">
        <w:rPr>
          <w:sz w:val="28"/>
          <w:szCs w:val="28"/>
        </w:rPr>
        <w:instrText>publisher-place</w:instrText>
      </w:r>
      <w:r w:rsidR="009D76A5" w:rsidRPr="00AD63AF">
        <w:rPr>
          <w:sz w:val="28"/>
          <w:szCs w:val="28"/>
          <w:rtl/>
        </w:rPr>
        <w:instrText>":"القاهرة","</w:instrText>
      </w:r>
      <w:r w:rsidR="009D76A5" w:rsidRPr="00AD63AF">
        <w:rPr>
          <w:sz w:val="28"/>
          <w:szCs w:val="28"/>
        </w:rPr>
        <w:instrText>title</w:instrText>
      </w:r>
      <w:r w:rsidR="009D76A5" w:rsidRPr="00AD63AF">
        <w:rPr>
          <w:sz w:val="28"/>
          <w:szCs w:val="28"/>
          <w:rtl/>
        </w:rPr>
        <w:instrText>":"الكافى في البلاغة","</w:instrText>
      </w:r>
      <w:r w:rsidR="009D76A5" w:rsidRPr="00AD63AF">
        <w:rPr>
          <w:sz w:val="28"/>
          <w:szCs w:val="28"/>
        </w:rPr>
        <w:instrText>author":[{"family</w:instrText>
      </w:r>
      <w:r w:rsidR="009D76A5" w:rsidRPr="00AD63AF">
        <w:rPr>
          <w:sz w:val="28"/>
          <w:szCs w:val="28"/>
          <w:rtl/>
        </w:rPr>
        <w:instrText>":"عبد الغني","</w:instrText>
      </w:r>
      <w:r w:rsidR="009D76A5" w:rsidRPr="00AD63AF">
        <w:rPr>
          <w:sz w:val="28"/>
          <w:szCs w:val="28"/>
        </w:rPr>
        <w:instrText>given</w:instrText>
      </w:r>
      <w:r w:rsidR="009D76A5" w:rsidRPr="00AD63AF">
        <w:rPr>
          <w:sz w:val="28"/>
          <w:szCs w:val="28"/>
          <w:rtl/>
        </w:rPr>
        <w:instrText>":"أيمن أمين"}],"</w:instrText>
      </w:r>
      <w:r w:rsidR="009D76A5" w:rsidRPr="00AD63AF">
        <w:rPr>
          <w:sz w:val="28"/>
          <w:szCs w:val="28"/>
        </w:rPr>
        <w:instrText>issued":{"literal</w:instrText>
      </w:r>
      <w:r w:rsidR="009D76A5" w:rsidRPr="00AD63AF">
        <w:rPr>
          <w:sz w:val="28"/>
          <w:szCs w:val="28"/>
          <w:rtl/>
        </w:rPr>
        <w:instrText>":"٦ يوليو ٢٠٠٨"}},"</w:instrText>
      </w:r>
      <w:r w:rsidR="009D76A5" w:rsidRPr="00AD63AF">
        <w:rPr>
          <w:sz w:val="28"/>
          <w:szCs w:val="28"/>
        </w:rPr>
        <w:instrText>locator</w:instrText>
      </w:r>
      <w:r w:rsidR="009D76A5" w:rsidRPr="00AD63AF">
        <w:rPr>
          <w:sz w:val="28"/>
          <w:szCs w:val="28"/>
          <w:rtl/>
        </w:rPr>
        <w:instrText>":"٣٢٧</w:instrText>
      </w:r>
      <w:r w:rsidR="009D76A5" w:rsidRPr="00AD63AF">
        <w:rPr>
          <w:sz w:val="28"/>
          <w:szCs w:val="28"/>
        </w:rPr>
        <w:instrText>","label":"page"}],"schema":"https://github.com/citation-style</w:instrText>
      </w:r>
      <w:r w:rsidR="009D76A5" w:rsidRPr="00AD63AF">
        <w:rPr>
          <w:sz w:val="28"/>
          <w:szCs w:val="28"/>
          <w:rtl/>
        </w:rPr>
        <w:instrText>-</w:instrText>
      </w:r>
      <w:r w:rsidR="009D76A5" w:rsidRPr="00AD63AF">
        <w:rPr>
          <w:sz w:val="28"/>
          <w:szCs w:val="28"/>
        </w:rPr>
        <w:instrText>language/schema/raw/master/csl-citation.json</w:instrText>
      </w:r>
      <w:r w:rsidR="009D76A5" w:rsidRPr="00AD63AF">
        <w:rPr>
          <w:sz w:val="28"/>
          <w:szCs w:val="28"/>
          <w:rtl/>
        </w:rPr>
        <w:instrText xml:space="preserve">"} </w:instrText>
      </w:r>
      <w:r w:rsidRPr="00AD63AF">
        <w:rPr>
          <w:sz w:val="28"/>
          <w:szCs w:val="28"/>
          <w:rtl/>
        </w:rPr>
        <w:fldChar w:fldCharType="separate"/>
      </w:r>
      <w:r w:rsidRPr="00AD63AF">
        <w:rPr>
          <w:kern w:val="0"/>
          <w:sz w:val="28"/>
          <w:szCs w:val="28"/>
          <w:rtl/>
          <w:lang w:val="en-US"/>
        </w:rPr>
        <w:t>عبد الغني</w:t>
      </w:r>
      <w:r w:rsidR="00AD63AF">
        <w:rPr>
          <w:rFonts w:hint="cs"/>
          <w:kern w:val="0"/>
          <w:sz w:val="28"/>
          <w:szCs w:val="28"/>
          <w:rtl/>
          <w:lang w:val="en-US"/>
        </w:rPr>
        <w:t>،</w:t>
      </w:r>
      <w:r w:rsidRPr="00AD63AF">
        <w:rPr>
          <w:kern w:val="0"/>
          <w:sz w:val="28"/>
          <w:szCs w:val="28"/>
          <w:lang w:val="en-US"/>
        </w:rPr>
        <w:t xml:space="preserve"> </w:t>
      </w:r>
      <w:r w:rsidR="00AD63AF">
        <w:rPr>
          <w:rFonts w:hint="cs"/>
          <w:kern w:val="0"/>
          <w:sz w:val="28"/>
          <w:szCs w:val="28"/>
          <w:rtl/>
          <w:lang w:val="en-US"/>
        </w:rPr>
        <w:t>ص</w:t>
      </w:r>
      <w:r w:rsidRPr="00AD63AF">
        <w:rPr>
          <w:kern w:val="0"/>
          <w:sz w:val="28"/>
          <w:szCs w:val="28"/>
          <w:lang w:val="en-US"/>
        </w:rPr>
        <w:t xml:space="preserve">. </w:t>
      </w:r>
      <w:r w:rsidRPr="00AD63AF">
        <w:rPr>
          <w:kern w:val="0"/>
          <w:sz w:val="28"/>
          <w:szCs w:val="28"/>
          <w:rtl/>
          <w:lang w:val="en-US"/>
        </w:rPr>
        <w:t>٣٢٧</w:t>
      </w:r>
      <w:r w:rsidRPr="00AD63AF">
        <w:rPr>
          <w:kern w:val="0"/>
          <w:sz w:val="28"/>
          <w:szCs w:val="28"/>
          <w:lang w:val="en-US"/>
        </w:rPr>
        <w:t>.</w:t>
      </w:r>
      <w:r w:rsidRPr="00AD63AF">
        <w:rPr>
          <w:sz w:val="28"/>
          <w:szCs w:val="28"/>
          <w:rtl/>
        </w:rPr>
        <w:fldChar w:fldCharType="end"/>
      </w:r>
    </w:p>
  </w:footnote>
  <w:footnote w:id="11">
    <w:p w:rsidR="00BA54E2" w:rsidRPr="00AD63AF" w:rsidRDefault="00BA54E2" w:rsidP="00BA54E2">
      <w:pPr>
        <w:pStyle w:val="FootnoteText"/>
        <w:rPr>
          <w:sz w:val="28"/>
          <w:szCs w:val="28"/>
          <w:lang w:val="en-US"/>
        </w:rPr>
      </w:pPr>
      <w:r w:rsidRPr="00AD63AF">
        <w:rPr>
          <w:rStyle w:val="FootnoteReference"/>
          <w:sz w:val="28"/>
          <w:szCs w:val="28"/>
        </w:rPr>
        <w:footnoteRef/>
      </w:r>
      <w:r w:rsidRPr="00AD63AF">
        <w:rPr>
          <w:sz w:val="28"/>
          <w:szCs w:val="28"/>
          <w:rtl/>
        </w:rPr>
        <w:t xml:space="preserve"> </w:t>
      </w:r>
      <w:r w:rsidRPr="00AD63AF">
        <w:rPr>
          <w:sz w:val="28"/>
          <w:szCs w:val="28"/>
          <w:rtl/>
        </w:rPr>
        <w:fldChar w:fldCharType="begin"/>
      </w:r>
      <w:r w:rsidR="009D76A5" w:rsidRPr="00AD63AF">
        <w:rPr>
          <w:sz w:val="28"/>
          <w:szCs w:val="28"/>
          <w:rtl/>
        </w:rPr>
        <w:instrText xml:space="preserve"> </w:instrText>
      </w:r>
      <w:r w:rsidR="009D76A5" w:rsidRPr="00AD63AF">
        <w:rPr>
          <w:sz w:val="28"/>
          <w:szCs w:val="28"/>
        </w:rPr>
        <w:instrText>ADDIN ZOTERO_ITEM CSL_CITATION {"citationID":"yNcJJiLH","properties":{"formattedCitation":"\\uc0\\u1605{}\\uc0\\u1606{}\\uc0\\u1575{}\\uc0\\u1583{}\\uc0\\u1610{}, p. \\uc0\\u1634{}\\uc0\\u1634{}.","plainCitation</w:instrText>
      </w:r>
      <w:r w:rsidR="009D76A5" w:rsidRPr="00AD63AF">
        <w:rPr>
          <w:sz w:val="28"/>
          <w:szCs w:val="28"/>
          <w:rtl/>
        </w:rPr>
        <w:instrText xml:space="preserve">":"منادي, </w:instrText>
      </w:r>
      <w:r w:rsidR="009D76A5" w:rsidRPr="00AD63AF">
        <w:rPr>
          <w:sz w:val="28"/>
          <w:szCs w:val="28"/>
        </w:rPr>
        <w:instrText>p</w:instrText>
      </w:r>
      <w:r w:rsidR="009D76A5" w:rsidRPr="00AD63AF">
        <w:rPr>
          <w:sz w:val="28"/>
          <w:szCs w:val="28"/>
          <w:rtl/>
        </w:rPr>
        <w:instrText>. ٢٢</w:instrText>
      </w:r>
      <w:r w:rsidR="009D76A5" w:rsidRPr="00AD63AF">
        <w:rPr>
          <w:sz w:val="28"/>
          <w:szCs w:val="28"/>
        </w:rPr>
        <w:instrText>.","noteIndex":11},"citationItems":[{"id":706,"uris":["http://zotero.org/groups/4882286/items/YXI4UFKE"],"itemData":{"id":706,"type":"book","event-place</w:instrText>
      </w:r>
      <w:r w:rsidR="009D76A5" w:rsidRPr="00AD63AF">
        <w:rPr>
          <w:sz w:val="28"/>
          <w:szCs w:val="28"/>
          <w:rtl/>
        </w:rPr>
        <w:instrText>":"كونتور","</w:instrText>
      </w:r>
      <w:r w:rsidR="009D76A5" w:rsidRPr="00AD63AF">
        <w:rPr>
          <w:sz w:val="28"/>
          <w:szCs w:val="28"/>
        </w:rPr>
        <w:instrText>language</w:instrText>
      </w:r>
      <w:r w:rsidR="009D76A5" w:rsidRPr="00AD63AF">
        <w:rPr>
          <w:sz w:val="28"/>
          <w:szCs w:val="28"/>
          <w:rtl/>
        </w:rPr>
        <w:instrText>":"العربية","</w:instrText>
      </w:r>
      <w:r w:rsidR="009D76A5" w:rsidRPr="00AD63AF">
        <w:rPr>
          <w:sz w:val="28"/>
          <w:szCs w:val="28"/>
        </w:rPr>
        <w:instrText>publisher</w:instrText>
      </w:r>
      <w:r w:rsidR="009D76A5" w:rsidRPr="00AD63AF">
        <w:rPr>
          <w:sz w:val="28"/>
          <w:szCs w:val="28"/>
          <w:rtl/>
        </w:rPr>
        <w:instrText>":"دار السلام للطباعة والنشر","</w:instrText>
      </w:r>
      <w:r w:rsidR="009D76A5" w:rsidRPr="00AD63AF">
        <w:rPr>
          <w:sz w:val="28"/>
          <w:szCs w:val="28"/>
        </w:rPr>
        <w:instrText>publisher-place</w:instrText>
      </w:r>
      <w:r w:rsidR="009D76A5" w:rsidRPr="00AD63AF">
        <w:rPr>
          <w:sz w:val="28"/>
          <w:szCs w:val="28"/>
          <w:rtl/>
        </w:rPr>
        <w:instrText>":"كونتور","</w:instrText>
      </w:r>
      <w:r w:rsidR="009D76A5" w:rsidRPr="00AD63AF">
        <w:rPr>
          <w:sz w:val="28"/>
          <w:szCs w:val="28"/>
        </w:rPr>
        <w:instrText>title</w:instrText>
      </w:r>
      <w:r w:rsidR="009D76A5" w:rsidRPr="00AD63AF">
        <w:rPr>
          <w:sz w:val="28"/>
          <w:szCs w:val="28"/>
          <w:rtl/>
        </w:rPr>
        <w:instrText>":"البلاغة في علم المعاني","</w:instrText>
      </w:r>
      <w:r w:rsidR="009D76A5" w:rsidRPr="00AD63AF">
        <w:rPr>
          <w:sz w:val="28"/>
          <w:szCs w:val="28"/>
        </w:rPr>
        <w:instrText>author":[{"family</w:instrText>
      </w:r>
      <w:r w:rsidR="009D76A5" w:rsidRPr="00AD63AF">
        <w:rPr>
          <w:sz w:val="28"/>
          <w:szCs w:val="28"/>
          <w:rtl/>
        </w:rPr>
        <w:instrText>":"منادي","</w:instrText>
      </w:r>
      <w:r w:rsidR="009D76A5" w:rsidRPr="00AD63AF">
        <w:rPr>
          <w:sz w:val="28"/>
          <w:szCs w:val="28"/>
        </w:rPr>
        <w:instrText>given</w:instrText>
      </w:r>
      <w:r w:rsidR="009D76A5" w:rsidRPr="00AD63AF">
        <w:rPr>
          <w:sz w:val="28"/>
          <w:szCs w:val="28"/>
          <w:rtl/>
        </w:rPr>
        <w:instrText>":"هادي"}],"</w:instrText>
      </w:r>
      <w:r w:rsidR="009D76A5" w:rsidRPr="00AD63AF">
        <w:rPr>
          <w:sz w:val="28"/>
          <w:szCs w:val="28"/>
        </w:rPr>
        <w:instrText>issued":{"literal</w:instrText>
      </w:r>
      <w:r w:rsidR="009D76A5" w:rsidRPr="00AD63AF">
        <w:rPr>
          <w:sz w:val="28"/>
          <w:szCs w:val="28"/>
          <w:rtl/>
        </w:rPr>
        <w:instrText>":"٩ شعبان ١٤٣٧"}},"</w:instrText>
      </w:r>
      <w:r w:rsidR="009D76A5" w:rsidRPr="00AD63AF">
        <w:rPr>
          <w:sz w:val="28"/>
          <w:szCs w:val="28"/>
        </w:rPr>
        <w:instrText>locator</w:instrText>
      </w:r>
      <w:r w:rsidR="009D76A5" w:rsidRPr="00AD63AF">
        <w:rPr>
          <w:sz w:val="28"/>
          <w:szCs w:val="28"/>
          <w:rtl/>
        </w:rPr>
        <w:instrText>":"٢٢</w:instrText>
      </w:r>
      <w:r w:rsidR="009D76A5" w:rsidRPr="00AD63AF">
        <w:rPr>
          <w:sz w:val="28"/>
          <w:szCs w:val="28"/>
        </w:rPr>
        <w:instrText>","label":"page"}],"schema":"https://github.com/citation-style-language/schema/raw/master/csl-citation.json</w:instrText>
      </w:r>
      <w:r w:rsidR="009D76A5" w:rsidRPr="00AD63AF">
        <w:rPr>
          <w:sz w:val="28"/>
          <w:szCs w:val="28"/>
          <w:rtl/>
        </w:rPr>
        <w:instrText xml:space="preserve">"} </w:instrText>
      </w:r>
      <w:r w:rsidRPr="00AD63AF">
        <w:rPr>
          <w:sz w:val="28"/>
          <w:szCs w:val="28"/>
          <w:rtl/>
        </w:rPr>
        <w:fldChar w:fldCharType="separate"/>
      </w:r>
      <w:r w:rsidRPr="00AD63AF">
        <w:rPr>
          <w:kern w:val="0"/>
          <w:sz w:val="28"/>
          <w:szCs w:val="28"/>
          <w:rtl/>
          <w:lang w:val="en-US"/>
        </w:rPr>
        <w:t>منادي</w:t>
      </w:r>
      <w:r w:rsidR="00AD63AF">
        <w:rPr>
          <w:rFonts w:hint="cs"/>
          <w:kern w:val="0"/>
          <w:sz w:val="28"/>
          <w:szCs w:val="28"/>
          <w:rtl/>
          <w:lang w:val="en-US"/>
        </w:rPr>
        <w:t>،</w:t>
      </w:r>
      <w:r w:rsidRPr="00AD63AF">
        <w:rPr>
          <w:kern w:val="0"/>
          <w:sz w:val="28"/>
          <w:szCs w:val="28"/>
          <w:lang w:val="en-US"/>
        </w:rPr>
        <w:t xml:space="preserve"> </w:t>
      </w:r>
      <w:r w:rsidR="00AD63AF">
        <w:rPr>
          <w:rFonts w:hint="cs"/>
          <w:kern w:val="0"/>
          <w:sz w:val="28"/>
          <w:szCs w:val="28"/>
          <w:rtl/>
          <w:lang w:val="en-US"/>
        </w:rPr>
        <w:t>ص</w:t>
      </w:r>
      <w:r w:rsidRPr="00AD63AF">
        <w:rPr>
          <w:kern w:val="0"/>
          <w:sz w:val="28"/>
          <w:szCs w:val="28"/>
          <w:lang w:val="en-US"/>
        </w:rPr>
        <w:t xml:space="preserve">. </w:t>
      </w:r>
      <w:r w:rsidRPr="00AD63AF">
        <w:rPr>
          <w:kern w:val="0"/>
          <w:sz w:val="28"/>
          <w:szCs w:val="28"/>
          <w:rtl/>
          <w:lang w:val="en-US"/>
        </w:rPr>
        <w:t>٢٢</w:t>
      </w:r>
      <w:r w:rsidRPr="00AD63AF">
        <w:rPr>
          <w:kern w:val="0"/>
          <w:sz w:val="28"/>
          <w:szCs w:val="28"/>
          <w:lang w:val="en-US"/>
        </w:rPr>
        <w:t>.</w:t>
      </w:r>
      <w:r w:rsidRPr="00AD63AF">
        <w:rPr>
          <w:sz w:val="28"/>
          <w:szCs w:val="28"/>
          <w:rtl/>
        </w:rPr>
        <w:fldChar w:fldCharType="end"/>
      </w:r>
    </w:p>
  </w:footnote>
  <w:footnote w:id="12">
    <w:p w:rsidR="00BA54E2" w:rsidRPr="0043490A" w:rsidRDefault="00BA54E2" w:rsidP="00BA54E2">
      <w:pPr>
        <w:pStyle w:val="FootnoteText"/>
        <w:rPr>
          <w:sz w:val="32"/>
          <w:szCs w:val="32"/>
        </w:rPr>
      </w:pPr>
      <w:r w:rsidRPr="00AD63AF">
        <w:rPr>
          <w:rStyle w:val="FootnoteReference"/>
          <w:sz w:val="28"/>
          <w:szCs w:val="28"/>
        </w:rPr>
        <w:footnoteRef/>
      </w:r>
      <w:r w:rsidRPr="00AD63AF">
        <w:rPr>
          <w:sz w:val="28"/>
          <w:szCs w:val="28"/>
          <w:rtl/>
        </w:rPr>
        <w:t xml:space="preserve"> </w:t>
      </w:r>
      <w:r w:rsidRPr="00AD63AF">
        <w:rPr>
          <w:sz w:val="28"/>
          <w:szCs w:val="28"/>
          <w:rtl/>
        </w:rPr>
        <w:fldChar w:fldCharType="begin"/>
      </w:r>
      <w:r w:rsidR="009D76A5" w:rsidRPr="00AD63AF">
        <w:rPr>
          <w:sz w:val="28"/>
          <w:szCs w:val="28"/>
          <w:rtl/>
        </w:rPr>
        <w:instrText xml:space="preserve"> </w:instrText>
      </w:r>
      <w:r w:rsidR="009D76A5" w:rsidRPr="00AD63AF">
        <w:rPr>
          <w:sz w:val="28"/>
          <w:szCs w:val="28"/>
        </w:rPr>
        <w:instrText>ADDIN ZOTERO_ITEM CSL_CITATION {"citationID":"cX6nx7iG","properties":{"formattedCitation":"\\uc0\\u1593{}\\uc0\\u1576{}\\uc0\\u1583{} \\uc0\\u1575{}\\uc0\\u1604{}\\uc0\\u1594{}\\uc0\\u1606{}\\uc0\\u1610{}, p. \\uc0\\u1635{}\\uc0\\u1635{}\\uc0\\u1633</w:instrText>
      </w:r>
      <w:r w:rsidR="009D76A5" w:rsidRPr="00AD63AF">
        <w:rPr>
          <w:sz w:val="28"/>
          <w:szCs w:val="28"/>
          <w:rtl/>
        </w:rPr>
        <w:instrText>{}.","</w:instrText>
      </w:r>
      <w:r w:rsidR="009D76A5" w:rsidRPr="00AD63AF">
        <w:rPr>
          <w:sz w:val="28"/>
          <w:szCs w:val="28"/>
        </w:rPr>
        <w:instrText>plainCitation</w:instrText>
      </w:r>
      <w:r w:rsidR="009D76A5" w:rsidRPr="00AD63AF">
        <w:rPr>
          <w:sz w:val="28"/>
          <w:szCs w:val="28"/>
          <w:rtl/>
        </w:rPr>
        <w:instrText xml:space="preserve">":"عبد الغني, </w:instrText>
      </w:r>
      <w:r w:rsidR="009D76A5" w:rsidRPr="00AD63AF">
        <w:rPr>
          <w:sz w:val="28"/>
          <w:szCs w:val="28"/>
        </w:rPr>
        <w:instrText>p</w:instrText>
      </w:r>
      <w:r w:rsidR="009D76A5" w:rsidRPr="00AD63AF">
        <w:rPr>
          <w:sz w:val="28"/>
          <w:szCs w:val="28"/>
          <w:rtl/>
        </w:rPr>
        <w:instrText>. ٣٣١</w:instrText>
      </w:r>
      <w:r w:rsidR="009D76A5" w:rsidRPr="00AD63AF">
        <w:rPr>
          <w:sz w:val="28"/>
          <w:szCs w:val="28"/>
        </w:rPr>
        <w:instrText>.","noteIndex":12},"citationItems":[{"id":705,"uris":["http://zotero.org/groups/4882286/items/9AH39T8E"],"itemData":{"id":705,"type":"book","collection-number</w:instrText>
      </w:r>
      <w:r w:rsidR="009D76A5" w:rsidRPr="00AD63AF">
        <w:rPr>
          <w:sz w:val="28"/>
          <w:szCs w:val="28"/>
          <w:rtl/>
        </w:rPr>
        <w:instrText>":"٢٠١١/٩١٩٧</w:instrText>
      </w:r>
      <w:r w:rsidR="009D76A5" w:rsidRPr="00AD63AF">
        <w:rPr>
          <w:sz w:val="28"/>
          <w:szCs w:val="28"/>
        </w:rPr>
        <w:instrText>","event-place</w:instrText>
      </w:r>
      <w:r w:rsidR="009D76A5" w:rsidRPr="00AD63AF">
        <w:rPr>
          <w:sz w:val="28"/>
          <w:szCs w:val="28"/>
          <w:rtl/>
        </w:rPr>
        <w:instrText>":"القاهرة","</w:instrText>
      </w:r>
      <w:r w:rsidR="009D76A5" w:rsidRPr="00AD63AF">
        <w:rPr>
          <w:sz w:val="28"/>
          <w:szCs w:val="28"/>
        </w:rPr>
        <w:instrText>language</w:instrText>
      </w:r>
      <w:r w:rsidR="009D76A5" w:rsidRPr="00AD63AF">
        <w:rPr>
          <w:sz w:val="28"/>
          <w:szCs w:val="28"/>
          <w:rtl/>
        </w:rPr>
        <w:instrText>":"العربية","</w:instrText>
      </w:r>
      <w:r w:rsidR="009D76A5" w:rsidRPr="00AD63AF">
        <w:rPr>
          <w:sz w:val="28"/>
          <w:szCs w:val="28"/>
        </w:rPr>
        <w:instrText>publisher</w:instrText>
      </w:r>
      <w:r w:rsidR="009D76A5" w:rsidRPr="00AD63AF">
        <w:rPr>
          <w:sz w:val="28"/>
          <w:szCs w:val="28"/>
          <w:rtl/>
        </w:rPr>
        <w:instrText>":"دار التوفيقية للتراث","</w:instrText>
      </w:r>
      <w:r w:rsidR="009D76A5" w:rsidRPr="00AD63AF">
        <w:rPr>
          <w:sz w:val="28"/>
          <w:szCs w:val="28"/>
        </w:rPr>
        <w:instrText>publisher-place</w:instrText>
      </w:r>
      <w:r w:rsidR="009D76A5" w:rsidRPr="00AD63AF">
        <w:rPr>
          <w:sz w:val="28"/>
          <w:szCs w:val="28"/>
          <w:rtl/>
        </w:rPr>
        <w:instrText>":"القاهرة","</w:instrText>
      </w:r>
      <w:r w:rsidR="009D76A5" w:rsidRPr="00AD63AF">
        <w:rPr>
          <w:sz w:val="28"/>
          <w:szCs w:val="28"/>
        </w:rPr>
        <w:instrText>title</w:instrText>
      </w:r>
      <w:r w:rsidR="009D76A5" w:rsidRPr="00AD63AF">
        <w:rPr>
          <w:sz w:val="28"/>
          <w:szCs w:val="28"/>
          <w:rtl/>
        </w:rPr>
        <w:instrText>":"الكافى في البلاغة","</w:instrText>
      </w:r>
      <w:r w:rsidR="009D76A5" w:rsidRPr="00AD63AF">
        <w:rPr>
          <w:sz w:val="28"/>
          <w:szCs w:val="28"/>
        </w:rPr>
        <w:instrText>author":[{"family</w:instrText>
      </w:r>
      <w:r w:rsidR="009D76A5" w:rsidRPr="00AD63AF">
        <w:rPr>
          <w:sz w:val="28"/>
          <w:szCs w:val="28"/>
          <w:rtl/>
        </w:rPr>
        <w:instrText>":"عبد الغني","</w:instrText>
      </w:r>
      <w:r w:rsidR="009D76A5" w:rsidRPr="00AD63AF">
        <w:rPr>
          <w:sz w:val="28"/>
          <w:szCs w:val="28"/>
        </w:rPr>
        <w:instrText>given</w:instrText>
      </w:r>
      <w:r w:rsidR="009D76A5" w:rsidRPr="00AD63AF">
        <w:rPr>
          <w:sz w:val="28"/>
          <w:szCs w:val="28"/>
          <w:rtl/>
        </w:rPr>
        <w:instrText>":"أيمن أمين"}],"</w:instrText>
      </w:r>
      <w:r w:rsidR="009D76A5" w:rsidRPr="00AD63AF">
        <w:rPr>
          <w:sz w:val="28"/>
          <w:szCs w:val="28"/>
        </w:rPr>
        <w:instrText>issued":{"literal</w:instrText>
      </w:r>
      <w:r w:rsidR="009D76A5" w:rsidRPr="00AD63AF">
        <w:rPr>
          <w:sz w:val="28"/>
          <w:szCs w:val="28"/>
          <w:rtl/>
        </w:rPr>
        <w:instrText>":"٦ يوليو ٢٠٠٨"}},"</w:instrText>
      </w:r>
      <w:r w:rsidR="009D76A5" w:rsidRPr="00AD63AF">
        <w:rPr>
          <w:sz w:val="28"/>
          <w:szCs w:val="28"/>
        </w:rPr>
        <w:instrText>locator</w:instrText>
      </w:r>
      <w:r w:rsidR="009D76A5" w:rsidRPr="00AD63AF">
        <w:rPr>
          <w:sz w:val="28"/>
          <w:szCs w:val="28"/>
          <w:rtl/>
        </w:rPr>
        <w:instrText>":"٣٣١</w:instrText>
      </w:r>
      <w:r w:rsidR="009D76A5" w:rsidRPr="00AD63AF">
        <w:rPr>
          <w:sz w:val="28"/>
          <w:szCs w:val="28"/>
        </w:rPr>
        <w:instrText>","label":"page"}],"schema":"https://github.com/citation-style</w:instrText>
      </w:r>
      <w:r w:rsidR="009D76A5" w:rsidRPr="00AD63AF">
        <w:rPr>
          <w:sz w:val="28"/>
          <w:szCs w:val="28"/>
          <w:rtl/>
        </w:rPr>
        <w:instrText>-</w:instrText>
      </w:r>
      <w:r w:rsidR="009D76A5" w:rsidRPr="00AD63AF">
        <w:rPr>
          <w:sz w:val="28"/>
          <w:szCs w:val="28"/>
        </w:rPr>
        <w:instrText>language/schema/raw/master/csl-citation.json</w:instrText>
      </w:r>
      <w:r w:rsidR="009D76A5" w:rsidRPr="00AD63AF">
        <w:rPr>
          <w:sz w:val="28"/>
          <w:szCs w:val="28"/>
          <w:rtl/>
        </w:rPr>
        <w:instrText xml:space="preserve">"} </w:instrText>
      </w:r>
      <w:r w:rsidRPr="00AD63AF">
        <w:rPr>
          <w:sz w:val="28"/>
          <w:szCs w:val="28"/>
          <w:rtl/>
        </w:rPr>
        <w:fldChar w:fldCharType="separate"/>
      </w:r>
      <w:r w:rsidRPr="00AD63AF">
        <w:rPr>
          <w:kern w:val="0"/>
          <w:sz w:val="28"/>
          <w:szCs w:val="28"/>
          <w:rtl/>
          <w:lang w:val="en-US"/>
        </w:rPr>
        <w:t>عبد الغني</w:t>
      </w:r>
      <w:r w:rsidR="00AD63AF">
        <w:rPr>
          <w:rFonts w:hint="cs"/>
          <w:kern w:val="0"/>
          <w:sz w:val="28"/>
          <w:szCs w:val="28"/>
          <w:rtl/>
          <w:lang w:val="en-US"/>
        </w:rPr>
        <w:t>،</w:t>
      </w:r>
      <w:r w:rsidRPr="00AD63AF">
        <w:rPr>
          <w:kern w:val="0"/>
          <w:sz w:val="28"/>
          <w:szCs w:val="28"/>
          <w:lang w:val="en-US"/>
        </w:rPr>
        <w:t xml:space="preserve"> </w:t>
      </w:r>
      <w:r w:rsidR="00AD63AF">
        <w:rPr>
          <w:rFonts w:hint="cs"/>
          <w:kern w:val="0"/>
          <w:sz w:val="28"/>
          <w:szCs w:val="28"/>
          <w:rtl/>
          <w:lang w:val="en-US"/>
        </w:rPr>
        <w:t>ص</w:t>
      </w:r>
      <w:r w:rsidRPr="00AD63AF">
        <w:rPr>
          <w:kern w:val="0"/>
          <w:sz w:val="28"/>
          <w:szCs w:val="28"/>
          <w:lang w:val="en-US"/>
        </w:rPr>
        <w:t xml:space="preserve">. </w:t>
      </w:r>
      <w:r w:rsidRPr="00AD63AF">
        <w:rPr>
          <w:kern w:val="0"/>
          <w:sz w:val="28"/>
          <w:szCs w:val="28"/>
          <w:rtl/>
          <w:lang w:val="en-US"/>
        </w:rPr>
        <w:t>٣٣١</w:t>
      </w:r>
      <w:r w:rsidRPr="00AD63AF">
        <w:rPr>
          <w:kern w:val="0"/>
          <w:sz w:val="28"/>
          <w:szCs w:val="28"/>
          <w:lang w:val="en-US"/>
        </w:rPr>
        <w:t>.</w:t>
      </w:r>
      <w:r w:rsidRPr="00AD63AF">
        <w:rPr>
          <w:sz w:val="28"/>
          <w:szCs w:val="28"/>
          <w:rtl/>
        </w:rPr>
        <w:fldChar w:fldCharType="end"/>
      </w:r>
    </w:p>
  </w:footnote>
  <w:footnote w:id="13">
    <w:p w:rsidR="00BA54E2" w:rsidRPr="00AD63AF" w:rsidRDefault="00BA54E2" w:rsidP="00BA54E2">
      <w:pPr>
        <w:pStyle w:val="FootnoteText"/>
        <w:rPr>
          <w:sz w:val="28"/>
          <w:szCs w:val="28"/>
        </w:rPr>
      </w:pPr>
      <w:r w:rsidRPr="0043490A">
        <w:rPr>
          <w:rStyle w:val="FootnoteReference"/>
          <w:sz w:val="32"/>
          <w:szCs w:val="32"/>
        </w:rPr>
        <w:footnoteRef/>
      </w:r>
      <w:r w:rsidRPr="0043490A">
        <w:rPr>
          <w:sz w:val="32"/>
          <w:szCs w:val="32"/>
          <w:rtl/>
        </w:rPr>
        <w:t xml:space="preserve"> </w:t>
      </w:r>
      <w:r w:rsidRPr="00AD63AF">
        <w:rPr>
          <w:sz w:val="28"/>
          <w:szCs w:val="28"/>
          <w:rtl/>
        </w:rPr>
        <w:fldChar w:fldCharType="begin"/>
      </w:r>
      <w:r w:rsidR="009D76A5" w:rsidRPr="00AD63AF">
        <w:rPr>
          <w:sz w:val="28"/>
          <w:szCs w:val="28"/>
          <w:rtl/>
        </w:rPr>
        <w:instrText xml:space="preserve"> </w:instrText>
      </w:r>
      <w:r w:rsidR="009D76A5" w:rsidRPr="00AD63AF">
        <w:rPr>
          <w:sz w:val="28"/>
          <w:szCs w:val="28"/>
        </w:rPr>
        <w:instrText>ADDIN ZOTERO_ITEM CSL_CITATION {"citationID":"HcHLQliv","properties":{"formattedCitation":"\\uc0\\u1605{}\\uc0\\u1606{}\\uc0\\u1575{}\\uc0\\u1583{}\\uc0\\u1610{}, p. \\uc0\\u1634{}\\uc0\\u1638{}.","plainCitation</w:instrText>
      </w:r>
      <w:r w:rsidR="009D76A5" w:rsidRPr="00AD63AF">
        <w:rPr>
          <w:sz w:val="28"/>
          <w:szCs w:val="28"/>
          <w:rtl/>
        </w:rPr>
        <w:instrText xml:space="preserve">":"منادي, </w:instrText>
      </w:r>
      <w:r w:rsidR="009D76A5" w:rsidRPr="00AD63AF">
        <w:rPr>
          <w:sz w:val="28"/>
          <w:szCs w:val="28"/>
        </w:rPr>
        <w:instrText>p</w:instrText>
      </w:r>
      <w:r w:rsidR="009D76A5" w:rsidRPr="00AD63AF">
        <w:rPr>
          <w:sz w:val="28"/>
          <w:szCs w:val="28"/>
          <w:rtl/>
        </w:rPr>
        <w:instrText>. ٢٦</w:instrText>
      </w:r>
      <w:r w:rsidR="009D76A5" w:rsidRPr="00AD63AF">
        <w:rPr>
          <w:sz w:val="28"/>
          <w:szCs w:val="28"/>
        </w:rPr>
        <w:instrText>.","noteIndex":13},"citationItems":[{"id":706,"uris":["http://zotero.org/groups/4882286/items/YXI4UFKE"],"itemData":{"id":706,"type":"book","event-place</w:instrText>
      </w:r>
      <w:r w:rsidR="009D76A5" w:rsidRPr="00AD63AF">
        <w:rPr>
          <w:sz w:val="28"/>
          <w:szCs w:val="28"/>
          <w:rtl/>
        </w:rPr>
        <w:instrText>":"كونتور","</w:instrText>
      </w:r>
      <w:r w:rsidR="009D76A5" w:rsidRPr="00AD63AF">
        <w:rPr>
          <w:sz w:val="28"/>
          <w:szCs w:val="28"/>
        </w:rPr>
        <w:instrText>language</w:instrText>
      </w:r>
      <w:r w:rsidR="009D76A5" w:rsidRPr="00AD63AF">
        <w:rPr>
          <w:sz w:val="28"/>
          <w:szCs w:val="28"/>
          <w:rtl/>
        </w:rPr>
        <w:instrText>":"العربية","</w:instrText>
      </w:r>
      <w:r w:rsidR="009D76A5" w:rsidRPr="00AD63AF">
        <w:rPr>
          <w:sz w:val="28"/>
          <w:szCs w:val="28"/>
        </w:rPr>
        <w:instrText>publisher</w:instrText>
      </w:r>
      <w:r w:rsidR="009D76A5" w:rsidRPr="00AD63AF">
        <w:rPr>
          <w:sz w:val="28"/>
          <w:szCs w:val="28"/>
          <w:rtl/>
        </w:rPr>
        <w:instrText>":"دار السلام للطباعة والنشر","</w:instrText>
      </w:r>
      <w:r w:rsidR="009D76A5" w:rsidRPr="00AD63AF">
        <w:rPr>
          <w:sz w:val="28"/>
          <w:szCs w:val="28"/>
        </w:rPr>
        <w:instrText>publisher-place</w:instrText>
      </w:r>
      <w:r w:rsidR="009D76A5" w:rsidRPr="00AD63AF">
        <w:rPr>
          <w:sz w:val="28"/>
          <w:szCs w:val="28"/>
          <w:rtl/>
        </w:rPr>
        <w:instrText>":"كونتور","</w:instrText>
      </w:r>
      <w:r w:rsidR="009D76A5" w:rsidRPr="00AD63AF">
        <w:rPr>
          <w:sz w:val="28"/>
          <w:szCs w:val="28"/>
        </w:rPr>
        <w:instrText>title</w:instrText>
      </w:r>
      <w:r w:rsidR="009D76A5" w:rsidRPr="00AD63AF">
        <w:rPr>
          <w:sz w:val="28"/>
          <w:szCs w:val="28"/>
          <w:rtl/>
        </w:rPr>
        <w:instrText>":"البلاغة في علم المعاني","</w:instrText>
      </w:r>
      <w:r w:rsidR="009D76A5" w:rsidRPr="00AD63AF">
        <w:rPr>
          <w:sz w:val="28"/>
          <w:szCs w:val="28"/>
        </w:rPr>
        <w:instrText>author":[{"family</w:instrText>
      </w:r>
      <w:r w:rsidR="009D76A5" w:rsidRPr="00AD63AF">
        <w:rPr>
          <w:sz w:val="28"/>
          <w:szCs w:val="28"/>
          <w:rtl/>
        </w:rPr>
        <w:instrText>":"منادي","</w:instrText>
      </w:r>
      <w:r w:rsidR="009D76A5" w:rsidRPr="00AD63AF">
        <w:rPr>
          <w:sz w:val="28"/>
          <w:szCs w:val="28"/>
        </w:rPr>
        <w:instrText>given</w:instrText>
      </w:r>
      <w:r w:rsidR="009D76A5" w:rsidRPr="00AD63AF">
        <w:rPr>
          <w:sz w:val="28"/>
          <w:szCs w:val="28"/>
          <w:rtl/>
        </w:rPr>
        <w:instrText>":"هادي"}],"</w:instrText>
      </w:r>
      <w:r w:rsidR="009D76A5" w:rsidRPr="00AD63AF">
        <w:rPr>
          <w:sz w:val="28"/>
          <w:szCs w:val="28"/>
        </w:rPr>
        <w:instrText>issued":{"literal</w:instrText>
      </w:r>
      <w:r w:rsidR="009D76A5" w:rsidRPr="00AD63AF">
        <w:rPr>
          <w:sz w:val="28"/>
          <w:szCs w:val="28"/>
          <w:rtl/>
        </w:rPr>
        <w:instrText>":"٩ شعبان ١٤٣٧"}},"</w:instrText>
      </w:r>
      <w:r w:rsidR="009D76A5" w:rsidRPr="00AD63AF">
        <w:rPr>
          <w:sz w:val="28"/>
          <w:szCs w:val="28"/>
        </w:rPr>
        <w:instrText>locator</w:instrText>
      </w:r>
      <w:r w:rsidR="009D76A5" w:rsidRPr="00AD63AF">
        <w:rPr>
          <w:sz w:val="28"/>
          <w:szCs w:val="28"/>
          <w:rtl/>
        </w:rPr>
        <w:instrText>":"٢٦</w:instrText>
      </w:r>
      <w:r w:rsidR="009D76A5" w:rsidRPr="00AD63AF">
        <w:rPr>
          <w:sz w:val="28"/>
          <w:szCs w:val="28"/>
        </w:rPr>
        <w:instrText>","label":"page"}],"schema":"https://github.com/citation-style-language/schema/raw/master/csl-citation.json</w:instrText>
      </w:r>
      <w:r w:rsidR="009D76A5" w:rsidRPr="00AD63AF">
        <w:rPr>
          <w:sz w:val="28"/>
          <w:szCs w:val="28"/>
          <w:rtl/>
        </w:rPr>
        <w:instrText xml:space="preserve">"} </w:instrText>
      </w:r>
      <w:r w:rsidRPr="00AD63AF">
        <w:rPr>
          <w:sz w:val="28"/>
          <w:szCs w:val="28"/>
          <w:rtl/>
        </w:rPr>
        <w:fldChar w:fldCharType="separate"/>
      </w:r>
      <w:r w:rsidRPr="00AD63AF">
        <w:rPr>
          <w:kern w:val="0"/>
          <w:sz w:val="28"/>
          <w:szCs w:val="28"/>
          <w:rtl/>
          <w:lang w:val="en-US"/>
        </w:rPr>
        <w:t>منادي</w:t>
      </w:r>
      <w:r w:rsidR="00AD63AF">
        <w:rPr>
          <w:rFonts w:hint="cs"/>
          <w:kern w:val="0"/>
          <w:sz w:val="28"/>
          <w:szCs w:val="28"/>
          <w:rtl/>
          <w:lang w:val="en-US"/>
        </w:rPr>
        <w:t>،</w:t>
      </w:r>
      <w:r w:rsidRPr="00AD63AF">
        <w:rPr>
          <w:kern w:val="0"/>
          <w:sz w:val="28"/>
          <w:szCs w:val="28"/>
          <w:lang w:val="en-US"/>
        </w:rPr>
        <w:t xml:space="preserve"> </w:t>
      </w:r>
      <w:r w:rsidR="00AD63AF">
        <w:rPr>
          <w:rFonts w:hint="cs"/>
          <w:kern w:val="0"/>
          <w:sz w:val="28"/>
          <w:szCs w:val="28"/>
          <w:rtl/>
          <w:lang w:val="en-US"/>
        </w:rPr>
        <w:t>ص</w:t>
      </w:r>
      <w:r w:rsidRPr="00AD63AF">
        <w:rPr>
          <w:kern w:val="0"/>
          <w:sz w:val="28"/>
          <w:szCs w:val="28"/>
          <w:lang w:val="en-US"/>
        </w:rPr>
        <w:t xml:space="preserve">. </w:t>
      </w:r>
      <w:r w:rsidRPr="00AD63AF">
        <w:rPr>
          <w:kern w:val="0"/>
          <w:sz w:val="28"/>
          <w:szCs w:val="28"/>
          <w:rtl/>
          <w:lang w:val="en-US"/>
        </w:rPr>
        <w:t>٢٦</w:t>
      </w:r>
      <w:r w:rsidRPr="00AD63AF">
        <w:rPr>
          <w:kern w:val="0"/>
          <w:sz w:val="28"/>
          <w:szCs w:val="28"/>
          <w:lang w:val="en-US"/>
        </w:rPr>
        <w:t>.</w:t>
      </w:r>
      <w:r w:rsidRPr="00AD63AF">
        <w:rPr>
          <w:sz w:val="28"/>
          <w:szCs w:val="28"/>
          <w:rtl/>
        </w:rPr>
        <w:fldChar w:fldCharType="end"/>
      </w:r>
    </w:p>
  </w:footnote>
  <w:footnote w:id="14">
    <w:p w:rsidR="00BA54E2" w:rsidRPr="0043490A" w:rsidRDefault="00BA54E2" w:rsidP="00BA54E2">
      <w:pPr>
        <w:pStyle w:val="FootnoteText"/>
        <w:rPr>
          <w:sz w:val="32"/>
          <w:szCs w:val="32"/>
        </w:rPr>
      </w:pPr>
      <w:r w:rsidRPr="00AD63AF">
        <w:rPr>
          <w:rStyle w:val="FootnoteReference"/>
          <w:sz w:val="28"/>
          <w:szCs w:val="28"/>
        </w:rPr>
        <w:footnoteRef/>
      </w:r>
      <w:r w:rsidRPr="00AD63AF">
        <w:rPr>
          <w:sz w:val="28"/>
          <w:szCs w:val="28"/>
          <w:rtl/>
        </w:rPr>
        <w:t xml:space="preserve"> </w:t>
      </w:r>
      <w:r w:rsidRPr="00AD63AF">
        <w:rPr>
          <w:sz w:val="28"/>
          <w:szCs w:val="28"/>
          <w:rtl/>
        </w:rPr>
        <w:fldChar w:fldCharType="begin"/>
      </w:r>
      <w:r w:rsidR="009D76A5" w:rsidRPr="00AD63AF">
        <w:rPr>
          <w:sz w:val="28"/>
          <w:szCs w:val="28"/>
          <w:rtl/>
        </w:rPr>
        <w:instrText xml:space="preserve"> </w:instrText>
      </w:r>
      <w:r w:rsidR="009D76A5" w:rsidRPr="00AD63AF">
        <w:rPr>
          <w:sz w:val="28"/>
          <w:szCs w:val="28"/>
        </w:rPr>
        <w:instrText>ADDIN ZOTERO_ITEM CSL_CITATION {"citationID":"fiMr7wvg","properties":{"formattedCitation":"\\uc0\\u1593{}\\uc0\\u1576{}\\uc0\\u1583{} \\uc0\\u1575{}\\uc0\\u1604{}\\uc0\\u1594{}\\uc0\\u1606{}\\uc0\\u1610{}, p. \\uc0\\u1635{}\\uc0\\u1635{}\\uc0\\u1638</w:instrText>
      </w:r>
      <w:r w:rsidR="009D76A5" w:rsidRPr="00AD63AF">
        <w:rPr>
          <w:sz w:val="28"/>
          <w:szCs w:val="28"/>
          <w:rtl/>
        </w:rPr>
        <w:instrText>{}.","</w:instrText>
      </w:r>
      <w:r w:rsidR="009D76A5" w:rsidRPr="00AD63AF">
        <w:rPr>
          <w:sz w:val="28"/>
          <w:szCs w:val="28"/>
        </w:rPr>
        <w:instrText>plainCitation</w:instrText>
      </w:r>
      <w:r w:rsidR="009D76A5" w:rsidRPr="00AD63AF">
        <w:rPr>
          <w:sz w:val="28"/>
          <w:szCs w:val="28"/>
          <w:rtl/>
        </w:rPr>
        <w:instrText xml:space="preserve">":"عبد الغني, </w:instrText>
      </w:r>
      <w:r w:rsidR="009D76A5" w:rsidRPr="00AD63AF">
        <w:rPr>
          <w:sz w:val="28"/>
          <w:szCs w:val="28"/>
        </w:rPr>
        <w:instrText>p</w:instrText>
      </w:r>
      <w:r w:rsidR="009D76A5" w:rsidRPr="00AD63AF">
        <w:rPr>
          <w:sz w:val="28"/>
          <w:szCs w:val="28"/>
          <w:rtl/>
        </w:rPr>
        <w:instrText>. ٣٣٦</w:instrText>
      </w:r>
      <w:r w:rsidR="009D76A5" w:rsidRPr="00AD63AF">
        <w:rPr>
          <w:sz w:val="28"/>
          <w:szCs w:val="28"/>
        </w:rPr>
        <w:instrText>.","noteIndex":14},"citationItems":[{"id":705,"uris":["http://zotero.org/groups/4882286/items/9AH39T8E"],"itemData":{"id":705,"type":"book","collection-number</w:instrText>
      </w:r>
      <w:r w:rsidR="009D76A5" w:rsidRPr="00AD63AF">
        <w:rPr>
          <w:sz w:val="28"/>
          <w:szCs w:val="28"/>
          <w:rtl/>
        </w:rPr>
        <w:instrText>":"٢٠١١/٩١٩٧</w:instrText>
      </w:r>
      <w:r w:rsidR="009D76A5" w:rsidRPr="00AD63AF">
        <w:rPr>
          <w:sz w:val="28"/>
          <w:szCs w:val="28"/>
        </w:rPr>
        <w:instrText>","event-place</w:instrText>
      </w:r>
      <w:r w:rsidR="009D76A5" w:rsidRPr="00AD63AF">
        <w:rPr>
          <w:sz w:val="28"/>
          <w:szCs w:val="28"/>
          <w:rtl/>
        </w:rPr>
        <w:instrText>":"القاهرة","</w:instrText>
      </w:r>
      <w:r w:rsidR="009D76A5" w:rsidRPr="00AD63AF">
        <w:rPr>
          <w:sz w:val="28"/>
          <w:szCs w:val="28"/>
        </w:rPr>
        <w:instrText>language</w:instrText>
      </w:r>
      <w:r w:rsidR="009D76A5" w:rsidRPr="00AD63AF">
        <w:rPr>
          <w:sz w:val="28"/>
          <w:szCs w:val="28"/>
          <w:rtl/>
        </w:rPr>
        <w:instrText>":"العربية","</w:instrText>
      </w:r>
      <w:r w:rsidR="009D76A5" w:rsidRPr="00AD63AF">
        <w:rPr>
          <w:sz w:val="28"/>
          <w:szCs w:val="28"/>
        </w:rPr>
        <w:instrText>publisher</w:instrText>
      </w:r>
      <w:r w:rsidR="009D76A5" w:rsidRPr="00AD63AF">
        <w:rPr>
          <w:sz w:val="28"/>
          <w:szCs w:val="28"/>
          <w:rtl/>
        </w:rPr>
        <w:instrText>":"دار التوفيقية للتراث","</w:instrText>
      </w:r>
      <w:r w:rsidR="009D76A5" w:rsidRPr="00AD63AF">
        <w:rPr>
          <w:sz w:val="28"/>
          <w:szCs w:val="28"/>
        </w:rPr>
        <w:instrText>publisher-place</w:instrText>
      </w:r>
      <w:r w:rsidR="009D76A5" w:rsidRPr="00AD63AF">
        <w:rPr>
          <w:sz w:val="28"/>
          <w:szCs w:val="28"/>
          <w:rtl/>
        </w:rPr>
        <w:instrText>":"القاهرة","</w:instrText>
      </w:r>
      <w:r w:rsidR="009D76A5" w:rsidRPr="00AD63AF">
        <w:rPr>
          <w:sz w:val="28"/>
          <w:szCs w:val="28"/>
        </w:rPr>
        <w:instrText>title</w:instrText>
      </w:r>
      <w:r w:rsidR="009D76A5" w:rsidRPr="00AD63AF">
        <w:rPr>
          <w:sz w:val="28"/>
          <w:szCs w:val="28"/>
          <w:rtl/>
        </w:rPr>
        <w:instrText>":"الكافى في البلاغة","</w:instrText>
      </w:r>
      <w:r w:rsidR="009D76A5" w:rsidRPr="00AD63AF">
        <w:rPr>
          <w:sz w:val="28"/>
          <w:szCs w:val="28"/>
        </w:rPr>
        <w:instrText>author":[{"family</w:instrText>
      </w:r>
      <w:r w:rsidR="009D76A5" w:rsidRPr="00AD63AF">
        <w:rPr>
          <w:sz w:val="28"/>
          <w:szCs w:val="28"/>
          <w:rtl/>
        </w:rPr>
        <w:instrText>":"عبد الغني","</w:instrText>
      </w:r>
      <w:r w:rsidR="009D76A5" w:rsidRPr="00AD63AF">
        <w:rPr>
          <w:sz w:val="28"/>
          <w:szCs w:val="28"/>
        </w:rPr>
        <w:instrText>given</w:instrText>
      </w:r>
      <w:r w:rsidR="009D76A5" w:rsidRPr="00AD63AF">
        <w:rPr>
          <w:sz w:val="28"/>
          <w:szCs w:val="28"/>
          <w:rtl/>
        </w:rPr>
        <w:instrText>":"أيمن أمين"}],"</w:instrText>
      </w:r>
      <w:r w:rsidR="009D76A5" w:rsidRPr="00AD63AF">
        <w:rPr>
          <w:sz w:val="28"/>
          <w:szCs w:val="28"/>
        </w:rPr>
        <w:instrText>issued":{"literal</w:instrText>
      </w:r>
      <w:r w:rsidR="009D76A5" w:rsidRPr="00AD63AF">
        <w:rPr>
          <w:sz w:val="28"/>
          <w:szCs w:val="28"/>
          <w:rtl/>
        </w:rPr>
        <w:instrText>":"٦ يوليو ٢٠٠٨"}},"</w:instrText>
      </w:r>
      <w:r w:rsidR="009D76A5" w:rsidRPr="00AD63AF">
        <w:rPr>
          <w:sz w:val="28"/>
          <w:szCs w:val="28"/>
        </w:rPr>
        <w:instrText>locator</w:instrText>
      </w:r>
      <w:r w:rsidR="009D76A5" w:rsidRPr="00AD63AF">
        <w:rPr>
          <w:sz w:val="28"/>
          <w:szCs w:val="28"/>
          <w:rtl/>
        </w:rPr>
        <w:instrText>":"٣٣٦</w:instrText>
      </w:r>
      <w:r w:rsidR="009D76A5" w:rsidRPr="00AD63AF">
        <w:rPr>
          <w:sz w:val="28"/>
          <w:szCs w:val="28"/>
        </w:rPr>
        <w:instrText>","label":"page"}],"schema":"https://github.com/citation-style</w:instrText>
      </w:r>
      <w:r w:rsidR="009D76A5" w:rsidRPr="00AD63AF">
        <w:rPr>
          <w:sz w:val="28"/>
          <w:szCs w:val="28"/>
          <w:rtl/>
        </w:rPr>
        <w:instrText>-</w:instrText>
      </w:r>
      <w:r w:rsidR="009D76A5" w:rsidRPr="00AD63AF">
        <w:rPr>
          <w:sz w:val="28"/>
          <w:szCs w:val="28"/>
        </w:rPr>
        <w:instrText>language/schema/raw/master/csl-citation.json</w:instrText>
      </w:r>
      <w:r w:rsidR="009D76A5" w:rsidRPr="00AD63AF">
        <w:rPr>
          <w:sz w:val="28"/>
          <w:szCs w:val="28"/>
          <w:rtl/>
        </w:rPr>
        <w:instrText xml:space="preserve">"} </w:instrText>
      </w:r>
      <w:r w:rsidRPr="00AD63AF">
        <w:rPr>
          <w:sz w:val="28"/>
          <w:szCs w:val="28"/>
          <w:rtl/>
        </w:rPr>
        <w:fldChar w:fldCharType="separate"/>
      </w:r>
      <w:r w:rsidRPr="00AD63AF">
        <w:rPr>
          <w:kern w:val="0"/>
          <w:sz w:val="28"/>
          <w:szCs w:val="28"/>
          <w:rtl/>
          <w:lang w:val="en-US"/>
        </w:rPr>
        <w:t>عبد الغني</w:t>
      </w:r>
      <w:r w:rsidR="00AD63AF">
        <w:rPr>
          <w:rFonts w:hint="cs"/>
          <w:kern w:val="0"/>
          <w:sz w:val="28"/>
          <w:szCs w:val="28"/>
          <w:rtl/>
          <w:lang w:val="en-US"/>
        </w:rPr>
        <w:t>،</w:t>
      </w:r>
      <w:r w:rsidRPr="00AD63AF">
        <w:rPr>
          <w:kern w:val="0"/>
          <w:sz w:val="28"/>
          <w:szCs w:val="28"/>
          <w:lang w:val="en-US"/>
        </w:rPr>
        <w:t xml:space="preserve"> </w:t>
      </w:r>
      <w:r w:rsidR="00AD63AF">
        <w:rPr>
          <w:rFonts w:hint="cs"/>
          <w:kern w:val="0"/>
          <w:sz w:val="28"/>
          <w:szCs w:val="28"/>
          <w:rtl/>
          <w:lang w:val="en-US"/>
        </w:rPr>
        <w:t>ص</w:t>
      </w:r>
      <w:r w:rsidRPr="00AD63AF">
        <w:rPr>
          <w:kern w:val="0"/>
          <w:sz w:val="28"/>
          <w:szCs w:val="28"/>
          <w:lang w:val="en-US"/>
        </w:rPr>
        <w:t xml:space="preserve">. </w:t>
      </w:r>
      <w:r w:rsidRPr="00AD63AF">
        <w:rPr>
          <w:kern w:val="0"/>
          <w:sz w:val="28"/>
          <w:szCs w:val="28"/>
          <w:rtl/>
          <w:lang w:val="en-US"/>
        </w:rPr>
        <w:t>٣٣٦</w:t>
      </w:r>
      <w:r w:rsidRPr="00AD63AF">
        <w:rPr>
          <w:kern w:val="0"/>
          <w:sz w:val="28"/>
          <w:szCs w:val="28"/>
          <w:lang w:val="en-US"/>
        </w:rPr>
        <w:t>.</w:t>
      </w:r>
      <w:r w:rsidRPr="00AD63AF">
        <w:rPr>
          <w:sz w:val="28"/>
          <w:szCs w:val="28"/>
          <w:rtl/>
        </w:rPr>
        <w:fldChar w:fldCharType="end"/>
      </w:r>
    </w:p>
  </w:footnote>
  <w:footnote w:id="15">
    <w:p w:rsidR="00BA54E2" w:rsidRPr="00AD63AF" w:rsidRDefault="00BA54E2" w:rsidP="00BA54E2">
      <w:pPr>
        <w:pStyle w:val="FootnoteText"/>
        <w:rPr>
          <w:sz w:val="28"/>
          <w:szCs w:val="28"/>
        </w:rPr>
      </w:pPr>
      <w:r w:rsidRPr="00AD63AF">
        <w:rPr>
          <w:rStyle w:val="FootnoteReference"/>
          <w:sz w:val="28"/>
          <w:szCs w:val="28"/>
        </w:rPr>
        <w:footnoteRef/>
      </w:r>
      <w:r w:rsidRPr="00AD63AF">
        <w:rPr>
          <w:sz w:val="28"/>
          <w:szCs w:val="28"/>
          <w:rtl/>
        </w:rPr>
        <w:t xml:space="preserve"> </w:t>
      </w:r>
      <w:r w:rsidRPr="00AD63AF">
        <w:rPr>
          <w:sz w:val="28"/>
          <w:szCs w:val="28"/>
          <w:rtl/>
        </w:rPr>
        <w:fldChar w:fldCharType="begin"/>
      </w:r>
      <w:r w:rsidR="009D76A5" w:rsidRPr="00AD63AF">
        <w:rPr>
          <w:sz w:val="28"/>
          <w:szCs w:val="28"/>
          <w:rtl/>
        </w:rPr>
        <w:instrText xml:space="preserve"> </w:instrText>
      </w:r>
      <w:r w:rsidR="009D76A5" w:rsidRPr="00AD63AF">
        <w:rPr>
          <w:sz w:val="28"/>
          <w:szCs w:val="28"/>
        </w:rPr>
        <w:instrText>ADDIN ZOTERO_ITEM CSL_CITATION {"citationID":"SploOks2","properties":{"formattedCitation":"\\uc0\\u1605{}\\uc0\\u1606{}\\uc0\\u1575{}\\uc0\\u1583{}\\uc0\\u1610{}, p. \\uc0\\u1634{}\\uc0\\u1640{}.","plainCitation</w:instrText>
      </w:r>
      <w:r w:rsidR="009D76A5" w:rsidRPr="00AD63AF">
        <w:rPr>
          <w:sz w:val="28"/>
          <w:szCs w:val="28"/>
          <w:rtl/>
        </w:rPr>
        <w:instrText xml:space="preserve">":"منادي, </w:instrText>
      </w:r>
      <w:r w:rsidR="009D76A5" w:rsidRPr="00AD63AF">
        <w:rPr>
          <w:sz w:val="28"/>
          <w:szCs w:val="28"/>
        </w:rPr>
        <w:instrText>p</w:instrText>
      </w:r>
      <w:r w:rsidR="009D76A5" w:rsidRPr="00AD63AF">
        <w:rPr>
          <w:sz w:val="28"/>
          <w:szCs w:val="28"/>
          <w:rtl/>
        </w:rPr>
        <w:instrText>. ٢٨</w:instrText>
      </w:r>
      <w:r w:rsidR="009D76A5" w:rsidRPr="00AD63AF">
        <w:rPr>
          <w:sz w:val="28"/>
          <w:szCs w:val="28"/>
        </w:rPr>
        <w:instrText>.","noteIndex":15},"citationItems":[{"id":706,"uris":["http://zotero.org/groups/4882286/items/YXI4UFKE"],"itemData":{"id":706,"type":"book","event-place</w:instrText>
      </w:r>
      <w:r w:rsidR="009D76A5" w:rsidRPr="00AD63AF">
        <w:rPr>
          <w:sz w:val="28"/>
          <w:szCs w:val="28"/>
          <w:rtl/>
        </w:rPr>
        <w:instrText>":"كونتور","</w:instrText>
      </w:r>
      <w:r w:rsidR="009D76A5" w:rsidRPr="00AD63AF">
        <w:rPr>
          <w:sz w:val="28"/>
          <w:szCs w:val="28"/>
        </w:rPr>
        <w:instrText>language</w:instrText>
      </w:r>
      <w:r w:rsidR="009D76A5" w:rsidRPr="00AD63AF">
        <w:rPr>
          <w:sz w:val="28"/>
          <w:szCs w:val="28"/>
          <w:rtl/>
        </w:rPr>
        <w:instrText>":"العربية","</w:instrText>
      </w:r>
      <w:r w:rsidR="009D76A5" w:rsidRPr="00AD63AF">
        <w:rPr>
          <w:sz w:val="28"/>
          <w:szCs w:val="28"/>
        </w:rPr>
        <w:instrText>publisher</w:instrText>
      </w:r>
      <w:r w:rsidR="009D76A5" w:rsidRPr="00AD63AF">
        <w:rPr>
          <w:sz w:val="28"/>
          <w:szCs w:val="28"/>
          <w:rtl/>
        </w:rPr>
        <w:instrText>":"دار السلام للطباعة والنشر","</w:instrText>
      </w:r>
      <w:r w:rsidR="009D76A5" w:rsidRPr="00AD63AF">
        <w:rPr>
          <w:sz w:val="28"/>
          <w:szCs w:val="28"/>
        </w:rPr>
        <w:instrText>publisher-place</w:instrText>
      </w:r>
      <w:r w:rsidR="009D76A5" w:rsidRPr="00AD63AF">
        <w:rPr>
          <w:sz w:val="28"/>
          <w:szCs w:val="28"/>
          <w:rtl/>
        </w:rPr>
        <w:instrText>":"كونتور","</w:instrText>
      </w:r>
      <w:r w:rsidR="009D76A5" w:rsidRPr="00AD63AF">
        <w:rPr>
          <w:sz w:val="28"/>
          <w:szCs w:val="28"/>
        </w:rPr>
        <w:instrText>title</w:instrText>
      </w:r>
      <w:r w:rsidR="009D76A5" w:rsidRPr="00AD63AF">
        <w:rPr>
          <w:sz w:val="28"/>
          <w:szCs w:val="28"/>
          <w:rtl/>
        </w:rPr>
        <w:instrText>":"البلاغة في علم المعاني","</w:instrText>
      </w:r>
      <w:r w:rsidR="009D76A5" w:rsidRPr="00AD63AF">
        <w:rPr>
          <w:sz w:val="28"/>
          <w:szCs w:val="28"/>
        </w:rPr>
        <w:instrText>author":[{"family</w:instrText>
      </w:r>
      <w:r w:rsidR="009D76A5" w:rsidRPr="00AD63AF">
        <w:rPr>
          <w:sz w:val="28"/>
          <w:szCs w:val="28"/>
          <w:rtl/>
        </w:rPr>
        <w:instrText>":"منادي","</w:instrText>
      </w:r>
      <w:r w:rsidR="009D76A5" w:rsidRPr="00AD63AF">
        <w:rPr>
          <w:sz w:val="28"/>
          <w:szCs w:val="28"/>
        </w:rPr>
        <w:instrText>given</w:instrText>
      </w:r>
      <w:r w:rsidR="009D76A5" w:rsidRPr="00AD63AF">
        <w:rPr>
          <w:sz w:val="28"/>
          <w:szCs w:val="28"/>
          <w:rtl/>
        </w:rPr>
        <w:instrText>":"هادي"}],"</w:instrText>
      </w:r>
      <w:r w:rsidR="009D76A5" w:rsidRPr="00AD63AF">
        <w:rPr>
          <w:sz w:val="28"/>
          <w:szCs w:val="28"/>
        </w:rPr>
        <w:instrText>issued":{"literal</w:instrText>
      </w:r>
      <w:r w:rsidR="009D76A5" w:rsidRPr="00AD63AF">
        <w:rPr>
          <w:sz w:val="28"/>
          <w:szCs w:val="28"/>
          <w:rtl/>
        </w:rPr>
        <w:instrText>":"٩ شعبان ١٤٣٧"}},"</w:instrText>
      </w:r>
      <w:r w:rsidR="009D76A5" w:rsidRPr="00AD63AF">
        <w:rPr>
          <w:sz w:val="28"/>
          <w:szCs w:val="28"/>
        </w:rPr>
        <w:instrText>locator</w:instrText>
      </w:r>
      <w:r w:rsidR="009D76A5" w:rsidRPr="00AD63AF">
        <w:rPr>
          <w:sz w:val="28"/>
          <w:szCs w:val="28"/>
          <w:rtl/>
        </w:rPr>
        <w:instrText>":"٢٨</w:instrText>
      </w:r>
      <w:r w:rsidR="009D76A5" w:rsidRPr="00AD63AF">
        <w:rPr>
          <w:sz w:val="28"/>
          <w:szCs w:val="28"/>
        </w:rPr>
        <w:instrText>","label":"page"}],"schema":"https://github.com/citation-style-language/schema/raw/master/csl-citation.json</w:instrText>
      </w:r>
      <w:r w:rsidR="009D76A5" w:rsidRPr="00AD63AF">
        <w:rPr>
          <w:sz w:val="28"/>
          <w:szCs w:val="28"/>
          <w:rtl/>
        </w:rPr>
        <w:instrText xml:space="preserve">"} </w:instrText>
      </w:r>
      <w:r w:rsidRPr="00AD63AF">
        <w:rPr>
          <w:sz w:val="28"/>
          <w:szCs w:val="28"/>
          <w:rtl/>
        </w:rPr>
        <w:fldChar w:fldCharType="separate"/>
      </w:r>
      <w:r w:rsidRPr="00AD63AF">
        <w:rPr>
          <w:kern w:val="0"/>
          <w:sz w:val="28"/>
          <w:szCs w:val="28"/>
          <w:rtl/>
          <w:lang w:val="en-US"/>
        </w:rPr>
        <w:t>منادي</w:t>
      </w:r>
      <w:r w:rsidR="00AD63AF">
        <w:rPr>
          <w:rFonts w:hint="cs"/>
          <w:kern w:val="0"/>
          <w:sz w:val="28"/>
          <w:szCs w:val="28"/>
          <w:rtl/>
          <w:lang w:val="en-US"/>
        </w:rPr>
        <w:t>،</w:t>
      </w:r>
      <w:r w:rsidRPr="00AD63AF">
        <w:rPr>
          <w:kern w:val="0"/>
          <w:sz w:val="28"/>
          <w:szCs w:val="28"/>
          <w:lang w:val="en-US"/>
        </w:rPr>
        <w:t xml:space="preserve"> </w:t>
      </w:r>
      <w:r w:rsidR="00AD63AF">
        <w:rPr>
          <w:rFonts w:hint="cs"/>
          <w:kern w:val="0"/>
          <w:sz w:val="28"/>
          <w:szCs w:val="28"/>
          <w:rtl/>
          <w:lang w:val="en-US"/>
        </w:rPr>
        <w:t>ص</w:t>
      </w:r>
      <w:r w:rsidRPr="00AD63AF">
        <w:rPr>
          <w:kern w:val="0"/>
          <w:sz w:val="28"/>
          <w:szCs w:val="28"/>
          <w:lang w:val="en-US"/>
        </w:rPr>
        <w:t xml:space="preserve">. </w:t>
      </w:r>
      <w:r w:rsidRPr="00AD63AF">
        <w:rPr>
          <w:kern w:val="0"/>
          <w:sz w:val="28"/>
          <w:szCs w:val="28"/>
          <w:rtl/>
          <w:lang w:val="en-US"/>
        </w:rPr>
        <w:t>٢٨</w:t>
      </w:r>
      <w:r w:rsidRPr="00AD63AF">
        <w:rPr>
          <w:kern w:val="0"/>
          <w:sz w:val="28"/>
          <w:szCs w:val="28"/>
          <w:lang w:val="en-US"/>
        </w:rPr>
        <w:t>.</w:t>
      </w:r>
      <w:r w:rsidRPr="00AD63AF">
        <w:rPr>
          <w:sz w:val="28"/>
          <w:szCs w:val="28"/>
          <w:rtl/>
        </w:rPr>
        <w:fldChar w:fldCharType="end"/>
      </w:r>
    </w:p>
  </w:footnote>
  <w:footnote w:id="16">
    <w:p w:rsidR="00BA54E2" w:rsidRPr="00AD63AF" w:rsidRDefault="00BA54E2" w:rsidP="00BA54E2">
      <w:pPr>
        <w:pStyle w:val="FootnoteText"/>
        <w:rPr>
          <w:sz w:val="28"/>
          <w:szCs w:val="28"/>
        </w:rPr>
      </w:pPr>
      <w:r w:rsidRPr="0043490A">
        <w:rPr>
          <w:rStyle w:val="FootnoteReference"/>
          <w:sz w:val="32"/>
          <w:szCs w:val="32"/>
        </w:rPr>
        <w:footnoteRef/>
      </w:r>
      <w:r w:rsidRPr="0043490A">
        <w:rPr>
          <w:sz w:val="32"/>
          <w:szCs w:val="32"/>
          <w:rtl/>
        </w:rPr>
        <w:t xml:space="preserve"> </w:t>
      </w:r>
      <w:r w:rsidRPr="00AD63AF">
        <w:rPr>
          <w:sz w:val="28"/>
          <w:szCs w:val="28"/>
          <w:rtl/>
        </w:rPr>
        <w:fldChar w:fldCharType="begin"/>
      </w:r>
      <w:r w:rsidR="009D76A5" w:rsidRPr="00AD63AF">
        <w:rPr>
          <w:sz w:val="28"/>
          <w:szCs w:val="28"/>
          <w:rtl/>
        </w:rPr>
        <w:instrText xml:space="preserve"> </w:instrText>
      </w:r>
      <w:r w:rsidR="009D76A5" w:rsidRPr="00AD63AF">
        <w:rPr>
          <w:sz w:val="28"/>
          <w:szCs w:val="28"/>
        </w:rPr>
        <w:instrText>ADDIN ZOTERO_ITEM CSL_CITATION {"citationID":"aviFoh7h","properties":{"formattedCitation":"\\uc0\\u1593{}\\uc0\\u1576{}\\uc0\\u1583{} \\uc0\\u1575{}\\uc0\\u1604{}\\uc0\\u1594{}\\uc0\\u1606{}\\uc0\\u1610{}, p. \\uc0\\u1635{}\\uc0\\u1636{}\\uc0\\u1632</w:instrText>
      </w:r>
      <w:r w:rsidR="009D76A5" w:rsidRPr="00AD63AF">
        <w:rPr>
          <w:sz w:val="28"/>
          <w:szCs w:val="28"/>
          <w:rtl/>
        </w:rPr>
        <w:instrText>{}.","</w:instrText>
      </w:r>
      <w:r w:rsidR="009D76A5" w:rsidRPr="00AD63AF">
        <w:rPr>
          <w:sz w:val="28"/>
          <w:szCs w:val="28"/>
        </w:rPr>
        <w:instrText>plainCitation</w:instrText>
      </w:r>
      <w:r w:rsidR="009D76A5" w:rsidRPr="00AD63AF">
        <w:rPr>
          <w:sz w:val="28"/>
          <w:szCs w:val="28"/>
          <w:rtl/>
        </w:rPr>
        <w:instrText xml:space="preserve">":"عبد الغني, </w:instrText>
      </w:r>
      <w:r w:rsidR="009D76A5" w:rsidRPr="00AD63AF">
        <w:rPr>
          <w:sz w:val="28"/>
          <w:szCs w:val="28"/>
        </w:rPr>
        <w:instrText>p</w:instrText>
      </w:r>
      <w:r w:rsidR="009D76A5" w:rsidRPr="00AD63AF">
        <w:rPr>
          <w:sz w:val="28"/>
          <w:szCs w:val="28"/>
          <w:rtl/>
        </w:rPr>
        <w:instrText>. ٣٤٠</w:instrText>
      </w:r>
      <w:r w:rsidR="009D76A5" w:rsidRPr="00AD63AF">
        <w:rPr>
          <w:sz w:val="28"/>
          <w:szCs w:val="28"/>
        </w:rPr>
        <w:instrText>.","noteIndex":16},"citationItems":[{"id":705,"uris":["http://zotero.org/groups/4882286/items/9AH39T8E"],"itemData":{"id":705,"type":"book","collection-number</w:instrText>
      </w:r>
      <w:r w:rsidR="009D76A5" w:rsidRPr="00AD63AF">
        <w:rPr>
          <w:sz w:val="28"/>
          <w:szCs w:val="28"/>
          <w:rtl/>
        </w:rPr>
        <w:instrText>":"٢٠١١/٩١٩٧</w:instrText>
      </w:r>
      <w:r w:rsidR="009D76A5" w:rsidRPr="00AD63AF">
        <w:rPr>
          <w:sz w:val="28"/>
          <w:szCs w:val="28"/>
        </w:rPr>
        <w:instrText>","event-place</w:instrText>
      </w:r>
      <w:r w:rsidR="009D76A5" w:rsidRPr="00AD63AF">
        <w:rPr>
          <w:sz w:val="28"/>
          <w:szCs w:val="28"/>
          <w:rtl/>
        </w:rPr>
        <w:instrText>":"القاهرة","</w:instrText>
      </w:r>
      <w:r w:rsidR="009D76A5" w:rsidRPr="00AD63AF">
        <w:rPr>
          <w:sz w:val="28"/>
          <w:szCs w:val="28"/>
        </w:rPr>
        <w:instrText>language</w:instrText>
      </w:r>
      <w:r w:rsidR="009D76A5" w:rsidRPr="00AD63AF">
        <w:rPr>
          <w:sz w:val="28"/>
          <w:szCs w:val="28"/>
          <w:rtl/>
        </w:rPr>
        <w:instrText>":"العربية","</w:instrText>
      </w:r>
      <w:r w:rsidR="009D76A5" w:rsidRPr="00AD63AF">
        <w:rPr>
          <w:sz w:val="28"/>
          <w:szCs w:val="28"/>
        </w:rPr>
        <w:instrText>publisher</w:instrText>
      </w:r>
      <w:r w:rsidR="009D76A5" w:rsidRPr="00AD63AF">
        <w:rPr>
          <w:sz w:val="28"/>
          <w:szCs w:val="28"/>
          <w:rtl/>
        </w:rPr>
        <w:instrText>":"دار التوفيقية للتراث","</w:instrText>
      </w:r>
      <w:r w:rsidR="009D76A5" w:rsidRPr="00AD63AF">
        <w:rPr>
          <w:sz w:val="28"/>
          <w:szCs w:val="28"/>
        </w:rPr>
        <w:instrText>publisher-place</w:instrText>
      </w:r>
      <w:r w:rsidR="009D76A5" w:rsidRPr="00AD63AF">
        <w:rPr>
          <w:sz w:val="28"/>
          <w:szCs w:val="28"/>
          <w:rtl/>
        </w:rPr>
        <w:instrText>":"القاهرة","</w:instrText>
      </w:r>
      <w:r w:rsidR="009D76A5" w:rsidRPr="00AD63AF">
        <w:rPr>
          <w:sz w:val="28"/>
          <w:szCs w:val="28"/>
        </w:rPr>
        <w:instrText>title</w:instrText>
      </w:r>
      <w:r w:rsidR="009D76A5" w:rsidRPr="00AD63AF">
        <w:rPr>
          <w:sz w:val="28"/>
          <w:szCs w:val="28"/>
          <w:rtl/>
        </w:rPr>
        <w:instrText>":"الكافى في البلاغة","</w:instrText>
      </w:r>
      <w:r w:rsidR="009D76A5" w:rsidRPr="00AD63AF">
        <w:rPr>
          <w:sz w:val="28"/>
          <w:szCs w:val="28"/>
        </w:rPr>
        <w:instrText>author":[{"family</w:instrText>
      </w:r>
      <w:r w:rsidR="009D76A5" w:rsidRPr="00AD63AF">
        <w:rPr>
          <w:sz w:val="28"/>
          <w:szCs w:val="28"/>
          <w:rtl/>
        </w:rPr>
        <w:instrText>":"عبد الغني","</w:instrText>
      </w:r>
      <w:r w:rsidR="009D76A5" w:rsidRPr="00AD63AF">
        <w:rPr>
          <w:sz w:val="28"/>
          <w:szCs w:val="28"/>
        </w:rPr>
        <w:instrText>given</w:instrText>
      </w:r>
      <w:r w:rsidR="009D76A5" w:rsidRPr="00AD63AF">
        <w:rPr>
          <w:sz w:val="28"/>
          <w:szCs w:val="28"/>
          <w:rtl/>
        </w:rPr>
        <w:instrText>":"أيمن أمين"}],"</w:instrText>
      </w:r>
      <w:r w:rsidR="009D76A5" w:rsidRPr="00AD63AF">
        <w:rPr>
          <w:sz w:val="28"/>
          <w:szCs w:val="28"/>
        </w:rPr>
        <w:instrText>issued":{"literal</w:instrText>
      </w:r>
      <w:r w:rsidR="009D76A5" w:rsidRPr="00AD63AF">
        <w:rPr>
          <w:sz w:val="28"/>
          <w:szCs w:val="28"/>
          <w:rtl/>
        </w:rPr>
        <w:instrText>":"٦ يوليو ٢٠٠٨"}},"</w:instrText>
      </w:r>
      <w:r w:rsidR="009D76A5" w:rsidRPr="00AD63AF">
        <w:rPr>
          <w:sz w:val="28"/>
          <w:szCs w:val="28"/>
        </w:rPr>
        <w:instrText>locator</w:instrText>
      </w:r>
      <w:r w:rsidR="009D76A5" w:rsidRPr="00AD63AF">
        <w:rPr>
          <w:sz w:val="28"/>
          <w:szCs w:val="28"/>
          <w:rtl/>
        </w:rPr>
        <w:instrText>":"٣٤٠</w:instrText>
      </w:r>
      <w:r w:rsidR="009D76A5" w:rsidRPr="00AD63AF">
        <w:rPr>
          <w:sz w:val="28"/>
          <w:szCs w:val="28"/>
        </w:rPr>
        <w:instrText>","label":"page"}],"schema":"https://github.com/citation-style</w:instrText>
      </w:r>
      <w:r w:rsidR="009D76A5" w:rsidRPr="00AD63AF">
        <w:rPr>
          <w:sz w:val="28"/>
          <w:szCs w:val="28"/>
          <w:rtl/>
        </w:rPr>
        <w:instrText>-</w:instrText>
      </w:r>
      <w:r w:rsidR="009D76A5" w:rsidRPr="00AD63AF">
        <w:rPr>
          <w:sz w:val="28"/>
          <w:szCs w:val="28"/>
        </w:rPr>
        <w:instrText>language/schema/raw/master/csl-citation.json</w:instrText>
      </w:r>
      <w:r w:rsidR="009D76A5" w:rsidRPr="00AD63AF">
        <w:rPr>
          <w:sz w:val="28"/>
          <w:szCs w:val="28"/>
          <w:rtl/>
        </w:rPr>
        <w:instrText xml:space="preserve">"} </w:instrText>
      </w:r>
      <w:r w:rsidRPr="00AD63AF">
        <w:rPr>
          <w:sz w:val="28"/>
          <w:szCs w:val="28"/>
          <w:rtl/>
        </w:rPr>
        <w:fldChar w:fldCharType="separate"/>
      </w:r>
      <w:r w:rsidRPr="00AD63AF">
        <w:rPr>
          <w:kern w:val="0"/>
          <w:sz w:val="28"/>
          <w:szCs w:val="28"/>
          <w:rtl/>
          <w:lang w:val="en-US"/>
        </w:rPr>
        <w:t>عبد الغني</w:t>
      </w:r>
      <w:r w:rsidR="00AD63AF">
        <w:rPr>
          <w:rFonts w:hint="cs"/>
          <w:kern w:val="0"/>
          <w:sz w:val="28"/>
          <w:szCs w:val="28"/>
          <w:rtl/>
          <w:lang w:val="en-US"/>
        </w:rPr>
        <w:t>،</w:t>
      </w:r>
      <w:r w:rsidRPr="00AD63AF">
        <w:rPr>
          <w:kern w:val="0"/>
          <w:sz w:val="28"/>
          <w:szCs w:val="28"/>
          <w:lang w:val="en-US"/>
        </w:rPr>
        <w:t xml:space="preserve"> </w:t>
      </w:r>
      <w:r w:rsidR="00AD63AF">
        <w:rPr>
          <w:rFonts w:hint="cs"/>
          <w:kern w:val="0"/>
          <w:sz w:val="28"/>
          <w:szCs w:val="28"/>
          <w:rtl/>
          <w:lang w:val="en-US"/>
        </w:rPr>
        <w:t>ص</w:t>
      </w:r>
      <w:r w:rsidRPr="00AD63AF">
        <w:rPr>
          <w:kern w:val="0"/>
          <w:sz w:val="28"/>
          <w:szCs w:val="28"/>
          <w:lang w:val="en-US"/>
        </w:rPr>
        <w:t xml:space="preserve">. </w:t>
      </w:r>
      <w:r w:rsidRPr="00AD63AF">
        <w:rPr>
          <w:kern w:val="0"/>
          <w:sz w:val="28"/>
          <w:szCs w:val="28"/>
          <w:rtl/>
          <w:lang w:val="en-US"/>
        </w:rPr>
        <w:t>٣٤٠</w:t>
      </w:r>
      <w:r w:rsidRPr="00AD63AF">
        <w:rPr>
          <w:kern w:val="0"/>
          <w:sz w:val="28"/>
          <w:szCs w:val="28"/>
          <w:lang w:val="en-US"/>
        </w:rPr>
        <w:t>.</w:t>
      </w:r>
      <w:r w:rsidRPr="00AD63AF">
        <w:rPr>
          <w:sz w:val="28"/>
          <w:szCs w:val="28"/>
          <w:rtl/>
        </w:rPr>
        <w:fldChar w:fldCharType="end"/>
      </w:r>
    </w:p>
  </w:footnote>
  <w:footnote w:id="17">
    <w:p w:rsidR="00BA54E2" w:rsidRPr="00AD63AF" w:rsidRDefault="00BA54E2" w:rsidP="00BA54E2">
      <w:pPr>
        <w:pStyle w:val="FootnoteText"/>
        <w:rPr>
          <w:sz w:val="28"/>
          <w:szCs w:val="28"/>
        </w:rPr>
      </w:pPr>
      <w:r w:rsidRPr="0043490A">
        <w:rPr>
          <w:rStyle w:val="FootnoteReference"/>
          <w:sz w:val="32"/>
          <w:szCs w:val="32"/>
        </w:rPr>
        <w:footnoteRef/>
      </w:r>
      <w:r w:rsidRPr="0043490A">
        <w:rPr>
          <w:sz w:val="32"/>
          <w:szCs w:val="32"/>
          <w:rtl/>
        </w:rPr>
        <w:t xml:space="preserve"> </w:t>
      </w:r>
      <w:r w:rsidRPr="00AD63AF">
        <w:rPr>
          <w:sz w:val="28"/>
          <w:szCs w:val="28"/>
          <w:rtl/>
        </w:rPr>
        <w:fldChar w:fldCharType="begin"/>
      </w:r>
      <w:r w:rsidR="009D76A5" w:rsidRPr="00AD63AF">
        <w:rPr>
          <w:sz w:val="28"/>
          <w:szCs w:val="28"/>
          <w:rtl/>
        </w:rPr>
        <w:instrText xml:space="preserve"> </w:instrText>
      </w:r>
      <w:r w:rsidR="009D76A5" w:rsidRPr="00AD63AF">
        <w:rPr>
          <w:sz w:val="28"/>
          <w:szCs w:val="28"/>
        </w:rPr>
        <w:instrText>ADDIN ZOTERO_ITEM CSL_CITATION {"citationID":"yYcURxOO","properties":{"formattedCitation":"\\uc0\\u1605{}\\uc0\\u1606{}\\uc0\\u1575{}\\uc0\\u1583{}\\uc0\\u1610{}, p. \\uc0\\u1635{}\\uc0\\u1639{}.","plainCitation</w:instrText>
      </w:r>
      <w:r w:rsidR="009D76A5" w:rsidRPr="00AD63AF">
        <w:rPr>
          <w:sz w:val="28"/>
          <w:szCs w:val="28"/>
          <w:rtl/>
        </w:rPr>
        <w:instrText xml:space="preserve">":"منادي, </w:instrText>
      </w:r>
      <w:r w:rsidR="009D76A5" w:rsidRPr="00AD63AF">
        <w:rPr>
          <w:sz w:val="28"/>
          <w:szCs w:val="28"/>
        </w:rPr>
        <w:instrText>p</w:instrText>
      </w:r>
      <w:r w:rsidR="009D76A5" w:rsidRPr="00AD63AF">
        <w:rPr>
          <w:sz w:val="28"/>
          <w:szCs w:val="28"/>
          <w:rtl/>
        </w:rPr>
        <w:instrText>. ٣٧</w:instrText>
      </w:r>
      <w:r w:rsidR="009D76A5" w:rsidRPr="00AD63AF">
        <w:rPr>
          <w:sz w:val="28"/>
          <w:szCs w:val="28"/>
        </w:rPr>
        <w:instrText>.","noteIndex":17},"citationItems":[{"id":706,"uris":["http://zotero.org/groups/4882286/items/YXI4UFKE"],"itemData":{"id":706,"type":"book","event-place</w:instrText>
      </w:r>
      <w:r w:rsidR="009D76A5" w:rsidRPr="00AD63AF">
        <w:rPr>
          <w:sz w:val="28"/>
          <w:szCs w:val="28"/>
          <w:rtl/>
        </w:rPr>
        <w:instrText>":"كونتور","</w:instrText>
      </w:r>
      <w:r w:rsidR="009D76A5" w:rsidRPr="00AD63AF">
        <w:rPr>
          <w:sz w:val="28"/>
          <w:szCs w:val="28"/>
        </w:rPr>
        <w:instrText>language</w:instrText>
      </w:r>
      <w:r w:rsidR="009D76A5" w:rsidRPr="00AD63AF">
        <w:rPr>
          <w:sz w:val="28"/>
          <w:szCs w:val="28"/>
          <w:rtl/>
        </w:rPr>
        <w:instrText>":"العربية","</w:instrText>
      </w:r>
      <w:r w:rsidR="009D76A5" w:rsidRPr="00AD63AF">
        <w:rPr>
          <w:sz w:val="28"/>
          <w:szCs w:val="28"/>
        </w:rPr>
        <w:instrText>publisher</w:instrText>
      </w:r>
      <w:r w:rsidR="009D76A5" w:rsidRPr="00AD63AF">
        <w:rPr>
          <w:sz w:val="28"/>
          <w:szCs w:val="28"/>
          <w:rtl/>
        </w:rPr>
        <w:instrText>":"دار السلام للطباعة والنشر","</w:instrText>
      </w:r>
      <w:r w:rsidR="009D76A5" w:rsidRPr="00AD63AF">
        <w:rPr>
          <w:sz w:val="28"/>
          <w:szCs w:val="28"/>
        </w:rPr>
        <w:instrText>publisher-place</w:instrText>
      </w:r>
      <w:r w:rsidR="009D76A5" w:rsidRPr="00AD63AF">
        <w:rPr>
          <w:sz w:val="28"/>
          <w:szCs w:val="28"/>
          <w:rtl/>
        </w:rPr>
        <w:instrText>":"كونتور","</w:instrText>
      </w:r>
      <w:r w:rsidR="009D76A5" w:rsidRPr="00AD63AF">
        <w:rPr>
          <w:sz w:val="28"/>
          <w:szCs w:val="28"/>
        </w:rPr>
        <w:instrText>title</w:instrText>
      </w:r>
      <w:r w:rsidR="009D76A5" w:rsidRPr="00AD63AF">
        <w:rPr>
          <w:sz w:val="28"/>
          <w:szCs w:val="28"/>
          <w:rtl/>
        </w:rPr>
        <w:instrText>":"البلاغة في علم المعاني","</w:instrText>
      </w:r>
      <w:r w:rsidR="009D76A5" w:rsidRPr="00AD63AF">
        <w:rPr>
          <w:sz w:val="28"/>
          <w:szCs w:val="28"/>
        </w:rPr>
        <w:instrText>author":[{"family</w:instrText>
      </w:r>
      <w:r w:rsidR="009D76A5" w:rsidRPr="00AD63AF">
        <w:rPr>
          <w:sz w:val="28"/>
          <w:szCs w:val="28"/>
          <w:rtl/>
        </w:rPr>
        <w:instrText>":"منادي","</w:instrText>
      </w:r>
      <w:r w:rsidR="009D76A5" w:rsidRPr="00AD63AF">
        <w:rPr>
          <w:sz w:val="28"/>
          <w:szCs w:val="28"/>
        </w:rPr>
        <w:instrText>given</w:instrText>
      </w:r>
      <w:r w:rsidR="009D76A5" w:rsidRPr="00AD63AF">
        <w:rPr>
          <w:sz w:val="28"/>
          <w:szCs w:val="28"/>
          <w:rtl/>
        </w:rPr>
        <w:instrText>":"هادي"}],"</w:instrText>
      </w:r>
      <w:r w:rsidR="009D76A5" w:rsidRPr="00AD63AF">
        <w:rPr>
          <w:sz w:val="28"/>
          <w:szCs w:val="28"/>
        </w:rPr>
        <w:instrText>issued":{"literal</w:instrText>
      </w:r>
      <w:r w:rsidR="009D76A5" w:rsidRPr="00AD63AF">
        <w:rPr>
          <w:sz w:val="28"/>
          <w:szCs w:val="28"/>
          <w:rtl/>
        </w:rPr>
        <w:instrText>":"٩ شعبان ١٤٣٧"}},"</w:instrText>
      </w:r>
      <w:r w:rsidR="009D76A5" w:rsidRPr="00AD63AF">
        <w:rPr>
          <w:sz w:val="28"/>
          <w:szCs w:val="28"/>
        </w:rPr>
        <w:instrText>locator</w:instrText>
      </w:r>
      <w:r w:rsidR="009D76A5" w:rsidRPr="00AD63AF">
        <w:rPr>
          <w:sz w:val="28"/>
          <w:szCs w:val="28"/>
          <w:rtl/>
        </w:rPr>
        <w:instrText>":"٣٧</w:instrText>
      </w:r>
      <w:r w:rsidR="009D76A5" w:rsidRPr="00AD63AF">
        <w:rPr>
          <w:sz w:val="28"/>
          <w:szCs w:val="28"/>
        </w:rPr>
        <w:instrText>","label":"page"}],"schema":"https://github.com/citation-style-language/schema/raw/master/csl-citation.json</w:instrText>
      </w:r>
      <w:r w:rsidR="009D76A5" w:rsidRPr="00AD63AF">
        <w:rPr>
          <w:sz w:val="28"/>
          <w:szCs w:val="28"/>
          <w:rtl/>
        </w:rPr>
        <w:instrText xml:space="preserve">"} </w:instrText>
      </w:r>
      <w:r w:rsidRPr="00AD63AF">
        <w:rPr>
          <w:sz w:val="28"/>
          <w:szCs w:val="28"/>
          <w:rtl/>
        </w:rPr>
        <w:fldChar w:fldCharType="separate"/>
      </w:r>
      <w:r w:rsidRPr="00AD63AF">
        <w:rPr>
          <w:kern w:val="0"/>
          <w:sz w:val="28"/>
          <w:szCs w:val="28"/>
          <w:rtl/>
          <w:lang w:val="en-US"/>
        </w:rPr>
        <w:t>منادي</w:t>
      </w:r>
      <w:r w:rsidR="00AD63AF">
        <w:rPr>
          <w:rFonts w:hint="cs"/>
          <w:kern w:val="0"/>
          <w:sz w:val="28"/>
          <w:szCs w:val="28"/>
          <w:rtl/>
          <w:lang w:val="en-US"/>
        </w:rPr>
        <w:t>،</w:t>
      </w:r>
      <w:r w:rsidRPr="00AD63AF">
        <w:rPr>
          <w:kern w:val="0"/>
          <w:sz w:val="28"/>
          <w:szCs w:val="28"/>
          <w:lang w:val="en-US"/>
        </w:rPr>
        <w:t xml:space="preserve"> </w:t>
      </w:r>
      <w:r w:rsidR="00AD63AF">
        <w:rPr>
          <w:rFonts w:hint="cs"/>
          <w:kern w:val="0"/>
          <w:sz w:val="28"/>
          <w:szCs w:val="28"/>
          <w:rtl/>
          <w:lang w:val="en-US"/>
        </w:rPr>
        <w:t>ص</w:t>
      </w:r>
      <w:r w:rsidRPr="00AD63AF">
        <w:rPr>
          <w:kern w:val="0"/>
          <w:sz w:val="28"/>
          <w:szCs w:val="28"/>
          <w:lang w:val="en-US"/>
        </w:rPr>
        <w:t xml:space="preserve">. </w:t>
      </w:r>
      <w:r w:rsidRPr="00AD63AF">
        <w:rPr>
          <w:kern w:val="0"/>
          <w:sz w:val="28"/>
          <w:szCs w:val="28"/>
          <w:rtl/>
          <w:lang w:val="en-US"/>
        </w:rPr>
        <w:t>٣٧</w:t>
      </w:r>
      <w:r w:rsidRPr="00AD63AF">
        <w:rPr>
          <w:kern w:val="0"/>
          <w:sz w:val="28"/>
          <w:szCs w:val="28"/>
          <w:lang w:val="en-US"/>
        </w:rPr>
        <w:t>.</w:t>
      </w:r>
      <w:r w:rsidRPr="00AD63AF">
        <w:rPr>
          <w:sz w:val="28"/>
          <w:szCs w:val="28"/>
          <w:rtl/>
        </w:rPr>
        <w:fldChar w:fldCharType="end"/>
      </w:r>
    </w:p>
  </w:footnote>
  <w:footnote w:id="18">
    <w:p w:rsidR="00BA54E2" w:rsidRPr="00AD63AF" w:rsidRDefault="00BA54E2" w:rsidP="00BA54E2">
      <w:pPr>
        <w:pStyle w:val="FootnoteText"/>
        <w:rPr>
          <w:sz w:val="28"/>
          <w:szCs w:val="28"/>
        </w:rPr>
      </w:pPr>
      <w:r w:rsidRPr="00AD63AF">
        <w:rPr>
          <w:rStyle w:val="FootnoteReference"/>
          <w:sz w:val="28"/>
          <w:szCs w:val="28"/>
        </w:rPr>
        <w:footnoteRef/>
      </w:r>
      <w:r w:rsidRPr="00AD63AF">
        <w:rPr>
          <w:sz w:val="28"/>
          <w:szCs w:val="28"/>
          <w:rtl/>
        </w:rPr>
        <w:t xml:space="preserve"> </w:t>
      </w:r>
      <w:r w:rsidRPr="00AD63AF">
        <w:rPr>
          <w:sz w:val="28"/>
          <w:szCs w:val="28"/>
          <w:rtl/>
        </w:rPr>
        <w:fldChar w:fldCharType="begin"/>
      </w:r>
      <w:r w:rsidR="009D76A5" w:rsidRPr="00AD63AF">
        <w:rPr>
          <w:sz w:val="28"/>
          <w:szCs w:val="28"/>
          <w:rtl/>
        </w:rPr>
        <w:instrText xml:space="preserve"> </w:instrText>
      </w:r>
      <w:r w:rsidR="009D76A5" w:rsidRPr="00AD63AF">
        <w:rPr>
          <w:sz w:val="28"/>
          <w:szCs w:val="28"/>
        </w:rPr>
        <w:instrText>ADDIN ZOTERO_ITEM CSL_CITATION {"citationID":"0H6SZJ54","properties":{"formattedCitation":"\\uc0\\u1593{}\\uc0\\u1576{}\\uc0\\u1583{} \\uc0\\u1575{}\\uc0\\u1604{}\\uc0\\u1594{}\\uc0\\u1606{}\\uc0\\u1610{}, p. \\uc0\\u1635{}\\uc0\\u1637{}\\uc0\\u1635</w:instrText>
      </w:r>
      <w:r w:rsidR="009D76A5" w:rsidRPr="00AD63AF">
        <w:rPr>
          <w:sz w:val="28"/>
          <w:szCs w:val="28"/>
          <w:rtl/>
        </w:rPr>
        <w:instrText>{}.","</w:instrText>
      </w:r>
      <w:r w:rsidR="009D76A5" w:rsidRPr="00AD63AF">
        <w:rPr>
          <w:sz w:val="28"/>
          <w:szCs w:val="28"/>
        </w:rPr>
        <w:instrText>plainCitation</w:instrText>
      </w:r>
      <w:r w:rsidR="009D76A5" w:rsidRPr="00AD63AF">
        <w:rPr>
          <w:sz w:val="28"/>
          <w:szCs w:val="28"/>
          <w:rtl/>
        </w:rPr>
        <w:instrText xml:space="preserve">":"عبد الغني, </w:instrText>
      </w:r>
      <w:r w:rsidR="009D76A5" w:rsidRPr="00AD63AF">
        <w:rPr>
          <w:sz w:val="28"/>
          <w:szCs w:val="28"/>
        </w:rPr>
        <w:instrText>p</w:instrText>
      </w:r>
      <w:r w:rsidR="009D76A5" w:rsidRPr="00AD63AF">
        <w:rPr>
          <w:sz w:val="28"/>
          <w:szCs w:val="28"/>
          <w:rtl/>
        </w:rPr>
        <w:instrText>. ٣٥٣</w:instrText>
      </w:r>
      <w:r w:rsidR="009D76A5" w:rsidRPr="00AD63AF">
        <w:rPr>
          <w:sz w:val="28"/>
          <w:szCs w:val="28"/>
        </w:rPr>
        <w:instrText>.","noteIndex":18},"citationItems":[{"id":705,"uris":["http://zotero.org/groups/4882286/items/9AH39T8E"],"itemData":{"id":705,"type":"book","collection-number</w:instrText>
      </w:r>
      <w:r w:rsidR="009D76A5" w:rsidRPr="00AD63AF">
        <w:rPr>
          <w:sz w:val="28"/>
          <w:szCs w:val="28"/>
          <w:rtl/>
        </w:rPr>
        <w:instrText>":"٢٠١١/٩١٩٧</w:instrText>
      </w:r>
      <w:r w:rsidR="009D76A5" w:rsidRPr="00AD63AF">
        <w:rPr>
          <w:sz w:val="28"/>
          <w:szCs w:val="28"/>
        </w:rPr>
        <w:instrText>","event-place</w:instrText>
      </w:r>
      <w:r w:rsidR="009D76A5" w:rsidRPr="00AD63AF">
        <w:rPr>
          <w:sz w:val="28"/>
          <w:szCs w:val="28"/>
          <w:rtl/>
        </w:rPr>
        <w:instrText>":"القاهرة","</w:instrText>
      </w:r>
      <w:r w:rsidR="009D76A5" w:rsidRPr="00AD63AF">
        <w:rPr>
          <w:sz w:val="28"/>
          <w:szCs w:val="28"/>
        </w:rPr>
        <w:instrText>language</w:instrText>
      </w:r>
      <w:r w:rsidR="009D76A5" w:rsidRPr="00AD63AF">
        <w:rPr>
          <w:sz w:val="28"/>
          <w:szCs w:val="28"/>
          <w:rtl/>
        </w:rPr>
        <w:instrText>":"العربية","</w:instrText>
      </w:r>
      <w:r w:rsidR="009D76A5" w:rsidRPr="00AD63AF">
        <w:rPr>
          <w:sz w:val="28"/>
          <w:szCs w:val="28"/>
        </w:rPr>
        <w:instrText>publisher</w:instrText>
      </w:r>
      <w:r w:rsidR="009D76A5" w:rsidRPr="00AD63AF">
        <w:rPr>
          <w:sz w:val="28"/>
          <w:szCs w:val="28"/>
          <w:rtl/>
        </w:rPr>
        <w:instrText>":"دار التوفيقية للتراث","</w:instrText>
      </w:r>
      <w:r w:rsidR="009D76A5" w:rsidRPr="00AD63AF">
        <w:rPr>
          <w:sz w:val="28"/>
          <w:szCs w:val="28"/>
        </w:rPr>
        <w:instrText>publisher-place</w:instrText>
      </w:r>
      <w:r w:rsidR="009D76A5" w:rsidRPr="00AD63AF">
        <w:rPr>
          <w:sz w:val="28"/>
          <w:szCs w:val="28"/>
          <w:rtl/>
        </w:rPr>
        <w:instrText>":"القاهرة","</w:instrText>
      </w:r>
      <w:r w:rsidR="009D76A5" w:rsidRPr="00AD63AF">
        <w:rPr>
          <w:sz w:val="28"/>
          <w:szCs w:val="28"/>
        </w:rPr>
        <w:instrText>title</w:instrText>
      </w:r>
      <w:r w:rsidR="009D76A5" w:rsidRPr="00AD63AF">
        <w:rPr>
          <w:sz w:val="28"/>
          <w:szCs w:val="28"/>
          <w:rtl/>
        </w:rPr>
        <w:instrText>":"الكافى في البلاغة","</w:instrText>
      </w:r>
      <w:r w:rsidR="009D76A5" w:rsidRPr="00AD63AF">
        <w:rPr>
          <w:sz w:val="28"/>
          <w:szCs w:val="28"/>
        </w:rPr>
        <w:instrText>author":[{"family</w:instrText>
      </w:r>
      <w:r w:rsidR="009D76A5" w:rsidRPr="00AD63AF">
        <w:rPr>
          <w:sz w:val="28"/>
          <w:szCs w:val="28"/>
          <w:rtl/>
        </w:rPr>
        <w:instrText>":"عبد الغني","</w:instrText>
      </w:r>
      <w:r w:rsidR="009D76A5" w:rsidRPr="00AD63AF">
        <w:rPr>
          <w:sz w:val="28"/>
          <w:szCs w:val="28"/>
        </w:rPr>
        <w:instrText>given</w:instrText>
      </w:r>
      <w:r w:rsidR="009D76A5" w:rsidRPr="00AD63AF">
        <w:rPr>
          <w:sz w:val="28"/>
          <w:szCs w:val="28"/>
          <w:rtl/>
        </w:rPr>
        <w:instrText>":"أيمن أمين"}],"</w:instrText>
      </w:r>
      <w:r w:rsidR="009D76A5" w:rsidRPr="00AD63AF">
        <w:rPr>
          <w:sz w:val="28"/>
          <w:szCs w:val="28"/>
        </w:rPr>
        <w:instrText>issued":{"literal</w:instrText>
      </w:r>
      <w:r w:rsidR="009D76A5" w:rsidRPr="00AD63AF">
        <w:rPr>
          <w:sz w:val="28"/>
          <w:szCs w:val="28"/>
          <w:rtl/>
        </w:rPr>
        <w:instrText>":"٦ يوليو ٢٠٠٨"}},"</w:instrText>
      </w:r>
      <w:r w:rsidR="009D76A5" w:rsidRPr="00AD63AF">
        <w:rPr>
          <w:sz w:val="28"/>
          <w:szCs w:val="28"/>
        </w:rPr>
        <w:instrText>locator</w:instrText>
      </w:r>
      <w:r w:rsidR="009D76A5" w:rsidRPr="00AD63AF">
        <w:rPr>
          <w:sz w:val="28"/>
          <w:szCs w:val="28"/>
          <w:rtl/>
        </w:rPr>
        <w:instrText>":"٣٥٣</w:instrText>
      </w:r>
      <w:r w:rsidR="009D76A5" w:rsidRPr="00AD63AF">
        <w:rPr>
          <w:sz w:val="28"/>
          <w:szCs w:val="28"/>
        </w:rPr>
        <w:instrText>","label":"page"}],"schema":"https://github.com/citation-style</w:instrText>
      </w:r>
      <w:r w:rsidR="009D76A5" w:rsidRPr="00AD63AF">
        <w:rPr>
          <w:sz w:val="28"/>
          <w:szCs w:val="28"/>
          <w:rtl/>
        </w:rPr>
        <w:instrText>-</w:instrText>
      </w:r>
      <w:r w:rsidR="009D76A5" w:rsidRPr="00AD63AF">
        <w:rPr>
          <w:sz w:val="28"/>
          <w:szCs w:val="28"/>
        </w:rPr>
        <w:instrText>language/schema/raw/master/csl-citation.json</w:instrText>
      </w:r>
      <w:r w:rsidR="009D76A5" w:rsidRPr="00AD63AF">
        <w:rPr>
          <w:sz w:val="28"/>
          <w:szCs w:val="28"/>
          <w:rtl/>
        </w:rPr>
        <w:instrText xml:space="preserve">"} </w:instrText>
      </w:r>
      <w:r w:rsidRPr="00AD63AF">
        <w:rPr>
          <w:sz w:val="28"/>
          <w:szCs w:val="28"/>
          <w:rtl/>
        </w:rPr>
        <w:fldChar w:fldCharType="separate"/>
      </w:r>
      <w:r w:rsidRPr="00AD63AF">
        <w:rPr>
          <w:kern w:val="0"/>
          <w:sz w:val="28"/>
          <w:szCs w:val="28"/>
          <w:rtl/>
          <w:lang w:val="en-US"/>
        </w:rPr>
        <w:t>عبد الغني</w:t>
      </w:r>
      <w:r w:rsidR="00AD63AF">
        <w:rPr>
          <w:rFonts w:hint="cs"/>
          <w:kern w:val="0"/>
          <w:sz w:val="28"/>
          <w:szCs w:val="28"/>
          <w:rtl/>
          <w:lang w:val="en-US"/>
        </w:rPr>
        <w:t>،</w:t>
      </w:r>
      <w:r w:rsidRPr="00AD63AF">
        <w:rPr>
          <w:kern w:val="0"/>
          <w:sz w:val="28"/>
          <w:szCs w:val="28"/>
          <w:lang w:val="en-US"/>
        </w:rPr>
        <w:t xml:space="preserve"> </w:t>
      </w:r>
      <w:r w:rsidR="00AD63AF">
        <w:rPr>
          <w:rFonts w:hint="cs"/>
          <w:kern w:val="0"/>
          <w:sz w:val="28"/>
          <w:szCs w:val="28"/>
          <w:rtl/>
          <w:lang w:val="en-US"/>
        </w:rPr>
        <w:t>ص</w:t>
      </w:r>
      <w:r w:rsidRPr="00AD63AF">
        <w:rPr>
          <w:kern w:val="0"/>
          <w:sz w:val="28"/>
          <w:szCs w:val="28"/>
          <w:lang w:val="en-US"/>
        </w:rPr>
        <w:t xml:space="preserve">. </w:t>
      </w:r>
      <w:r w:rsidRPr="00AD63AF">
        <w:rPr>
          <w:kern w:val="0"/>
          <w:sz w:val="28"/>
          <w:szCs w:val="28"/>
          <w:rtl/>
          <w:lang w:val="en-US"/>
        </w:rPr>
        <w:t>٣٥٣</w:t>
      </w:r>
      <w:r w:rsidRPr="00AD63AF">
        <w:rPr>
          <w:kern w:val="0"/>
          <w:sz w:val="28"/>
          <w:szCs w:val="28"/>
          <w:lang w:val="en-US"/>
        </w:rPr>
        <w:t>.</w:t>
      </w:r>
      <w:r w:rsidRPr="00AD63AF">
        <w:rPr>
          <w:sz w:val="28"/>
          <w:szCs w:val="28"/>
          <w:rtl/>
        </w:rPr>
        <w:fldChar w:fldCharType="end"/>
      </w:r>
    </w:p>
  </w:footnote>
  <w:footnote w:id="19">
    <w:p w:rsidR="00BA54E2" w:rsidRPr="00AD63AF" w:rsidRDefault="00BA54E2" w:rsidP="00BA54E2">
      <w:pPr>
        <w:pStyle w:val="FootnoteText"/>
        <w:rPr>
          <w:sz w:val="28"/>
          <w:szCs w:val="28"/>
        </w:rPr>
      </w:pPr>
      <w:r w:rsidRPr="00AD63AF">
        <w:rPr>
          <w:rStyle w:val="FootnoteReference"/>
          <w:sz w:val="28"/>
          <w:szCs w:val="28"/>
        </w:rPr>
        <w:footnoteRef/>
      </w:r>
      <w:r w:rsidRPr="00AD63AF">
        <w:rPr>
          <w:sz w:val="28"/>
          <w:szCs w:val="28"/>
          <w:rtl/>
        </w:rPr>
        <w:t xml:space="preserve"> </w:t>
      </w:r>
      <w:r w:rsidRPr="00AD63AF">
        <w:rPr>
          <w:sz w:val="28"/>
          <w:szCs w:val="28"/>
          <w:rtl/>
        </w:rPr>
        <w:fldChar w:fldCharType="begin"/>
      </w:r>
      <w:r w:rsidR="009D76A5" w:rsidRPr="00AD63AF">
        <w:rPr>
          <w:sz w:val="28"/>
          <w:szCs w:val="28"/>
          <w:rtl/>
        </w:rPr>
        <w:instrText xml:space="preserve"> </w:instrText>
      </w:r>
      <w:r w:rsidR="009D76A5" w:rsidRPr="00AD63AF">
        <w:rPr>
          <w:sz w:val="28"/>
          <w:szCs w:val="28"/>
        </w:rPr>
        <w:instrText>ADDIN ZOTERO_ITEM CSL_CITATION {"citationID":"2GIOgccm","properties":{"formattedCitation":"\\uc0\\u1605{}\\uc0\\u1606{}\\uc0\\u1575{}\\uc0\\u1583{}\\uc0\\u1610{}, p. \\uc0\\u1635{}\\uc0\\u1641{}.","plainCitation</w:instrText>
      </w:r>
      <w:r w:rsidR="009D76A5" w:rsidRPr="00AD63AF">
        <w:rPr>
          <w:sz w:val="28"/>
          <w:szCs w:val="28"/>
          <w:rtl/>
        </w:rPr>
        <w:instrText xml:space="preserve">":"منادي, </w:instrText>
      </w:r>
      <w:r w:rsidR="009D76A5" w:rsidRPr="00AD63AF">
        <w:rPr>
          <w:sz w:val="28"/>
          <w:szCs w:val="28"/>
        </w:rPr>
        <w:instrText>p</w:instrText>
      </w:r>
      <w:r w:rsidR="009D76A5" w:rsidRPr="00AD63AF">
        <w:rPr>
          <w:sz w:val="28"/>
          <w:szCs w:val="28"/>
          <w:rtl/>
        </w:rPr>
        <w:instrText>. ٣٩</w:instrText>
      </w:r>
      <w:r w:rsidR="009D76A5" w:rsidRPr="00AD63AF">
        <w:rPr>
          <w:sz w:val="28"/>
          <w:szCs w:val="28"/>
        </w:rPr>
        <w:instrText>.","noteIndex":19},"citationItems":[{"id":706,"uris":["http://zotero.org/groups/4882286/items/YXI4UFKE"],"itemData":{"id":706,"type":"book","event-place</w:instrText>
      </w:r>
      <w:r w:rsidR="009D76A5" w:rsidRPr="00AD63AF">
        <w:rPr>
          <w:sz w:val="28"/>
          <w:szCs w:val="28"/>
          <w:rtl/>
        </w:rPr>
        <w:instrText>":"كونتور","</w:instrText>
      </w:r>
      <w:r w:rsidR="009D76A5" w:rsidRPr="00AD63AF">
        <w:rPr>
          <w:sz w:val="28"/>
          <w:szCs w:val="28"/>
        </w:rPr>
        <w:instrText>language</w:instrText>
      </w:r>
      <w:r w:rsidR="009D76A5" w:rsidRPr="00AD63AF">
        <w:rPr>
          <w:sz w:val="28"/>
          <w:szCs w:val="28"/>
          <w:rtl/>
        </w:rPr>
        <w:instrText>":"العربية","</w:instrText>
      </w:r>
      <w:r w:rsidR="009D76A5" w:rsidRPr="00AD63AF">
        <w:rPr>
          <w:sz w:val="28"/>
          <w:szCs w:val="28"/>
        </w:rPr>
        <w:instrText>publisher</w:instrText>
      </w:r>
      <w:r w:rsidR="009D76A5" w:rsidRPr="00AD63AF">
        <w:rPr>
          <w:sz w:val="28"/>
          <w:szCs w:val="28"/>
          <w:rtl/>
        </w:rPr>
        <w:instrText>":"دار السلام للطباعة والنشر","</w:instrText>
      </w:r>
      <w:r w:rsidR="009D76A5" w:rsidRPr="00AD63AF">
        <w:rPr>
          <w:sz w:val="28"/>
          <w:szCs w:val="28"/>
        </w:rPr>
        <w:instrText>publisher-place</w:instrText>
      </w:r>
      <w:r w:rsidR="009D76A5" w:rsidRPr="00AD63AF">
        <w:rPr>
          <w:sz w:val="28"/>
          <w:szCs w:val="28"/>
          <w:rtl/>
        </w:rPr>
        <w:instrText>":"كونتور","</w:instrText>
      </w:r>
      <w:r w:rsidR="009D76A5" w:rsidRPr="00AD63AF">
        <w:rPr>
          <w:sz w:val="28"/>
          <w:szCs w:val="28"/>
        </w:rPr>
        <w:instrText>title</w:instrText>
      </w:r>
      <w:r w:rsidR="009D76A5" w:rsidRPr="00AD63AF">
        <w:rPr>
          <w:sz w:val="28"/>
          <w:szCs w:val="28"/>
          <w:rtl/>
        </w:rPr>
        <w:instrText>":"البلاغة في علم المعاني","</w:instrText>
      </w:r>
      <w:r w:rsidR="009D76A5" w:rsidRPr="00AD63AF">
        <w:rPr>
          <w:sz w:val="28"/>
          <w:szCs w:val="28"/>
        </w:rPr>
        <w:instrText>author":[{"family</w:instrText>
      </w:r>
      <w:r w:rsidR="009D76A5" w:rsidRPr="00AD63AF">
        <w:rPr>
          <w:sz w:val="28"/>
          <w:szCs w:val="28"/>
          <w:rtl/>
        </w:rPr>
        <w:instrText>":"منادي","</w:instrText>
      </w:r>
      <w:r w:rsidR="009D76A5" w:rsidRPr="00AD63AF">
        <w:rPr>
          <w:sz w:val="28"/>
          <w:szCs w:val="28"/>
        </w:rPr>
        <w:instrText>given</w:instrText>
      </w:r>
      <w:r w:rsidR="009D76A5" w:rsidRPr="00AD63AF">
        <w:rPr>
          <w:sz w:val="28"/>
          <w:szCs w:val="28"/>
          <w:rtl/>
        </w:rPr>
        <w:instrText>":"هادي"}],"</w:instrText>
      </w:r>
      <w:r w:rsidR="009D76A5" w:rsidRPr="00AD63AF">
        <w:rPr>
          <w:sz w:val="28"/>
          <w:szCs w:val="28"/>
        </w:rPr>
        <w:instrText>issued":{"literal</w:instrText>
      </w:r>
      <w:r w:rsidR="009D76A5" w:rsidRPr="00AD63AF">
        <w:rPr>
          <w:sz w:val="28"/>
          <w:szCs w:val="28"/>
          <w:rtl/>
        </w:rPr>
        <w:instrText>":"٩ شعبان ١٤٣٧"}},"</w:instrText>
      </w:r>
      <w:r w:rsidR="009D76A5" w:rsidRPr="00AD63AF">
        <w:rPr>
          <w:sz w:val="28"/>
          <w:szCs w:val="28"/>
        </w:rPr>
        <w:instrText>locator</w:instrText>
      </w:r>
      <w:r w:rsidR="009D76A5" w:rsidRPr="00AD63AF">
        <w:rPr>
          <w:sz w:val="28"/>
          <w:szCs w:val="28"/>
          <w:rtl/>
        </w:rPr>
        <w:instrText>":"٣٩</w:instrText>
      </w:r>
      <w:r w:rsidR="009D76A5" w:rsidRPr="00AD63AF">
        <w:rPr>
          <w:sz w:val="28"/>
          <w:szCs w:val="28"/>
        </w:rPr>
        <w:instrText>","label":"page"}],"schema":"https://github.com/citation-style-language/schema/raw/master/csl-citation.json</w:instrText>
      </w:r>
      <w:r w:rsidR="009D76A5" w:rsidRPr="00AD63AF">
        <w:rPr>
          <w:sz w:val="28"/>
          <w:szCs w:val="28"/>
          <w:rtl/>
        </w:rPr>
        <w:instrText xml:space="preserve">"} </w:instrText>
      </w:r>
      <w:r w:rsidRPr="00AD63AF">
        <w:rPr>
          <w:sz w:val="28"/>
          <w:szCs w:val="28"/>
          <w:rtl/>
        </w:rPr>
        <w:fldChar w:fldCharType="separate"/>
      </w:r>
      <w:r w:rsidRPr="00AD63AF">
        <w:rPr>
          <w:kern w:val="0"/>
          <w:sz w:val="28"/>
          <w:szCs w:val="28"/>
          <w:rtl/>
          <w:lang w:val="en-US"/>
        </w:rPr>
        <w:t>منادي</w:t>
      </w:r>
      <w:r w:rsidR="00AD63AF">
        <w:rPr>
          <w:rFonts w:hint="cs"/>
          <w:kern w:val="0"/>
          <w:sz w:val="28"/>
          <w:szCs w:val="28"/>
          <w:rtl/>
          <w:lang w:val="en-US"/>
        </w:rPr>
        <w:t>،</w:t>
      </w:r>
      <w:r w:rsidRPr="00AD63AF">
        <w:rPr>
          <w:kern w:val="0"/>
          <w:sz w:val="28"/>
          <w:szCs w:val="28"/>
          <w:lang w:val="en-US"/>
        </w:rPr>
        <w:t xml:space="preserve"> </w:t>
      </w:r>
      <w:r w:rsidR="00AD63AF">
        <w:rPr>
          <w:rFonts w:hint="cs"/>
          <w:kern w:val="0"/>
          <w:sz w:val="28"/>
          <w:szCs w:val="28"/>
          <w:rtl/>
          <w:lang w:val="en-US"/>
        </w:rPr>
        <w:t>ص</w:t>
      </w:r>
      <w:r w:rsidRPr="00AD63AF">
        <w:rPr>
          <w:kern w:val="0"/>
          <w:sz w:val="28"/>
          <w:szCs w:val="28"/>
          <w:lang w:val="en-US"/>
        </w:rPr>
        <w:t xml:space="preserve">. </w:t>
      </w:r>
      <w:r w:rsidRPr="00AD63AF">
        <w:rPr>
          <w:kern w:val="0"/>
          <w:sz w:val="28"/>
          <w:szCs w:val="28"/>
          <w:rtl/>
          <w:lang w:val="en-US"/>
        </w:rPr>
        <w:t>٣٩</w:t>
      </w:r>
      <w:r w:rsidRPr="00AD63AF">
        <w:rPr>
          <w:kern w:val="0"/>
          <w:sz w:val="28"/>
          <w:szCs w:val="28"/>
          <w:lang w:val="en-US"/>
        </w:rPr>
        <w:t>.</w:t>
      </w:r>
      <w:r w:rsidRPr="00AD63AF">
        <w:rPr>
          <w:sz w:val="28"/>
          <w:szCs w:val="28"/>
          <w:rtl/>
        </w:rPr>
        <w:fldChar w:fldCharType="end"/>
      </w:r>
    </w:p>
  </w:footnote>
  <w:footnote w:id="20">
    <w:p w:rsidR="00BA54E2" w:rsidRPr="00AD63AF" w:rsidRDefault="00BA54E2" w:rsidP="00BA54E2">
      <w:pPr>
        <w:pStyle w:val="FootnoteText"/>
        <w:rPr>
          <w:sz w:val="28"/>
          <w:szCs w:val="28"/>
        </w:rPr>
      </w:pPr>
      <w:r w:rsidRPr="00AD63AF">
        <w:rPr>
          <w:rStyle w:val="FootnoteReference"/>
          <w:sz w:val="28"/>
          <w:szCs w:val="28"/>
        </w:rPr>
        <w:footnoteRef/>
      </w:r>
      <w:r w:rsidRPr="00AD63AF">
        <w:rPr>
          <w:sz w:val="28"/>
          <w:szCs w:val="28"/>
          <w:rtl/>
        </w:rPr>
        <w:t xml:space="preserve"> </w:t>
      </w:r>
      <w:r w:rsidRPr="00AD63AF">
        <w:rPr>
          <w:sz w:val="28"/>
          <w:szCs w:val="28"/>
          <w:rtl/>
        </w:rPr>
        <w:fldChar w:fldCharType="begin"/>
      </w:r>
      <w:r w:rsidR="009D76A5" w:rsidRPr="00AD63AF">
        <w:rPr>
          <w:sz w:val="28"/>
          <w:szCs w:val="28"/>
          <w:rtl/>
        </w:rPr>
        <w:instrText xml:space="preserve"> </w:instrText>
      </w:r>
      <w:r w:rsidR="009D76A5" w:rsidRPr="00AD63AF">
        <w:rPr>
          <w:sz w:val="28"/>
          <w:szCs w:val="28"/>
        </w:rPr>
        <w:instrText>ADDIN ZOTERO_ITEM CSL_CITATION {"citationID":"Yq5PXBhO","properties":{"formattedCitation":"\\uc0\\u1593{}\\uc0\\u1576{}\\uc0\\u1583{} \\uc0\\u1575{}\\uc0\\u1604{}\\uc0\\u1594{}\\uc0\\u1606{}\\uc0\\u1610{}, p. \\uc0\\u1635{}\\uc0\\u1637{}\\uc0\\u1639</w:instrText>
      </w:r>
      <w:r w:rsidR="009D76A5" w:rsidRPr="00AD63AF">
        <w:rPr>
          <w:sz w:val="28"/>
          <w:szCs w:val="28"/>
          <w:rtl/>
        </w:rPr>
        <w:instrText>{}.","</w:instrText>
      </w:r>
      <w:r w:rsidR="009D76A5" w:rsidRPr="00AD63AF">
        <w:rPr>
          <w:sz w:val="28"/>
          <w:szCs w:val="28"/>
        </w:rPr>
        <w:instrText>plainCitation</w:instrText>
      </w:r>
      <w:r w:rsidR="009D76A5" w:rsidRPr="00AD63AF">
        <w:rPr>
          <w:sz w:val="28"/>
          <w:szCs w:val="28"/>
          <w:rtl/>
        </w:rPr>
        <w:instrText xml:space="preserve">":"عبد الغني, </w:instrText>
      </w:r>
      <w:r w:rsidR="009D76A5" w:rsidRPr="00AD63AF">
        <w:rPr>
          <w:sz w:val="28"/>
          <w:szCs w:val="28"/>
        </w:rPr>
        <w:instrText>p</w:instrText>
      </w:r>
      <w:r w:rsidR="009D76A5" w:rsidRPr="00AD63AF">
        <w:rPr>
          <w:sz w:val="28"/>
          <w:szCs w:val="28"/>
          <w:rtl/>
        </w:rPr>
        <w:instrText>. ٣٥٧</w:instrText>
      </w:r>
      <w:r w:rsidR="009D76A5" w:rsidRPr="00AD63AF">
        <w:rPr>
          <w:sz w:val="28"/>
          <w:szCs w:val="28"/>
        </w:rPr>
        <w:instrText>.","noteIndex":20},"citationItems":[{"id":705,"uris":["http://zotero.org/groups/4882286/items/9AH39T8E"],"itemData":{"id":705,"type":"book","collection-number</w:instrText>
      </w:r>
      <w:r w:rsidR="009D76A5" w:rsidRPr="00AD63AF">
        <w:rPr>
          <w:sz w:val="28"/>
          <w:szCs w:val="28"/>
          <w:rtl/>
        </w:rPr>
        <w:instrText>":"٢٠١١/٩١٩٧</w:instrText>
      </w:r>
      <w:r w:rsidR="009D76A5" w:rsidRPr="00AD63AF">
        <w:rPr>
          <w:sz w:val="28"/>
          <w:szCs w:val="28"/>
        </w:rPr>
        <w:instrText>","event-place</w:instrText>
      </w:r>
      <w:r w:rsidR="009D76A5" w:rsidRPr="00AD63AF">
        <w:rPr>
          <w:sz w:val="28"/>
          <w:szCs w:val="28"/>
          <w:rtl/>
        </w:rPr>
        <w:instrText>":"القاهرة","</w:instrText>
      </w:r>
      <w:r w:rsidR="009D76A5" w:rsidRPr="00AD63AF">
        <w:rPr>
          <w:sz w:val="28"/>
          <w:szCs w:val="28"/>
        </w:rPr>
        <w:instrText>language</w:instrText>
      </w:r>
      <w:r w:rsidR="009D76A5" w:rsidRPr="00AD63AF">
        <w:rPr>
          <w:sz w:val="28"/>
          <w:szCs w:val="28"/>
          <w:rtl/>
        </w:rPr>
        <w:instrText>":"العربية","</w:instrText>
      </w:r>
      <w:r w:rsidR="009D76A5" w:rsidRPr="00AD63AF">
        <w:rPr>
          <w:sz w:val="28"/>
          <w:szCs w:val="28"/>
        </w:rPr>
        <w:instrText>publisher</w:instrText>
      </w:r>
      <w:r w:rsidR="009D76A5" w:rsidRPr="00AD63AF">
        <w:rPr>
          <w:sz w:val="28"/>
          <w:szCs w:val="28"/>
          <w:rtl/>
        </w:rPr>
        <w:instrText>":"دار التوفيقية للتراث","</w:instrText>
      </w:r>
      <w:r w:rsidR="009D76A5" w:rsidRPr="00AD63AF">
        <w:rPr>
          <w:sz w:val="28"/>
          <w:szCs w:val="28"/>
        </w:rPr>
        <w:instrText>publisher-place</w:instrText>
      </w:r>
      <w:r w:rsidR="009D76A5" w:rsidRPr="00AD63AF">
        <w:rPr>
          <w:sz w:val="28"/>
          <w:szCs w:val="28"/>
          <w:rtl/>
        </w:rPr>
        <w:instrText>":"القاهرة","</w:instrText>
      </w:r>
      <w:r w:rsidR="009D76A5" w:rsidRPr="00AD63AF">
        <w:rPr>
          <w:sz w:val="28"/>
          <w:szCs w:val="28"/>
        </w:rPr>
        <w:instrText>title</w:instrText>
      </w:r>
      <w:r w:rsidR="009D76A5" w:rsidRPr="00AD63AF">
        <w:rPr>
          <w:sz w:val="28"/>
          <w:szCs w:val="28"/>
          <w:rtl/>
        </w:rPr>
        <w:instrText>":"الكافى في البلاغة","</w:instrText>
      </w:r>
      <w:r w:rsidR="009D76A5" w:rsidRPr="00AD63AF">
        <w:rPr>
          <w:sz w:val="28"/>
          <w:szCs w:val="28"/>
        </w:rPr>
        <w:instrText>author":[{"family</w:instrText>
      </w:r>
      <w:r w:rsidR="009D76A5" w:rsidRPr="00AD63AF">
        <w:rPr>
          <w:sz w:val="28"/>
          <w:szCs w:val="28"/>
          <w:rtl/>
        </w:rPr>
        <w:instrText>":"عبد الغني","</w:instrText>
      </w:r>
      <w:r w:rsidR="009D76A5" w:rsidRPr="00AD63AF">
        <w:rPr>
          <w:sz w:val="28"/>
          <w:szCs w:val="28"/>
        </w:rPr>
        <w:instrText>given</w:instrText>
      </w:r>
      <w:r w:rsidR="009D76A5" w:rsidRPr="00AD63AF">
        <w:rPr>
          <w:sz w:val="28"/>
          <w:szCs w:val="28"/>
          <w:rtl/>
        </w:rPr>
        <w:instrText>":"أيمن أمين"}],"</w:instrText>
      </w:r>
      <w:r w:rsidR="009D76A5" w:rsidRPr="00AD63AF">
        <w:rPr>
          <w:sz w:val="28"/>
          <w:szCs w:val="28"/>
        </w:rPr>
        <w:instrText>issued":{"literal</w:instrText>
      </w:r>
      <w:r w:rsidR="009D76A5" w:rsidRPr="00AD63AF">
        <w:rPr>
          <w:sz w:val="28"/>
          <w:szCs w:val="28"/>
          <w:rtl/>
        </w:rPr>
        <w:instrText>":"٦ يوليو ٢٠٠٨"}},"</w:instrText>
      </w:r>
      <w:r w:rsidR="009D76A5" w:rsidRPr="00AD63AF">
        <w:rPr>
          <w:sz w:val="28"/>
          <w:szCs w:val="28"/>
        </w:rPr>
        <w:instrText>locator</w:instrText>
      </w:r>
      <w:r w:rsidR="009D76A5" w:rsidRPr="00AD63AF">
        <w:rPr>
          <w:sz w:val="28"/>
          <w:szCs w:val="28"/>
          <w:rtl/>
        </w:rPr>
        <w:instrText>":"٣٥٧</w:instrText>
      </w:r>
      <w:r w:rsidR="009D76A5" w:rsidRPr="00AD63AF">
        <w:rPr>
          <w:sz w:val="28"/>
          <w:szCs w:val="28"/>
        </w:rPr>
        <w:instrText>","label":"page"}],"schema":"https://github.com/citation-style</w:instrText>
      </w:r>
      <w:r w:rsidR="009D76A5" w:rsidRPr="00AD63AF">
        <w:rPr>
          <w:sz w:val="28"/>
          <w:szCs w:val="28"/>
          <w:rtl/>
        </w:rPr>
        <w:instrText>-</w:instrText>
      </w:r>
      <w:r w:rsidR="009D76A5" w:rsidRPr="00AD63AF">
        <w:rPr>
          <w:sz w:val="28"/>
          <w:szCs w:val="28"/>
        </w:rPr>
        <w:instrText>language/schema/raw/master/csl-citation.json</w:instrText>
      </w:r>
      <w:r w:rsidR="009D76A5" w:rsidRPr="00AD63AF">
        <w:rPr>
          <w:sz w:val="28"/>
          <w:szCs w:val="28"/>
          <w:rtl/>
        </w:rPr>
        <w:instrText xml:space="preserve">"} </w:instrText>
      </w:r>
      <w:r w:rsidRPr="00AD63AF">
        <w:rPr>
          <w:sz w:val="28"/>
          <w:szCs w:val="28"/>
          <w:rtl/>
        </w:rPr>
        <w:fldChar w:fldCharType="separate"/>
      </w:r>
      <w:r w:rsidRPr="00AD63AF">
        <w:rPr>
          <w:kern w:val="0"/>
          <w:sz w:val="28"/>
          <w:szCs w:val="28"/>
          <w:rtl/>
          <w:lang w:val="en-US"/>
        </w:rPr>
        <w:t>عبد الغني</w:t>
      </w:r>
      <w:r w:rsidR="00AD63AF">
        <w:rPr>
          <w:rFonts w:hint="cs"/>
          <w:kern w:val="0"/>
          <w:sz w:val="28"/>
          <w:szCs w:val="28"/>
          <w:rtl/>
          <w:lang w:val="en-US"/>
        </w:rPr>
        <w:t>،</w:t>
      </w:r>
      <w:r w:rsidRPr="00AD63AF">
        <w:rPr>
          <w:kern w:val="0"/>
          <w:sz w:val="28"/>
          <w:szCs w:val="28"/>
          <w:lang w:val="en-US"/>
        </w:rPr>
        <w:t xml:space="preserve"> </w:t>
      </w:r>
      <w:r w:rsidR="00AD63AF">
        <w:rPr>
          <w:rFonts w:hint="cs"/>
          <w:kern w:val="0"/>
          <w:sz w:val="28"/>
          <w:szCs w:val="28"/>
          <w:rtl/>
          <w:lang w:val="en-US"/>
        </w:rPr>
        <w:t>ص</w:t>
      </w:r>
      <w:r w:rsidRPr="00AD63AF">
        <w:rPr>
          <w:kern w:val="0"/>
          <w:sz w:val="28"/>
          <w:szCs w:val="28"/>
          <w:lang w:val="en-US"/>
        </w:rPr>
        <w:t xml:space="preserve">. </w:t>
      </w:r>
      <w:r w:rsidRPr="00AD63AF">
        <w:rPr>
          <w:kern w:val="0"/>
          <w:sz w:val="28"/>
          <w:szCs w:val="28"/>
          <w:rtl/>
          <w:lang w:val="en-US"/>
        </w:rPr>
        <w:t>٣٥٧</w:t>
      </w:r>
      <w:r w:rsidRPr="00AD63AF">
        <w:rPr>
          <w:kern w:val="0"/>
          <w:sz w:val="28"/>
          <w:szCs w:val="28"/>
          <w:lang w:val="en-US"/>
        </w:rPr>
        <w:t>.</w:t>
      </w:r>
      <w:r w:rsidRPr="00AD63AF">
        <w:rPr>
          <w:sz w:val="28"/>
          <w:szCs w:val="28"/>
          <w:rtl/>
        </w:rPr>
        <w:fldChar w:fldCharType="end"/>
      </w:r>
    </w:p>
  </w:footnote>
  <w:footnote w:id="21">
    <w:p w:rsidR="009D76A5" w:rsidRPr="00AD63AF" w:rsidRDefault="009D76A5">
      <w:pPr>
        <w:pStyle w:val="FootnoteText"/>
        <w:rPr>
          <w:sz w:val="28"/>
          <w:szCs w:val="28"/>
        </w:rPr>
      </w:pPr>
      <w:r>
        <w:rPr>
          <w:rStyle w:val="FootnoteReference"/>
        </w:rPr>
        <w:footnoteRef/>
      </w:r>
      <w:r>
        <w:rPr>
          <w:rtl/>
        </w:rPr>
        <w:t xml:space="preserve"> </w:t>
      </w:r>
      <w:r w:rsidRPr="00AD63AF">
        <w:rPr>
          <w:sz w:val="28"/>
          <w:szCs w:val="28"/>
          <w:rtl/>
        </w:rPr>
        <w:fldChar w:fldCharType="begin"/>
      </w:r>
      <w:r w:rsidRPr="00AD63AF">
        <w:rPr>
          <w:sz w:val="28"/>
          <w:szCs w:val="28"/>
          <w:rtl/>
        </w:rPr>
        <w:instrText xml:space="preserve"> </w:instrText>
      </w:r>
      <w:r w:rsidRPr="00AD63AF">
        <w:rPr>
          <w:sz w:val="28"/>
          <w:szCs w:val="28"/>
        </w:rPr>
        <w:instrText>ADDIN ZOTERO_ITEM CSL_CITATION {"citationID":"3RcaLUzd","properties":{"formattedCitation":"\\uc0\\u1576{}\\uc0\\u1608{}\\uc0\\u1602{}\\uc0\\u1585{}\\uc0\\u1577{} \\uc0\\u1605{}\\uc0\\u1585{}\\uc0\\u1610{}\\uc0\\u1605{} Bouguerra Meryem, \\uc0\\u8216{}\\uc0\\u1605{}\\uc0\\u1601{}\\uc0\\u1607{}\\uc0\\u1608{}\\uc0\\u1605{} \\uc0\\u1575{}\\uc0\\u1604{}\\uc0\\u1587{}\\uc0\\u1610{}\\uc0\\u1575{}\\uc0\\u1602{} \\uc0\\u1576{}\\uc0\\u1610{}\\uc0\\u1606{} \\uc0\\u1575{}\\uc0\\u1604{}\\uc0\\u1571{}\\uc0\\u1589{}\\uc0\\u1575{}\\uc0\\u1604{}\\uc0\\u1577{} \\uc0\\u1608{}\\uc0\\u1575{}\\uc0\\u1604{}\\uc0\\u1605{}\\uc0\\u1593{}\\uc0\\u1575{}\\uc0\\u1589{}\\uc0\\u1585{}\\uc0\\u1577{}\\uc0\\u8217{}, 2019, p. \\uc0\\u1637{}\\uc0\\u1639{}.","plainCitation</w:instrText>
      </w:r>
      <w:r w:rsidRPr="00AD63AF">
        <w:rPr>
          <w:sz w:val="28"/>
          <w:szCs w:val="28"/>
          <w:rtl/>
        </w:rPr>
        <w:instrText xml:space="preserve">":"بوقرة مريم </w:instrText>
      </w:r>
      <w:r w:rsidRPr="00AD63AF">
        <w:rPr>
          <w:sz w:val="28"/>
          <w:szCs w:val="28"/>
        </w:rPr>
        <w:instrText>Bouguerra Meryem</w:instrText>
      </w:r>
      <w:r w:rsidRPr="00AD63AF">
        <w:rPr>
          <w:sz w:val="28"/>
          <w:szCs w:val="28"/>
          <w:rtl/>
        </w:rPr>
        <w:instrText xml:space="preserve">, ‘مفهوم السياق بين الأصالة والمعاصرة’, 2019, </w:instrText>
      </w:r>
      <w:r w:rsidRPr="00AD63AF">
        <w:rPr>
          <w:sz w:val="28"/>
          <w:szCs w:val="28"/>
        </w:rPr>
        <w:instrText>p</w:instrText>
      </w:r>
      <w:r w:rsidRPr="00AD63AF">
        <w:rPr>
          <w:sz w:val="28"/>
          <w:szCs w:val="28"/>
          <w:rtl/>
        </w:rPr>
        <w:instrText>. ٥٧</w:instrText>
      </w:r>
      <w:r w:rsidRPr="00AD63AF">
        <w:rPr>
          <w:sz w:val="28"/>
          <w:szCs w:val="28"/>
        </w:rPr>
        <w:instrText>.","noteIndex":21},"citationItems":[{"id":765,"uris":["http://zotero.org/groups/4882286/items/S7ADAFBU"],"itemData":{"id":765,"type":"paper-conference","title</w:instrText>
      </w:r>
      <w:r w:rsidRPr="00AD63AF">
        <w:rPr>
          <w:sz w:val="28"/>
          <w:szCs w:val="28"/>
          <w:rtl/>
        </w:rPr>
        <w:instrText>":"مفهوم السياق بين الأصالة والمعاصرة","</w:instrText>
      </w:r>
      <w:r w:rsidRPr="00AD63AF">
        <w:rPr>
          <w:sz w:val="28"/>
          <w:szCs w:val="28"/>
        </w:rPr>
        <w:instrText>author":[{"family":"Meryem","given</w:instrText>
      </w:r>
      <w:r w:rsidRPr="00AD63AF">
        <w:rPr>
          <w:sz w:val="28"/>
          <w:szCs w:val="28"/>
          <w:rtl/>
        </w:rPr>
        <w:instrText xml:space="preserve">":"بوقرة مريم </w:instrText>
      </w:r>
      <w:r w:rsidRPr="00AD63AF">
        <w:rPr>
          <w:sz w:val="28"/>
          <w:szCs w:val="28"/>
        </w:rPr>
        <w:instrText>Bouguerra"}],"issued":{"date-parts":[["2019"]]}},"locator</w:instrText>
      </w:r>
      <w:r w:rsidRPr="00AD63AF">
        <w:rPr>
          <w:sz w:val="28"/>
          <w:szCs w:val="28"/>
          <w:rtl/>
        </w:rPr>
        <w:instrText>":"٥٧</w:instrText>
      </w:r>
      <w:r w:rsidRPr="00AD63AF">
        <w:rPr>
          <w:sz w:val="28"/>
          <w:szCs w:val="28"/>
        </w:rPr>
        <w:instrText>","label":"page"}],"schema":"https://github.com/citation-style-language/schema/raw/master/csl-citation.json</w:instrText>
      </w:r>
      <w:r w:rsidRPr="00AD63AF">
        <w:rPr>
          <w:sz w:val="28"/>
          <w:szCs w:val="28"/>
          <w:rtl/>
        </w:rPr>
        <w:instrText xml:space="preserve">"} </w:instrText>
      </w:r>
      <w:r w:rsidRPr="00AD63AF">
        <w:rPr>
          <w:sz w:val="28"/>
          <w:szCs w:val="28"/>
          <w:rtl/>
        </w:rPr>
        <w:fldChar w:fldCharType="separate"/>
      </w:r>
      <w:r w:rsidRPr="00AD63AF">
        <w:rPr>
          <w:kern w:val="0"/>
          <w:sz w:val="28"/>
          <w:szCs w:val="28"/>
          <w:rtl/>
          <w:lang w:val="en-US"/>
        </w:rPr>
        <w:t>بوقرة مريم</w:t>
      </w:r>
      <w:r w:rsidRPr="00AD63AF">
        <w:rPr>
          <w:rFonts w:asciiTheme="majorBidi" w:hAnsiTheme="majorBidi" w:cstheme="majorBidi"/>
          <w:kern w:val="0"/>
          <w:lang w:val="en-US"/>
        </w:rPr>
        <w:t xml:space="preserve"> Bouguerra Meryem</w:t>
      </w:r>
      <w:r w:rsidR="00AD63AF">
        <w:rPr>
          <w:rFonts w:hint="cs"/>
          <w:kern w:val="0"/>
          <w:sz w:val="28"/>
          <w:szCs w:val="28"/>
          <w:rtl/>
          <w:lang w:val="en-US"/>
        </w:rPr>
        <w:t>،</w:t>
      </w:r>
      <w:r w:rsidRPr="00AD63AF">
        <w:rPr>
          <w:kern w:val="0"/>
          <w:sz w:val="28"/>
          <w:szCs w:val="28"/>
          <w:lang w:val="en-US"/>
        </w:rPr>
        <w:t xml:space="preserve"> </w:t>
      </w:r>
      <w:r w:rsidR="00AD63AF">
        <w:rPr>
          <w:rFonts w:hint="cs"/>
          <w:kern w:val="0"/>
          <w:sz w:val="28"/>
          <w:szCs w:val="28"/>
          <w:rtl/>
          <w:lang w:val="en-US"/>
        </w:rPr>
        <w:t>"</w:t>
      </w:r>
      <w:r w:rsidRPr="00AD63AF">
        <w:rPr>
          <w:kern w:val="0"/>
          <w:sz w:val="28"/>
          <w:szCs w:val="28"/>
          <w:rtl/>
          <w:lang w:val="en-US"/>
        </w:rPr>
        <w:t>مفهوم السياق بين الأصالة والمعاصرة</w:t>
      </w:r>
      <w:r w:rsidR="00AD63AF">
        <w:rPr>
          <w:rFonts w:hint="cs"/>
          <w:kern w:val="0"/>
          <w:sz w:val="28"/>
          <w:szCs w:val="28"/>
          <w:rtl/>
          <w:lang w:val="en-US"/>
        </w:rPr>
        <w:t>"،</w:t>
      </w:r>
      <w:r w:rsidRPr="00AD63AF">
        <w:rPr>
          <w:kern w:val="0"/>
          <w:sz w:val="28"/>
          <w:szCs w:val="28"/>
          <w:rtl/>
          <w:lang w:val="en-US"/>
        </w:rPr>
        <w:t xml:space="preserve"> </w:t>
      </w:r>
      <w:r w:rsidR="00AD63AF">
        <w:rPr>
          <w:rFonts w:hint="cs"/>
          <w:kern w:val="0"/>
          <w:sz w:val="28"/>
          <w:szCs w:val="28"/>
          <w:rtl/>
          <w:lang w:val="en-US"/>
        </w:rPr>
        <w:t>٢٠١٩،</w:t>
      </w:r>
      <w:r w:rsidRPr="00AD63AF">
        <w:rPr>
          <w:kern w:val="0"/>
          <w:sz w:val="28"/>
          <w:szCs w:val="28"/>
          <w:lang w:val="en-US"/>
        </w:rPr>
        <w:t xml:space="preserve"> </w:t>
      </w:r>
      <w:r w:rsidR="00AD63AF">
        <w:rPr>
          <w:rFonts w:hint="cs"/>
          <w:kern w:val="0"/>
          <w:sz w:val="28"/>
          <w:szCs w:val="28"/>
          <w:rtl/>
          <w:lang w:val="en-US"/>
        </w:rPr>
        <w:t>ص</w:t>
      </w:r>
      <w:r w:rsidRPr="00AD63AF">
        <w:rPr>
          <w:kern w:val="0"/>
          <w:sz w:val="28"/>
          <w:szCs w:val="28"/>
          <w:lang w:val="en-US"/>
        </w:rPr>
        <w:t xml:space="preserve">. </w:t>
      </w:r>
      <w:r w:rsidRPr="00AD63AF">
        <w:rPr>
          <w:kern w:val="0"/>
          <w:sz w:val="28"/>
          <w:szCs w:val="28"/>
          <w:rtl/>
          <w:lang w:val="en-US"/>
        </w:rPr>
        <w:t>٥٧</w:t>
      </w:r>
      <w:r w:rsidRPr="00AD63AF">
        <w:rPr>
          <w:kern w:val="0"/>
          <w:sz w:val="28"/>
          <w:szCs w:val="28"/>
          <w:lang w:val="en-US"/>
        </w:rPr>
        <w:t>.</w:t>
      </w:r>
      <w:r w:rsidRPr="00AD63AF">
        <w:rPr>
          <w:sz w:val="28"/>
          <w:szCs w:val="28"/>
          <w:rtl/>
        </w:rPr>
        <w:fldChar w:fldCharType="end"/>
      </w:r>
    </w:p>
  </w:footnote>
  <w:footnote w:id="22">
    <w:p w:rsidR="00AD63AF" w:rsidRPr="00AD63AF" w:rsidRDefault="00AD63AF">
      <w:pPr>
        <w:pStyle w:val="FootnoteText"/>
        <w:rPr>
          <w:sz w:val="28"/>
          <w:szCs w:val="28"/>
        </w:rPr>
      </w:pPr>
      <w:r>
        <w:rPr>
          <w:rStyle w:val="FootnoteReference"/>
        </w:rPr>
        <w:footnoteRef/>
      </w:r>
      <w:r>
        <w:rPr>
          <w:rtl/>
        </w:rPr>
        <w:t xml:space="preserve"> </w:t>
      </w:r>
      <w:r w:rsidRPr="00AD63AF">
        <w:rPr>
          <w:sz w:val="28"/>
          <w:szCs w:val="28"/>
          <w:rtl/>
        </w:rPr>
        <w:fldChar w:fldCharType="begin"/>
      </w:r>
      <w:r w:rsidRPr="00AD63AF">
        <w:rPr>
          <w:sz w:val="28"/>
          <w:szCs w:val="28"/>
          <w:rtl/>
        </w:rPr>
        <w:instrText xml:space="preserve"> </w:instrText>
      </w:r>
      <w:r w:rsidRPr="00AD63AF">
        <w:rPr>
          <w:sz w:val="28"/>
          <w:szCs w:val="28"/>
        </w:rPr>
        <w:instrText>ADDIN ZOTERO_ITEM CSL_CITATION {"citationID":"Vjns1hBE","properties":{"formattedCitation":"\\uc0\\u1570{}\\uc0\\u1605{}\\uc0\\u1606{}\\uc0\\u1577{} \\uc0\\u1606{}\\uc0\\u1586{}\\uc0\\u1575{}\\uc0\\u1585{} \\uc0\\u1602{}\\uc0\\u1575{}\\uc0\\u1587{}\\uc0</w:instrText>
      </w:r>
      <w:r w:rsidRPr="00AD63AF">
        <w:rPr>
          <w:sz w:val="28"/>
          <w:szCs w:val="28"/>
          <w:rtl/>
        </w:rPr>
        <w:instrText>\\</w:instrText>
      </w:r>
      <w:r w:rsidRPr="00AD63AF">
        <w:rPr>
          <w:sz w:val="28"/>
          <w:szCs w:val="28"/>
        </w:rPr>
        <w:instrText>u1605{} \\uc0\\u1575{}\\uc0\\u1604{}\\uc0\\u1588{}\\uc0\\u1610{}\\uc0\\u1582{} and \\uc0\\u1606{}\\uc0\\u1580{}\\uc0\\u1605{} \\uc0\\u1575{}\\uc0\\u1604{}\\uc0\\u1583{}\\uc0\\u1610{}\\uc0\\u1606{} \\uc0\\u1575{}\\uc0\\u1604{}\\uc0\\u1586{}\\uc0\\u1614</w:instrText>
      </w:r>
      <w:r w:rsidRPr="00AD63AF">
        <w:rPr>
          <w:sz w:val="28"/>
          <w:szCs w:val="28"/>
          <w:rtl/>
        </w:rPr>
        <w:instrText>{}\\</w:instrText>
      </w:r>
      <w:r w:rsidRPr="00AD63AF">
        <w:rPr>
          <w:sz w:val="28"/>
          <w:szCs w:val="28"/>
        </w:rPr>
        <w:instrText>uc0\\u1617{}\\uc0\\u1606{}\\uc0\\u1603{}\\uc0\\u1610{}, \\uc0\\u8216{}\\uc0\\u1575{}\\uc0\\u1604{}\\uc0\\u1602{}\\uc0\\u1585{}\\uc0\\u1610{}\\uc0\\u1606{}\\uc0\\u1577{} \\uc0\\u1575{}\\uc0\\u1604{}\\uc0\\u1605{}\\uc0\\u1589{}\\uc0\\u1604{}\\uc0\\u1581</w:instrText>
      </w:r>
      <w:r w:rsidRPr="00AD63AF">
        <w:rPr>
          <w:sz w:val="28"/>
          <w:szCs w:val="28"/>
          <w:rtl/>
        </w:rPr>
        <w:instrText>{}\\</w:instrText>
      </w:r>
      <w:r w:rsidRPr="00AD63AF">
        <w:rPr>
          <w:sz w:val="28"/>
          <w:szCs w:val="28"/>
        </w:rPr>
        <w:instrText>uc0\\u1610{}\\uc0\\u1617{}\\uc0\\u1577{} \\uc0\\u1593{}\\uc0\\u1606{}\\uc0\\u1583{} \\uc0\\u1575{}\\uc0\\u1576{}\\uc0\\u1606{} \\uc0\\u1585{}\\uc0\\u1615{}\\uc0\\u1588{}\\uc0\\u1583{} \\uc0\\u1575{}\\uc0\\u1604{}\\uc0\\u1581{}\\uc0\\u1601{}\\uc0\\u1610</w:instrText>
      </w:r>
      <w:r w:rsidRPr="00AD63AF">
        <w:rPr>
          <w:sz w:val="28"/>
          <w:szCs w:val="28"/>
          <w:rtl/>
        </w:rPr>
        <w:instrText>{}\\</w:instrText>
      </w:r>
      <w:r w:rsidRPr="00AD63AF">
        <w:rPr>
          <w:sz w:val="28"/>
          <w:szCs w:val="28"/>
        </w:rPr>
        <w:instrText>uc0\\u1583{} \\uc0\\u1583{}\\uc0\\u1585{}\\uc0\\u1575{}\\uc0\\u1587{}\\uc0\\u1577{} \\uc0\\u1571{}\\uc0\\u1589{}\\uc0\\u1608{}\\uc0\\u1604{}\\uc0\\u1610{}\\uc0\\u1617{}\\uc0\\u1577{} \\uc0\\u1578{}\\uc0\\u1591{}\\uc0\\u1576{}\\uc0\\u1610{}\\uc0\\u1602</w:instrText>
      </w:r>
      <w:r w:rsidRPr="00AD63AF">
        <w:rPr>
          <w:sz w:val="28"/>
          <w:szCs w:val="28"/>
          <w:rtl/>
        </w:rPr>
        <w:instrText>{}\\</w:instrText>
      </w:r>
      <w:r w:rsidRPr="00AD63AF">
        <w:rPr>
          <w:sz w:val="28"/>
          <w:szCs w:val="28"/>
        </w:rPr>
        <w:instrText>uc0\\u1610{}\\uc0\\u1577{}\\uc0\\u8217{}, {\\i{}\\uc0\\u1605{}\\uc0\\u1580{}\\uc0\\u1604{}\\uc0\\u1577{} \\uc0\\u1580{}\\uc0\\u1575{}\\uc0\\u1605{}\\uc0\\u1593{}\\uc0\\u1577{} \\uc0\\u1575{}\\uc0\\u1604{}\\uc0\\u1588{}\\uc0\\u1575{}\\uc0\\u1585{}\\uc0\\u</w:instrText>
      </w:r>
      <w:r w:rsidRPr="00AD63AF">
        <w:rPr>
          <w:sz w:val="28"/>
          <w:szCs w:val="28"/>
          <w:rtl/>
        </w:rPr>
        <w:instrText>1602{}\\</w:instrText>
      </w:r>
      <w:r w:rsidRPr="00AD63AF">
        <w:rPr>
          <w:sz w:val="28"/>
          <w:szCs w:val="28"/>
        </w:rPr>
        <w:instrText>uc0\\u1577{} \\uc0\\u1604{}\\uc0\\u1604{}\\uc0\\u1593{}\\uc0\\u1604{}\\uc0\\u1608{}\\uc0\\u1605{} \\uc0\\u1575{}\\uc0\\u1604{}\\uc0\\u1588{}\\uc0\\u1585{}\\uc0\\u1593{}\\uc0\\u1610{}\\uc0\\u1577{} \\uc0\\u1608{}\\uc0\\u1575{}\\uc0\\u1604{}\\uc0\\u</w:instrText>
      </w:r>
      <w:r w:rsidRPr="00AD63AF">
        <w:rPr>
          <w:sz w:val="28"/>
          <w:szCs w:val="28"/>
          <w:rtl/>
        </w:rPr>
        <w:instrText>1583{}\\</w:instrText>
      </w:r>
      <w:r w:rsidRPr="00AD63AF">
        <w:rPr>
          <w:sz w:val="28"/>
          <w:szCs w:val="28"/>
        </w:rPr>
        <w:instrText>uc0\\u1585{}\\uc0\\u1575{}\\uc0\\u1587{}\\uc0\\u1575{}\\uc0\\u1578{} \\uc0\\u1575{}\\uc0\\u1604{}\\uc0\\u1573{}\\uc0\\u1587{}\\uc0\\u1604{}\\uc0\\u1575{}\\uc0\\u1605{}\\uc0\\u1610{}\\uc0\\u1577{}}, 2023, p. \\uc0\\u1638{}\\uc0\\u1633{}\\uc0\\u1636</w:instrText>
      </w:r>
      <w:r w:rsidRPr="00AD63AF">
        <w:rPr>
          <w:sz w:val="28"/>
          <w:szCs w:val="28"/>
          <w:rtl/>
        </w:rPr>
        <w:instrText>{}.","</w:instrText>
      </w:r>
      <w:r w:rsidRPr="00AD63AF">
        <w:rPr>
          <w:sz w:val="28"/>
          <w:szCs w:val="28"/>
        </w:rPr>
        <w:instrText>plainCitation</w:instrText>
      </w:r>
      <w:r w:rsidRPr="00AD63AF">
        <w:rPr>
          <w:sz w:val="28"/>
          <w:szCs w:val="28"/>
          <w:rtl/>
        </w:rPr>
        <w:instrText xml:space="preserve">":"آمنة نزار قاسم الشيخ </w:instrText>
      </w:r>
      <w:r w:rsidRPr="00AD63AF">
        <w:rPr>
          <w:sz w:val="28"/>
          <w:szCs w:val="28"/>
        </w:rPr>
        <w:instrText>and</w:instrText>
      </w:r>
      <w:r w:rsidRPr="00AD63AF">
        <w:rPr>
          <w:sz w:val="28"/>
          <w:szCs w:val="28"/>
          <w:rtl/>
        </w:rPr>
        <w:instrText xml:space="preserve"> نجم الدين الزَّنكي, ‘القرينة المصلحيّة عند ابن رُشد الحفيد دراسة أصوليّة تطبيقية’, مجلة جامعة الشارقة للعلوم الشرعية والدراسات الإسلامية, 2023, </w:instrText>
      </w:r>
      <w:r w:rsidRPr="00AD63AF">
        <w:rPr>
          <w:sz w:val="28"/>
          <w:szCs w:val="28"/>
        </w:rPr>
        <w:instrText>p</w:instrText>
      </w:r>
      <w:r w:rsidRPr="00AD63AF">
        <w:rPr>
          <w:sz w:val="28"/>
          <w:szCs w:val="28"/>
          <w:rtl/>
        </w:rPr>
        <w:instrText>. ٦١٤</w:instrText>
      </w:r>
      <w:r w:rsidRPr="00AD63AF">
        <w:rPr>
          <w:sz w:val="28"/>
          <w:szCs w:val="28"/>
        </w:rPr>
        <w:instrText>.","noteIndex":22},"citationItems":[{"id":766,"uris":["http://zotero.org/groups/4882286/items/Z4KVUKRE"],"itemData":{"id":766,"type":"article-journal","container-title</w:instrText>
      </w:r>
      <w:r w:rsidRPr="00AD63AF">
        <w:rPr>
          <w:sz w:val="28"/>
          <w:szCs w:val="28"/>
          <w:rtl/>
        </w:rPr>
        <w:instrText>":"مجلة جامعة الشارقة للعلوم الشرعية والدراسات الإسلامية","</w:instrText>
      </w:r>
      <w:r w:rsidRPr="00AD63AF">
        <w:rPr>
          <w:sz w:val="28"/>
          <w:szCs w:val="28"/>
        </w:rPr>
        <w:instrText>title</w:instrText>
      </w:r>
      <w:r w:rsidRPr="00AD63AF">
        <w:rPr>
          <w:sz w:val="28"/>
          <w:szCs w:val="28"/>
          <w:rtl/>
        </w:rPr>
        <w:instrText>":"القرينة المصلحيّة عند ابن رُشد الحفيد دراسة أصوليّة تطبيقية","</w:instrText>
      </w:r>
      <w:r w:rsidRPr="00AD63AF">
        <w:rPr>
          <w:sz w:val="28"/>
          <w:szCs w:val="28"/>
        </w:rPr>
        <w:instrText>author":[{"family</w:instrText>
      </w:r>
      <w:r w:rsidRPr="00AD63AF">
        <w:rPr>
          <w:sz w:val="28"/>
          <w:szCs w:val="28"/>
          <w:rtl/>
        </w:rPr>
        <w:instrText>":"الشيخ","</w:instrText>
      </w:r>
      <w:r w:rsidRPr="00AD63AF">
        <w:rPr>
          <w:sz w:val="28"/>
          <w:szCs w:val="28"/>
        </w:rPr>
        <w:instrText>given</w:instrText>
      </w:r>
      <w:r w:rsidRPr="00AD63AF">
        <w:rPr>
          <w:sz w:val="28"/>
          <w:szCs w:val="28"/>
          <w:rtl/>
        </w:rPr>
        <w:instrText>":"آمنة نزار قاسم"},{"</w:instrText>
      </w:r>
      <w:r w:rsidRPr="00AD63AF">
        <w:rPr>
          <w:sz w:val="28"/>
          <w:szCs w:val="28"/>
        </w:rPr>
        <w:instrText>family</w:instrText>
      </w:r>
      <w:r w:rsidRPr="00AD63AF">
        <w:rPr>
          <w:sz w:val="28"/>
          <w:szCs w:val="28"/>
          <w:rtl/>
        </w:rPr>
        <w:instrText>":"الزَّنكي","</w:instrText>
      </w:r>
      <w:r w:rsidRPr="00AD63AF">
        <w:rPr>
          <w:sz w:val="28"/>
          <w:szCs w:val="28"/>
        </w:rPr>
        <w:instrText>given</w:instrText>
      </w:r>
      <w:r w:rsidRPr="00AD63AF">
        <w:rPr>
          <w:sz w:val="28"/>
          <w:szCs w:val="28"/>
          <w:rtl/>
        </w:rPr>
        <w:instrText>":"نجم الدين"}],"</w:instrText>
      </w:r>
      <w:r w:rsidRPr="00AD63AF">
        <w:rPr>
          <w:sz w:val="28"/>
          <w:szCs w:val="28"/>
        </w:rPr>
        <w:instrText>issued":{"date-parts":[["2023"]]}},"locator</w:instrText>
      </w:r>
      <w:r w:rsidRPr="00AD63AF">
        <w:rPr>
          <w:sz w:val="28"/>
          <w:szCs w:val="28"/>
          <w:rtl/>
        </w:rPr>
        <w:instrText>":"٦١٤</w:instrText>
      </w:r>
      <w:r w:rsidRPr="00AD63AF">
        <w:rPr>
          <w:sz w:val="28"/>
          <w:szCs w:val="28"/>
        </w:rPr>
        <w:instrText>","label":"page"}],"schema":"https://github.com/citation-style-language/schema/raw/master/csl-citation.json</w:instrText>
      </w:r>
      <w:r w:rsidRPr="00AD63AF">
        <w:rPr>
          <w:sz w:val="28"/>
          <w:szCs w:val="28"/>
          <w:rtl/>
        </w:rPr>
        <w:instrText xml:space="preserve">"} </w:instrText>
      </w:r>
      <w:r w:rsidRPr="00AD63AF">
        <w:rPr>
          <w:sz w:val="28"/>
          <w:szCs w:val="28"/>
          <w:rtl/>
        </w:rPr>
        <w:fldChar w:fldCharType="separate"/>
      </w:r>
      <w:r w:rsidRPr="00AD63AF">
        <w:rPr>
          <w:kern w:val="0"/>
          <w:sz w:val="28"/>
          <w:szCs w:val="28"/>
          <w:rtl/>
          <w:lang w:val="en-US"/>
        </w:rPr>
        <w:t>آمنة نزار قاسم الشيخ</w:t>
      </w:r>
      <w:r w:rsidRPr="00AD63AF">
        <w:rPr>
          <w:kern w:val="0"/>
          <w:sz w:val="28"/>
          <w:szCs w:val="28"/>
          <w:lang w:val="en-US"/>
        </w:rPr>
        <w:t xml:space="preserve"> </w:t>
      </w:r>
      <w:r>
        <w:rPr>
          <w:rFonts w:hint="cs"/>
          <w:kern w:val="0"/>
          <w:sz w:val="28"/>
          <w:szCs w:val="28"/>
          <w:rtl/>
          <w:lang w:val="en-US"/>
        </w:rPr>
        <w:t>و</w:t>
      </w:r>
      <w:r w:rsidRPr="00AD63AF">
        <w:rPr>
          <w:kern w:val="0"/>
          <w:sz w:val="28"/>
          <w:szCs w:val="28"/>
          <w:rtl/>
          <w:lang w:val="en-US"/>
        </w:rPr>
        <w:t>نجم الدين الزَّنكي</w:t>
      </w:r>
      <w:r>
        <w:rPr>
          <w:rFonts w:hint="cs"/>
          <w:kern w:val="0"/>
          <w:sz w:val="28"/>
          <w:szCs w:val="28"/>
          <w:rtl/>
          <w:lang w:val="en-US"/>
        </w:rPr>
        <w:t>،</w:t>
      </w:r>
      <w:r w:rsidRPr="00AD63AF">
        <w:rPr>
          <w:kern w:val="0"/>
          <w:sz w:val="28"/>
          <w:szCs w:val="28"/>
          <w:rtl/>
          <w:lang w:val="en-US"/>
        </w:rPr>
        <w:t xml:space="preserve"> </w:t>
      </w:r>
      <w:r>
        <w:rPr>
          <w:rFonts w:hint="cs"/>
          <w:kern w:val="0"/>
          <w:sz w:val="28"/>
          <w:szCs w:val="28"/>
          <w:rtl/>
          <w:lang w:val="en-US"/>
        </w:rPr>
        <w:t>"</w:t>
      </w:r>
      <w:r w:rsidRPr="00AD63AF">
        <w:rPr>
          <w:kern w:val="0"/>
          <w:sz w:val="28"/>
          <w:szCs w:val="28"/>
          <w:rtl/>
          <w:lang w:val="en-US"/>
        </w:rPr>
        <w:t>القرينة المصلحيّة عند ابن رُشد الحفيد دراسة أصوليّة تطبيقية</w:t>
      </w:r>
      <w:r>
        <w:rPr>
          <w:rFonts w:hint="cs"/>
          <w:kern w:val="0"/>
          <w:sz w:val="28"/>
          <w:szCs w:val="28"/>
          <w:rtl/>
          <w:lang w:val="en-US"/>
        </w:rPr>
        <w:t>"،</w:t>
      </w:r>
      <w:r w:rsidRPr="00AD63AF">
        <w:rPr>
          <w:kern w:val="0"/>
          <w:sz w:val="28"/>
          <w:szCs w:val="28"/>
          <w:rtl/>
          <w:lang w:val="en-US"/>
        </w:rPr>
        <w:t xml:space="preserve"> مجلة جامعة الشارقة للعلوم الشرعية والدراسات الإسلامية</w:t>
      </w:r>
      <w:r>
        <w:rPr>
          <w:rFonts w:hint="cs"/>
          <w:kern w:val="0"/>
          <w:sz w:val="28"/>
          <w:szCs w:val="28"/>
          <w:rtl/>
          <w:lang w:val="en-US"/>
        </w:rPr>
        <w:t>،</w:t>
      </w:r>
      <w:r w:rsidRPr="00AD63AF">
        <w:rPr>
          <w:kern w:val="0"/>
          <w:sz w:val="28"/>
          <w:szCs w:val="28"/>
          <w:rtl/>
          <w:lang w:val="en-US"/>
        </w:rPr>
        <w:t xml:space="preserve"> </w:t>
      </w:r>
      <w:r>
        <w:rPr>
          <w:rFonts w:hint="cs"/>
          <w:kern w:val="0"/>
          <w:sz w:val="28"/>
          <w:szCs w:val="28"/>
          <w:rtl/>
          <w:lang w:val="en-US"/>
        </w:rPr>
        <w:t>٢٠٢٣،</w:t>
      </w:r>
      <w:r w:rsidRPr="00AD63AF">
        <w:rPr>
          <w:kern w:val="0"/>
          <w:sz w:val="28"/>
          <w:szCs w:val="28"/>
          <w:lang w:val="en-US"/>
        </w:rPr>
        <w:t xml:space="preserve"> </w:t>
      </w:r>
      <w:r>
        <w:rPr>
          <w:rFonts w:hint="cs"/>
          <w:kern w:val="0"/>
          <w:sz w:val="28"/>
          <w:szCs w:val="28"/>
          <w:rtl/>
          <w:lang w:val="en-US"/>
        </w:rPr>
        <w:t>ص</w:t>
      </w:r>
      <w:r w:rsidRPr="00AD63AF">
        <w:rPr>
          <w:kern w:val="0"/>
          <w:sz w:val="28"/>
          <w:szCs w:val="28"/>
          <w:lang w:val="en-US"/>
        </w:rPr>
        <w:t xml:space="preserve">. </w:t>
      </w:r>
      <w:r w:rsidRPr="00AD63AF">
        <w:rPr>
          <w:kern w:val="0"/>
          <w:sz w:val="28"/>
          <w:szCs w:val="28"/>
          <w:rtl/>
          <w:lang w:val="en-US"/>
        </w:rPr>
        <w:t>٦١٤</w:t>
      </w:r>
      <w:r w:rsidRPr="00AD63AF">
        <w:rPr>
          <w:kern w:val="0"/>
          <w:sz w:val="28"/>
          <w:szCs w:val="28"/>
          <w:lang w:val="en-US"/>
        </w:rPr>
        <w:t>.</w:t>
      </w:r>
      <w:r w:rsidRPr="00AD63AF">
        <w:rPr>
          <w:sz w:val="28"/>
          <w:szCs w:val="28"/>
          <w:rtl/>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715"/>
    <w:multiLevelType w:val="hybridMultilevel"/>
    <w:tmpl w:val="09D6CA98"/>
    <w:lvl w:ilvl="0" w:tplc="20525F14">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407A9C"/>
    <w:multiLevelType w:val="hybridMultilevel"/>
    <w:tmpl w:val="AD06442C"/>
    <w:lvl w:ilvl="0" w:tplc="C61CBCE8">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D357EB"/>
    <w:multiLevelType w:val="hybridMultilevel"/>
    <w:tmpl w:val="F01609B4"/>
    <w:lvl w:ilvl="0" w:tplc="EAB022FE">
      <w:start w:val="5"/>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B14D42"/>
    <w:multiLevelType w:val="hybridMultilevel"/>
    <w:tmpl w:val="AE707F2E"/>
    <w:lvl w:ilvl="0" w:tplc="CECAD650">
      <w:start w:val="1"/>
      <w:numFmt w:val="arabicAbjad"/>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9970D5"/>
    <w:multiLevelType w:val="hybridMultilevel"/>
    <w:tmpl w:val="76DAE3B8"/>
    <w:lvl w:ilvl="0" w:tplc="57EEA870">
      <w:start w:val="4"/>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404DC2"/>
    <w:multiLevelType w:val="hybridMultilevel"/>
    <w:tmpl w:val="4BC080EE"/>
    <w:lvl w:ilvl="0" w:tplc="CECAD650">
      <w:start w:val="1"/>
      <w:numFmt w:val="arabicAbjad"/>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DE39EF"/>
    <w:multiLevelType w:val="hybridMultilevel"/>
    <w:tmpl w:val="54F487FE"/>
    <w:lvl w:ilvl="0" w:tplc="CECAD650">
      <w:start w:val="1"/>
      <w:numFmt w:val="arabicAbjad"/>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DC7A55"/>
    <w:multiLevelType w:val="hybridMultilevel"/>
    <w:tmpl w:val="A1B87878"/>
    <w:lvl w:ilvl="0" w:tplc="CECAD650">
      <w:start w:val="1"/>
      <w:numFmt w:val="arabicAbjad"/>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5C3F15"/>
    <w:multiLevelType w:val="hybridMultilevel"/>
    <w:tmpl w:val="A52865E6"/>
    <w:lvl w:ilvl="0" w:tplc="86F0275E">
      <w:start w:val="2"/>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FC82D62"/>
    <w:multiLevelType w:val="hybridMultilevel"/>
    <w:tmpl w:val="B4D621DA"/>
    <w:lvl w:ilvl="0" w:tplc="CECAD650">
      <w:start w:val="1"/>
      <w:numFmt w:val="arabicAbjad"/>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A512AE"/>
    <w:multiLevelType w:val="hybridMultilevel"/>
    <w:tmpl w:val="EAAEA68E"/>
    <w:lvl w:ilvl="0" w:tplc="CECAD650">
      <w:start w:val="1"/>
      <w:numFmt w:val="arabicAbjad"/>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682FFB"/>
    <w:multiLevelType w:val="hybridMultilevel"/>
    <w:tmpl w:val="67628496"/>
    <w:lvl w:ilvl="0" w:tplc="CECAD650">
      <w:start w:val="1"/>
      <w:numFmt w:val="arabicAbjad"/>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B453460"/>
    <w:multiLevelType w:val="hybridMultilevel"/>
    <w:tmpl w:val="7988EA48"/>
    <w:lvl w:ilvl="0" w:tplc="41DC16F8">
      <w:start w:val="3"/>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F34FA8"/>
    <w:multiLevelType w:val="hybridMultilevel"/>
    <w:tmpl w:val="97BA28EA"/>
    <w:lvl w:ilvl="0" w:tplc="6BF296CC">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C3961CB"/>
    <w:multiLevelType w:val="hybridMultilevel"/>
    <w:tmpl w:val="3D30A8C4"/>
    <w:lvl w:ilvl="0" w:tplc="CECAD650">
      <w:start w:val="1"/>
      <w:numFmt w:val="arabicAbjad"/>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9453075">
    <w:abstractNumId w:val="10"/>
  </w:num>
  <w:num w:numId="2" w16cid:durableId="106585815">
    <w:abstractNumId w:val="0"/>
  </w:num>
  <w:num w:numId="3" w16cid:durableId="657343147">
    <w:abstractNumId w:val="6"/>
  </w:num>
  <w:num w:numId="4" w16cid:durableId="1445736646">
    <w:abstractNumId w:val="3"/>
  </w:num>
  <w:num w:numId="5" w16cid:durableId="1750425909">
    <w:abstractNumId w:val="9"/>
  </w:num>
  <w:num w:numId="6" w16cid:durableId="1841920255">
    <w:abstractNumId w:val="14"/>
  </w:num>
  <w:num w:numId="7" w16cid:durableId="324674104">
    <w:abstractNumId w:val="7"/>
  </w:num>
  <w:num w:numId="8" w16cid:durableId="1854416920">
    <w:abstractNumId w:val="5"/>
  </w:num>
  <w:num w:numId="9" w16cid:durableId="1242907957">
    <w:abstractNumId w:val="13"/>
  </w:num>
  <w:num w:numId="10" w16cid:durableId="2033726709">
    <w:abstractNumId w:val="1"/>
  </w:num>
  <w:num w:numId="11" w16cid:durableId="767654684">
    <w:abstractNumId w:val="8"/>
  </w:num>
  <w:num w:numId="12" w16cid:durableId="2076469031">
    <w:abstractNumId w:val="12"/>
  </w:num>
  <w:num w:numId="13" w16cid:durableId="1524132091">
    <w:abstractNumId w:val="4"/>
  </w:num>
  <w:num w:numId="14" w16cid:durableId="1671716536">
    <w:abstractNumId w:val="2"/>
  </w:num>
  <w:num w:numId="15" w16cid:durableId="5402914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4E2"/>
    <w:rsid w:val="0007749A"/>
    <w:rsid w:val="001F7290"/>
    <w:rsid w:val="002A31AA"/>
    <w:rsid w:val="004D27B9"/>
    <w:rsid w:val="00576A88"/>
    <w:rsid w:val="00654A72"/>
    <w:rsid w:val="006A510A"/>
    <w:rsid w:val="008254FC"/>
    <w:rsid w:val="00875A8A"/>
    <w:rsid w:val="00984C86"/>
    <w:rsid w:val="009929D3"/>
    <w:rsid w:val="009D76A5"/>
    <w:rsid w:val="00AD63AF"/>
    <w:rsid w:val="00BA54E2"/>
    <w:rsid w:val="00C655B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4:docId w14:val="4ED14050"/>
  <w15:chartTrackingRefBased/>
  <w15:docId w15:val="{031E0DB7-C9E0-D641-A6CB-AB23AB683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aditional Arabic" w:eastAsiaTheme="minorHAnsi" w:hAnsi="Traditional Arabic" w:cs="Traditional Arabic"/>
        <w:kern w:val="2"/>
        <w:sz w:val="36"/>
        <w:szCs w:val="36"/>
        <w:lang w:val="en-ID" w:eastAsia="en-US" w:bidi="ar-SA"/>
        <w14:ligatures w14:val="standardContextual"/>
      </w:rPr>
    </w:rPrDefault>
    <w:pPrDefault>
      <w:pPr>
        <w:bidi/>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4E2"/>
    <w:pPr>
      <w:ind w:left="720"/>
      <w:contextualSpacing/>
    </w:pPr>
  </w:style>
  <w:style w:type="paragraph" w:styleId="FootnoteText">
    <w:name w:val="footnote text"/>
    <w:basedOn w:val="Normal"/>
    <w:link w:val="FootnoteTextChar"/>
    <w:uiPriority w:val="99"/>
    <w:semiHidden/>
    <w:unhideWhenUsed/>
    <w:rsid w:val="00BA54E2"/>
    <w:pPr>
      <w:spacing w:line="240" w:lineRule="auto"/>
    </w:pPr>
    <w:rPr>
      <w:sz w:val="20"/>
      <w:szCs w:val="20"/>
    </w:rPr>
  </w:style>
  <w:style w:type="character" w:customStyle="1" w:styleId="FootnoteTextChar">
    <w:name w:val="Footnote Text Char"/>
    <w:basedOn w:val="DefaultParagraphFont"/>
    <w:link w:val="FootnoteText"/>
    <w:uiPriority w:val="99"/>
    <w:semiHidden/>
    <w:rsid w:val="00BA54E2"/>
    <w:rPr>
      <w:sz w:val="20"/>
      <w:szCs w:val="20"/>
    </w:rPr>
  </w:style>
  <w:style w:type="character" w:styleId="FootnoteReference">
    <w:name w:val="footnote reference"/>
    <w:basedOn w:val="DefaultParagraphFont"/>
    <w:uiPriority w:val="99"/>
    <w:semiHidden/>
    <w:unhideWhenUsed/>
    <w:rsid w:val="00BA54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848378">
      <w:bodyDiv w:val="1"/>
      <w:marLeft w:val="0"/>
      <w:marRight w:val="0"/>
      <w:marTop w:val="0"/>
      <w:marBottom w:val="0"/>
      <w:divBdr>
        <w:top w:val="none" w:sz="0" w:space="0" w:color="auto"/>
        <w:left w:val="none" w:sz="0" w:space="0" w:color="auto"/>
        <w:bottom w:val="none" w:sz="0" w:space="0" w:color="auto"/>
        <w:right w:val="none" w:sz="0" w:space="0" w:color="auto"/>
      </w:divBdr>
      <w:divsChild>
        <w:div w:id="130439703">
          <w:marLeft w:val="0"/>
          <w:marRight w:val="0"/>
          <w:marTop w:val="0"/>
          <w:marBottom w:val="0"/>
          <w:divBdr>
            <w:top w:val="single" w:sz="2" w:space="0" w:color="E5E7EB"/>
            <w:left w:val="single" w:sz="2" w:space="0" w:color="E5E7EB"/>
            <w:bottom w:val="single" w:sz="2" w:space="0" w:color="E5E7EB"/>
            <w:right w:val="single" w:sz="2" w:space="0" w:color="E5E7EB"/>
          </w:divBdr>
          <w:divsChild>
            <w:div w:id="1555778425">
              <w:marLeft w:val="0"/>
              <w:marRight w:val="0"/>
              <w:marTop w:val="0"/>
              <w:marBottom w:val="0"/>
              <w:divBdr>
                <w:top w:val="single" w:sz="2" w:space="0" w:color="auto"/>
                <w:left w:val="single" w:sz="2" w:space="2" w:color="auto"/>
                <w:bottom w:val="single" w:sz="2" w:space="0" w:color="auto"/>
                <w:right w:val="single" w:sz="2" w:space="2" w:color="auto"/>
              </w:divBdr>
            </w:div>
          </w:divsChild>
        </w:div>
        <w:div w:id="1264873495">
          <w:marLeft w:val="0"/>
          <w:marRight w:val="0"/>
          <w:marTop w:val="0"/>
          <w:marBottom w:val="0"/>
          <w:divBdr>
            <w:top w:val="single" w:sz="2" w:space="0" w:color="E5E7EB"/>
            <w:left w:val="single" w:sz="2" w:space="0" w:color="E5E7EB"/>
            <w:bottom w:val="single" w:sz="2" w:space="0" w:color="E5E7EB"/>
            <w:right w:val="single" w:sz="2" w:space="0" w:color="E5E7EB"/>
          </w:divBdr>
          <w:divsChild>
            <w:div w:id="289551599">
              <w:marLeft w:val="0"/>
              <w:marRight w:val="0"/>
              <w:marTop w:val="0"/>
              <w:marBottom w:val="0"/>
              <w:divBdr>
                <w:top w:val="single" w:sz="2" w:space="0" w:color="auto"/>
                <w:left w:val="single" w:sz="2" w:space="2" w:color="auto"/>
                <w:bottom w:val="single" w:sz="2" w:space="0" w:color="auto"/>
                <w:right w:val="single" w:sz="2" w:space="2" w:color="auto"/>
              </w:divBdr>
            </w:div>
          </w:divsChild>
        </w:div>
        <w:div w:id="1140730123">
          <w:marLeft w:val="0"/>
          <w:marRight w:val="0"/>
          <w:marTop w:val="0"/>
          <w:marBottom w:val="0"/>
          <w:divBdr>
            <w:top w:val="single" w:sz="2" w:space="0" w:color="E5E7EB"/>
            <w:left w:val="single" w:sz="2" w:space="0" w:color="E5E7EB"/>
            <w:bottom w:val="single" w:sz="2" w:space="0" w:color="E5E7EB"/>
            <w:right w:val="single" w:sz="2" w:space="0" w:color="E5E7EB"/>
          </w:divBdr>
          <w:divsChild>
            <w:div w:id="460807299">
              <w:marLeft w:val="0"/>
              <w:marRight w:val="0"/>
              <w:marTop w:val="0"/>
              <w:marBottom w:val="0"/>
              <w:divBdr>
                <w:top w:val="single" w:sz="2" w:space="0" w:color="auto"/>
                <w:left w:val="single" w:sz="2" w:space="2" w:color="auto"/>
                <w:bottom w:val="single" w:sz="2" w:space="0" w:color="auto"/>
                <w:right w:val="single" w:sz="2" w:space="2" w:color="auto"/>
              </w:divBdr>
            </w:div>
          </w:divsChild>
        </w:div>
        <w:div w:id="735667979">
          <w:marLeft w:val="0"/>
          <w:marRight w:val="0"/>
          <w:marTop w:val="0"/>
          <w:marBottom w:val="0"/>
          <w:divBdr>
            <w:top w:val="single" w:sz="2" w:space="0" w:color="E5E7EB"/>
            <w:left w:val="single" w:sz="2" w:space="0" w:color="E5E7EB"/>
            <w:bottom w:val="single" w:sz="2" w:space="0" w:color="E5E7EB"/>
            <w:right w:val="single" w:sz="2" w:space="0" w:color="E5E7EB"/>
          </w:divBdr>
          <w:divsChild>
            <w:div w:id="407768773">
              <w:marLeft w:val="0"/>
              <w:marRight w:val="0"/>
              <w:marTop w:val="0"/>
              <w:marBottom w:val="0"/>
              <w:divBdr>
                <w:top w:val="single" w:sz="2" w:space="0" w:color="auto"/>
                <w:left w:val="single" w:sz="2" w:space="2" w:color="auto"/>
                <w:bottom w:val="single" w:sz="2" w:space="0" w:color="auto"/>
                <w:right w:val="single" w:sz="2" w:space="2" w:color="auto"/>
              </w:divBdr>
            </w:div>
          </w:divsChild>
        </w:div>
        <w:div w:id="685711004">
          <w:marLeft w:val="0"/>
          <w:marRight w:val="0"/>
          <w:marTop w:val="0"/>
          <w:marBottom w:val="0"/>
          <w:divBdr>
            <w:top w:val="single" w:sz="2" w:space="0" w:color="E5E7EB"/>
            <w:left w:val="single" w:sz="2" w:space="0" w:color="E5E7EB"/>
            <w:bottom w:val="single" w:sz="2" w:space="0" w:color="E5E7EB"/>
            <w:right w:val="single" w:sz="2" w:space="0" w:color="E5E7EB"/>
          </w:divBdr>
          <w:divsChild>
            <w:div w:id="1355232134">
              <w:marLeft w:val="0"/>
              <w:marRight w:val="0"/>
              <w:marTop w:val="0"/>
              <w:marBottom w:val="0"/>
              <w:divBdr>
                <w:top w:val="single" w:sz="2" w:space="0" w:color="auto"/>
                <w:left w:val="single" w:sz="2" w:space="2" w:color="auto"/>
                <w:bottom w:val="single" w:sz="2" w:space="0" w:color="auto"/>
                <w:right w:val="single" w:sz="2" w:space="2" w:color="auto"/>
              </w:divBdr>
            </w:div>
          </w:divsChild>
        </w:div>
        <w:div w:id="1074817766">
          <w:marLeft w:val="0"/>
          <w:marRight w:val="0"/>
          <w:marTop w:val="0"/>
          <w:marBottom w:val="0"/>
          <w:divBdr>
            <w:top w:val="single" w:sz="2" w:space="0" w:color="E5E7EB"/>
            <w:left w:val="single" w:sz="2" w:space="0" w:color="E5E7EB"/>
            <w:bottom w:val="single" w:sz="2" w:space="0" w:color="E5E7EB"/>
            <w:right w:val="single" w:sz="2" w:space="0" w:color="E5E7EB"/>
          </w:divBdr>
          <w:divsChild>
            <w:div w:id="1661732242">
              <w:marLeft w:val="0"/>
              <w:marRight w:val="0"/>
              <w:marTop w:val="0"/>
              <w:marBottom w:val="0"/>
              <w:divBdr>
                <w:top w:val="single" w:sz="2" w:space="0" w:color="auto"/>
                <w:left w:val="single" w:sz="2" w:space="2" w:color="auto"/>
                <w:bottom w:val="single" w:sz="2" w:space="0" w:color="auto"/>
                <w:right w:val="single" w:sz="2" w:space="2" w:color="auto"/>
              </w:divBdr>
            </w:div>
          </w:divsChild>
        </w:div>
      </w:divsChild>
    </w:div>
    <w:div w:id="855576809">
      <w:bodyDiv w:val="1"/>
      <w:marLeft w:val="0"/>
      <w:marRight w:val="0"/>
      <w:marTop w:val="0"/>
      <w:marBottom w:val="0"/>
      <w:divBdr>
        <w:top w:val="none" w:sz="0" w:space="0" w:color="auto"/>
        <w:left w:val="none" w:sz="0" w:space="0" w:color="auto"/>
        <w:bottom w:val="none" w:sz="0" w:space="0" w:color="auto"/>
        <w:right w:val="none" w:sz="0" w:space="0" w:color="auto"/>
      </w:divBdr>
      <w:divsChild>
        <w:div w:id="1216546092">
          <w:marLeft w:val="0"/>
          <w:marRight w:val="0"/>
          <w:marTop w:val="0"/>
          <w:marBottom w:val="0"/>
          <w:divBdr>
            <w:top w:val="single" w:sz="2" w:space="0" w:color="E5E7EB"/>
            <w:left w:val="single" w:sz="2" w:space="0" w:color="E5E7EB"/>
            <w:bottom w:val="single" w:sz="2" w:space="0" w:color="E5E7EB"/>
            <w:right w:val="single" w:sz="2" w:space="0" w:color="E5E7EB"/>
          </w:divBdr>
          <w:divsChild>
            <w:div w:id="1835411003">
              <w:marLeft w:val="0"/>
              <w:marRight w:val="0"/>
              <w:marTop w:val="0"/>
              <w:marBottom w:val="0"/>
              <w:divBdr>
                <w:top w:val="single" w:sz="2" w:space="0" w:color="auto"/>
                <w:left w:val="single" w:sz="2" w:space="2" w:color="auto"/>
                <w:bottom w:val="single" w:sz="2" w:space="0" w:color="auto"/>
                <w:right w:val="single" w:sz="2" w:space="2" w:color="auto"/>
              </w:divBdr>
            </w:div>
          </w:divsChild>
        </w:div>
        <w:div w:id="477183665">
          <w:marLeft w:val="0"/>
          <w:marRight w:val="0"/>
          <w:marTop w:val="0"/>
          <w:marBottom w:val="0"/>
          <w:divBdr>
            <w:top w:val="single" w:sz="2" w:space="0" w:color="E5E7EB"/>
            <w:left w:val="single" w:sz="2" w:space="0" w:color="E5E7EB"/>
            <w:bottom w:val="single" w:sz="2" w:space="0" w:color="E5E7EB"/>
            <w:right w:val="single" w:sz="2" w:space="0" w:color="E5E7EB"/>
          </w:divBdr>
          <w:divsChild>
            <w:div w:id="2045599418">
              <w:marLeft w:val="0"/>
              <w:marRight w:val="0"/>
              <w:marTop w:val="0"/>
              <w:marBottom w:val="0"/>
              <w:divBdr>
                <w:top w:val="single" w:sz="2" w:space="0" w:color="auto"/>
                <w:left w:val="single" w:sz="2" w:space="2" w:color="auto"/>
                <w:bottom w:val="single" w:sz="2" w:space="0" w:color="auto"/>
                <w:right w:val="single" w:sz="2" w:space="2" w:color="auto"/>
              </w:divBdr>
            </w:div>
          </w:divsChild>
        </w:div>
        <w:div w:id="118030801">
          <w:marLeft w:val="0"/>
          <w:marRight w:val="0"/>
          <w:marTop w:val="0"/>
          <w:marBottom w:val="0"/>
          <w:divBdr>
            <w:top w:val="single" w:sz="2" w:space="0" w:color="E5E7EB"/>
            <w:left w:val="single" w:sz="2" w:space="0" w:color="E5E7EB"/>
            <w:bottom w:val="single" w:sz="2" w:space="0" w:color="E5E7EB"/>
            <w:right w:val="single" w:sz="2" w:space="0" w:color="E5E7EB"/>
          </w:divBdr>
          <w:divsChild>
            <w:div w:id="1768306575">
              <w:marLeft w:val="0"/>
              <w:marRight w:val="0"/>
              <w:marTop w:val="0"/>
              <w:marBottom w:val="0"/>
              <w:divBdr>
                <w:top w:val="single" w:sz="2" w:space="0" w:color="auto"/>
                <w:left w:val="single" w:sz="2" w:space="2" w:color="auto"/>
                <w:bottom w:val="single" w:sz="2" w:space="0" w:color="auto"/>
                <w:right w:val="single" w:sz="2" w:space="2" w:color="auto"/>
              </w:divBdr>
            </w:div>
          </w:divsChild>
        </w:div>
        <w:div w:id="457185633">
          <w:marLeft w:val="0"/>
          <w:marRight w:val="0"/>
          <w:marTop w:val="0"/>
          <w:marBottom w:val="0"/>
          <w:divBdr>
            <w:top w:val="single" w:sz="2" w:space="0" w:color="E5E7EB"/>
            <w:left w:val="single" w:sz="2" w:space="0" w:color="E5E7EB"/>
            <w:bottom w:val="single" w:sz="2" w:space="0" w:color="E5E7EB"/>
            <w:right w:val="single" w:sz="2" w:space="0" w:color="E5E7EB"/>
          </w:divBdr>
          <w:divsChild>
            <w:div w:id="1500466592">
              <w:marLeft w:val="0"/>
              <w:marRight w:val="0"/>
              <w:marTop w:val="0"/>
              <w:marBottom w:val="0"/>
              <w:divBdr>
                <w:top w:val="single" w:sz="2" w:space="0" w:color="auto"/>
                <w:left w:val="single" w:sz="2" w:space="2" w:color="auto"/>
                <w:bottom w:val="single" w:sz="2" w:space="0" w:color="auto"/>
                <w:right w:val="single" w:sz="2" w:space="2" w:color="auto"/>
              </w:divBdr>
            </w:div>
          </w:divsChild>
        </w:div>
        <w:div w:id="1620795237">
          <w:marLeft w:val="0"/>
          <w:marRight w:val="0"/>
          <w:marTop w:val="0"/>
          <w:marBottom w:val="0"/>
          <w:divBdr>
            <w:top w:val="single" w:sz="2" w:space="0" w:color="E5E7EB"/>
            <w:left w:val="single" w:sz="2" w:space="0" w:color="E5E7EB"/>
            <w:bottom w:val="single" w:sz="2" w:space="0" w:color="E5E7EB"/>
            <w:right w:val="single" w:sz="2" w:space="0" w:color="E5E7EB"/>
          </w:divBdr>
          <w:divsChild>
            <w:div w:id="851410762">
              <w:marLeft w:val="0"/>
              <w:marRight w:val="0"/>
              <w:marTop w:val="0"/>
              <w:marBottom w:val="0"/>
              <w:divBdr>
                <w:top w:val="single" w:sz="2" w:space="0" w:color="auto"/>
                <w:left w:val="single" w:sz="2" w:space="2" w:color="auto"/>
                <w:bottom w:val="single" w:sz="2" w:space="0" w:color="auto"/>
                <w:right w:val="single" w:sz="2" w:space="2" w:color="auto"/>
              </w:divBdr>
            </w:div>
          </w:divsChild>
        </w:div>
        <w:div w:id="514926015">
          <w:marLeft w:val="0"/>
          <w:marRight w:val="0"/>
          <w:marTop w:val="0"/>
          <w:marBottom w:val="0"/>
          <w:divBdr>
            <w:top w:val="single" w:sz="2" w:space="0" w:color="E5E7EB"/>
            <w:left w:val="single" w:sz="2" w:space="0" w:color="E5E7EB"/>
            <w:bottom w:val="single" w:sz="2" w:space="0" w:color="E5E7EB"/>
            <w:right w:val="single" w:sz="2" w:space="0" w:color="E5E7EB"/>
          </w:divBdr>
          <w:divsChild>
            <w:div w:id="841817491">
              <w:marLeft w:val="0"/>
              <w:marRight w:val="0"/>
              <w:marTop w:val="0"/>
              <w:marBottom w:val="0"/>
              <w:divBdr>
                <w:top w:val="single" w:sz="2" w:space="0" w:color="auto"/>
                <w:left w:val="single" w:sz="2" w:space="2" w:color="auto"/>
                <w:bottom w:val="single" w:sz="2" w:space="0" w:color="auto"/>
                <w:right w:val="single" w:sz="2" w:space="2"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22</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Mustofa</dc:creator>
  <cp:keywords/>
  <dc:description/>
  <cp:lastModifiedBy>Root 973</cp:lastModifiedBy>
  <cp:revision>2</cp:revision>
  <dcterms:created xsi:type="dcterms:W3CDTF">2023-06-21T01:50:00Z</dcterms:created>
  <dcterms:modified xsi:type="dcterms:W3CDTF">2023-08-21T04:29:00Z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id="d2ZF8pMN"/&gt;&lt;style id="http://www.zotero.org/styles/modern-humanities-research-association" hasBibliography="1" bibliographyStyleHasBeenSet="0"/&gt;&lt;prefs&gt;&lt;pref name="fieldType" value="Field"/&gt;&lt;pref </vt:lpwstr>
  </property>
  <property fmtid="{D5CDD505-2E9C-101B-9397-08002B2CF9AE}" pid="3" name="ZOTERO_PREF_2">
    <vt:lpwstr>name="automaticJournalAbbreviations" value="true"/&gt;&lt;pref name="noteType" value="1"/&gt;&lt;/prefs&gt;&lt;/data&gt;</vt:lpwstr>
  </property>
</Properties>
</file>