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Linux下C#编程基础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vi（vim）编辑器（vim是vi升级版）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vi的模式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Vi有三种模式，分别为命令行模式、插入模式、底行（末行）模式。</w:t>
      </w:r>
    </w:p>
    <w:p>
      <w:pPr>
        <w:numPr>
          <w:ilvl w:val="0"/>
          <w:numId w:val="2"/>
        </w:numPr>
        <w:spacing w:line="240" w:lineRule="auto"/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在用vi编辑文件时，最初进入的为一般模式。在改模式下用户可以通过上下移动光标进行“删除字符”或者“整行删除”等操作，也可以进行“复制”、“粘贴”等操作，但是无法编辑文字。</w:t>
      </w:r>
    </w:p>
    <w:p>
      <w:pPr>
        <w:numPr>
          <w:ilvl w:val="0"/>
          <w:numId w:val="2"/>
        </w:numPr>
        <w:spacing w:line="240" w:lineRule="auto"/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在此模式下可以进行文字编辑输入，按[ESC]键可以回到命令行模式。</w:t>
      </w:r>
    </w:p>
    <w:p>
      <w:pPr>
        <w:numPr>
          <w:ilvl w:val="0"/>
          <w:numId w:val="2"/>
        </w:numPr>
        <w:spacing w:line="240" w:lineRule="auto"/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底行模式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在此模式下，光标位于屏幕的底行。用户可以进行文件的保存或者退出操作，也可以设置编辑环境，如寻找字符串、列出行号等。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vi各模式功能键（设行号，查字符串）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（1）命令行模式常见功能键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5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功能键</w:t>
            </w:r>
          </w:p>
        </w:tc>
        <w:tc>
          <w:tcPr>
            <w:tcW w:w="7167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     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/name</w:t>
            </w:r>
          </w:p>
        </w:tc>
        <w:tc>
          <w:tcPr>
            <w:tcW w:w="7167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在光标之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后</w:t>
            </w:r>
            <w:r>
              <w:rPr>
                <w:rFonts w:hint="eastAsia"/>
                <w:vertAlign w:val="baseline"/>
                <w:lang w:val="en-US" w:eastAsia="zh-CN"/>
              </w:rPr>
              <w:t>查找一个名为name的字符串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?name</w:t>
            </w:r>
          </w:p>
        </w:tc>
        <w:tc>
          <w:tcPr>
            <w:tcW w:w="7167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在光标之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前</w:t>
            </w:r>
            <w:r>
              <w:rPr>
                <w:rFonts w:hint="eastAsia"/>
                <w:vertAlign w:val="baseline"/>
                <w:lang w:val="en-US" w:eastAsia="zh-CN"/>
              </w:rPr>
              <w:t>查找一个名为name的字符串</w:t>
            </w:r>
          </w:p>
        </w:tc>
      </w:tr>
    </w:tbl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（2）插入模式的功能键只有一个，即按“[ESC]”键回到命令行模式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（3）底行模式常见功能键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7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2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功能键</w:t>
            </w:r>
          </w:p>
        </w:tc>
        <w:tc>
          <w:tcPr>
            <w:tcW w:w="7180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     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:set nu</w:t>
            </w:r>
          </w:p>
        </w:tc>
        <w:tc>
          <w:tcPr>
            <w:tcW w:w="7180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显示行号，设定之后，会在每一行的前面显示对应行号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:set nonu</w:t>
            </w:r>
          </w:p>
        </w:tc>
        <w:tc>
          <w:tcPr>
            <w:tcW w:w="7180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取消行号显示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gcc编译器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gcc编译流程和各功能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hello.c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EFEE"/>
        <w:spacing w:before="0" w:beforeAutospacing="0" w:after="0" w:afterAutospacing="0"/>
        <w:ind w:left="0" w:right="0" w:firstLine="0"/>
        <w:rPr>
          <w:rFonts w:hint="default" w:ascii="Franklin Gothic Medium" w:hAnsi="Franklin Gothic Medium" w:cs="Franklin Gothic Medium"/>
          <w:i w:val="0"/>
          <w:iCs w:val="0"/>
          <w:caps w:val="0"/>
          <w:color w:val="DF5320"/>
          <w:spacing w:val="0"/>
          <w:sz w:val="22"/>
          <w:szCs w:val="22"/>
          <w:shd w:val="clear" w:fill="F1EFEE"/>
        </w:rPr>
      </w:pPr>
      <w:r>
        <w:rPr>
          <w:rFonts w:hint="default" w:ascii="Franklin Gothic Medium" w:hAnsi="Franklin Gothic Medium" w:cs="Franklin Gothic Medium"/>
          <w:i w:val="0"/>
          <w:iCs w:val="0"/>
          <w:caps w:val="0"/>
          <w:color w:val="DF5320"/>
          <w:spacing w:val="0"/>
          <w:sz w:val="22"/>
          <w:szCs w:val="22"/>
          <w:shd w:val="clear" w:fill="F1EFEE"/>
        </w:rPr>
        <w:t>#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6666EA"/>
          <w:spacing w:val="0"/>
          <w:sz w:val="22"/>
          <w:szCs w:val="22"/>
          <w:shd w:val="clear" w:fill="F1EFEE"/>
        </w:rPr>
        <w:t>include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DF5320"/>
          <w:spacing w:val="0"/>
          <w:sz w:val="22"/>
          <w:szCs w:val="22"/>
          <w:shd w:val="clear" w:fill="F1EFEE"/>
        </w:rPr>
        <w:t xml:space="preserve"> &lt;stdio.h&gt;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EFEE"/>
        <w:spacing w:before="0" w:beforeAutospacing="0" w:after="0" w:afterAutospacing="0"/>
        <w:ind w:left="0" w:right="0" w:firstLine="0"/>
        <w:rPr>
          <w:rFonts w:hint="default" w:ascii="Franklin Gothic Medium" w:hAnsi="Franklin Gothic Medium" w:cs="Franklin Gothic Medium"/>
          <w:i w:val="0"/>
          <w:iCs w:val="0"/>
          <w:caps w:val="0"/>
          <w:color w:val="DF5320"/>
          <w:spacing w:val="0"/>
          <w:sz w:val="22"/>
          <w:szCs w:val="22"/>
          <w:shd w:val="clear" w:fill="F1EFEE"/>
        </w:rPr>
      </w:pPr>
      <w:r>
        <w:rPr>
          <w:rFonts w:hint="default" w:ascii="Franklin Gothic Medium" w:hAnsi="Franklin Gothic Medium" w:cs="Franklin Gothic Medium"/>
          <w:i w:val="0"/>
          <w:iCs w:val="0"/>
          <w:caps w:val="0"/>
          <w:color w:val="6666EA"/>
          <w:spacing w:val="0"/>
          <w:sz w:val="22"/>
          <w:szCs w:val="22"/>
          <w:shd w:val="clear" w:fill="F1EFEE"/>
        </w:rPr>
        <w:t>int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407EE7"/>
          <w:spacing w:val="0"/>
          <w:sz w:val="22"/>
          <w:szCs w:val="22"/>
          <w:shd w:val="clear" w:fill="F1EFEE"/>
        </w:rPr>
        <w:t xml:space="preserve"> 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766E6B"/>
          <w:spacing w:val="0"/>
          <w:sz w:val="22"/>
          <w:szCs w:val="22"/>
          <w:shd w:val="clear" w:fill="F1EFEE"/>
        </w:rPr>
        <w:t>main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DF5320"/>
          <w:spacing w:val="0"/>
          <w:sz w:val="22"/>
          <w:szCs w:val="22"/>
          <w:shd w:val="clear" w:fill="F1EFEE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EFEE"/>
        <w:spacing w:before="0" w:beforeAutospacing="0" w:after="0" w:afterAutospacing="0"/>
        <w:ind w:left="0" w:right="0" w:firstLine="0"/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</w:pPr>
      <w:r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EFEE"/>
        <w:spacing w:before="0" w:beforeAutospacing="0" w:after="0" w:afterAutospacing="0"/>
        <w:ind w:left="0" w:right="0" w:firstLine="0"/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</w:pPr>
      <w:r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  <w:t xml:space="preserve">    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DF5320"/>
          <w:spacing w:val="0"/>
          <w:sz w:val="22"/>
          <w:szCs w:val="22"/>
          <w:shd w:val="clear" w:fill="F1EFEE"/>
        </w:rPr>
        <w:t>printf</w:t>
      </w:r>
      <w:r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  <w:t>(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5AB738"/>
          <w:spacing w:val="0"/>
          <w:sz w:val="22"/>
          <w:szCs w:val="22"/>
          <w:shd w:val="clear" w:fill="F1EFEE"/>
        </w:rPr>
        <w:t>"Hello! This is our embedded world!\n"</w:t>
      </w:r>
      <w:r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EFEE"/>
        <w:spacing w:before="0" w:beforeAutospacing="0" w:after="0" w:afterAutospacing="0"/>
        <w:ind w:left="0" w:right="0" w:firstLine="0"/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</w:pPr>
      <w:r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  <w:t xml:space="preserve">    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6666EA"/>
          <w:spacing w:val="0"/>
          <w:sz w:val="22"/>
          <w:szCs w:val="22"/>
          <w:shd w:val="clear" w:fill="F1EFEE"/>
        </w:rPr>
        <w:t>return</w:t>
      </w:r>
      <w:r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  <w:t xml:space="preserve"> </w:t>
      </w:r>
      <w:r>
        <w:rPr>
          <w:rFonts w:hint="default" w:ascii="Franklin Gothic Medium" w:hAnsi="Franklin Gothic Medium" w:cs="Franklin Gothic Medium"/>
          <w:i w:val="0"/>
          <w:iCs w:val="0"/>
          <w:caps w:val="0"/>
          <w:color w:val="DF5320"/>
          <w:spacing w:val="0"/>
          <w:sz w:val="22"/>
          <w:szCs w:val="22"/>
          <w:shd w:val="clear" w:fill="F1EFEE"/>
        </w:rPr>
        <w:t>0</w:t>
      </w:r>
      <w:r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EFEE"/>
        <w:spacing w:before="0" w:beforeAutospacing="0" w:after="0" w:afterAutospacing="0"/>
        <w:ind w:left="0" w:right="0" w:firstLine="0"/>
        <w:rPr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22"/>
          <w:szCs w:val="22"/>
        </w:rPr>
      </w:pPr>
      <w:r>
        <w:rPr>
          <w:rStyle w:val="10"/>
          <w:rFonts w:hint="default" w:ascii="Franklin Gothic Medium" w:hAnsi="Franklin Gothic Medium" w:cs="Franklin Gothic Medium"/>
          <w:i w:val="0"/>
          <w:iCs w:val="0"/>
          <w:caps w:val="0"/>
          <w:color w:val="68615E"/>
          <w:spacing w:val="0"/>
          <w:sz w:val="18"/>
          <w:szCs w:val="22"/>
          <w:shd w:val="clear" w:fill="F1EFEE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gcc编译流程分为了四个步骤：</w:t>
      </w:r>
    </w:p>
    <w:p>
      <w:pPr>
        <w:numPr>
          <w:ilvl w:val="0"/>
          <w:numId w:val="3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对包含(#include)和(#define、#ifdef)等进行处理。编译器将包含的头文件stdio.h编译进来，并且用户可以使用gcc的选项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进行查看，此选项是让gcc在预处理结束后停止编译过程。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gcc  -E  hello.c  -o  hello.i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-o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是指目标文件，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.i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是为已经预处理过的C程序，把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stdio.h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的内容插入到hello.i文件中。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随后是编译阶段，首先gcc要检查代码的规范性、是否有语法错误等，用以确定代码实际要做的工作，检查无误后，gcc把代码翻译成汇编语言。并且可以用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选项来进行查看，该选项只进行编译不进行汇编，结果生成汇编代码。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gcc  -S  hello.i  -o  hello.s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把编译阶段生成的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文件转成目标文件，在此使用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选项就可以看到汇编代码已转化为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的二进制目标代码了。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gcc  -c  hello.s  -o  hello.o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成功编译后进入链接阶段。重要概念：函数库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在没有特别指定时候，gcc会到系统默认的搜索路径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/usr/lib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下进行查找，链接到libc.so.6函数库中去，这样就能调用函数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printf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了，这就是链接的作用。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函数库有静态库和动态库两种。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静态库是指编译链接时，将库文件的代码全部加入可执行文件中，因此生成的文件比较大，但在运行时也就不再需要库文件了。其后缀名通常为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动态库与之相反，在编译链接时并没有将库文件的代码加入可执行文件中，而是在程序执行时加载库，这样可以节省系统开销。一般动态库后缀名为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，如前面所述的libc.so.6就是动态库。gcc在编译时默认使用动态库。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完成链接后，gcc就可以生成可执行文件，如下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gcc  hello.o  -o  hello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运行该可执行文件：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./hello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3.3静态库与动态库区别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只有当使用它的程序执行时才被链接使用，而不是将需要的部分直接编译入可执行文件中，并且一个动态库可以被多个程序使用故可称为共享库，而静态库将会整合到程序中，因此在程序执行时不用加载静态库。从而可知，链接到静态库会使用户的程序臃肿，并且难以升级，但是可能会比较容易部署。而连接到动态库会使用户的程序轻便，并且易于升级，但是会难以部署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gdb调试器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gdb使用流程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test.c为例</w:t>
      </w:r>
    </w:p>
    <w:tbl>
      <w:tblPr>
        <w:tblStyle w:val="8"/>
        <w:tblpPr w:leftFromText="180" w:rightFromText="180" w:vertAnchor="text" w:horzAnchor="page" w:tblpX="1798" w:tblpY="1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命令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gcc  -g  test.c  -o  test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生成可执行文件test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gdb  test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对可执行文件进行调式（进入调式页面）</w:t>
            </w:r>
          </w:p>
        </w:tc>
      </w:tr>
    </w:tbl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在gdb中键入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l(list)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就可以查看所载入的文件，并且列出的源代码还给出行号，方便定位。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使程序运行到一定位置时暂停。因此，在暂停处可以方便的查看变量值、堆栈情况，从而找出代码症结所在。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  6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上述命令的意思是运行到第六行之前暂停（并没有运行到第六行）。</w:t>
      </w:r>
    </w:p>
    <w:p>
      <w:pPr>
        <w:numPr>
          <w:ilvl w:val="0"/>
          <w:numId w:val="4"/>
        </w:numPr>
        <w:ind w:left="-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查看断点情况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在设置完断点过后，用户可以键入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info  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来查看设置断点情况，在gdb中可以设置多个断点。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可以在断点键入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backrace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（只输入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即可）可以查到调用函数（堆栈）的情况，经常用于排除错误或者监视调用堆栈的情况。</w:t>
      </w:r>
    </w:p>
    <w:p>
      <w:pPr>
        <w:numPr>
          <w:ilvl w:val="0"/>
          <w:numId w:val="4"/>
        </w:numPr>
        <w:ind w:left="-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运行代码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gdb默认从首行开始运行代码，键入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（run）即可，如果想指定某行开始运行，在r后面加上行号即可。直到运行到断点处停止。</w:t>
      </w:r>
    </w:p>
    <w:p>
      <w:pPr>
        <w:numPr>
          <w:ilvl w:val="0"/>
          <w:numId w:val="4"/>
        </w:numPr>
        <w:ind w:left="-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查看变量值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在程序停止运行之后，在gdb中键入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+变量值即可。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 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上述命令的意思是查看变量n的值。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可以用命令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（next）或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（step）其区别在于，若有函数调用的时候，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会进入函数而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不会进入函数。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就类似于Visual C++等工具中的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step 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就类似于Visual C++等工具中的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step 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为逐函数运行，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为逐步运行。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恢复程序运行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（continue）恢复程序的正常运行，把剩余的未执行的程序执行完。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gdb基本命令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args 运行时的参数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指定运行时的参数，如set args 2</w:t>
            </w:r>
          </w:p>
        </w:tc>
      </w:tr>
    </w:tbl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 n=4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make工程管理器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makefile基本结构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（1）需要由make工具创建的目标体（target），通常是目标文件或可执行文件；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（2）要创建的目标体所依赖的文件（dependency_file）；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（3）创建每个目标体时需要运行的命令（command），这一行必须以制表符（Tab键）开头。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target：dependency_files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例如，有两个文件分别为hello.c和hello.h，创建的目标体为hello.o，执行的命令为gcc编译指令：gcc -c hello.c，那么对应的makefile就可以写成如下：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Hello.o：hello.c  hello.h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-c hello.c -o hello.o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汉诺塔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6370" cy="3563620"/>
            <wp:effectExtent l="0" t="0" r="11430" b="17780"/>
            <wp:docPr id="21" name="图片 21" descr="Hanoi_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anoi_ha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文件I/O编程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Linux系统调用及用户编程接口（API）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（1）系统调用</w:t>
      </w:r>
    </w:p>
    <w:p>
      <w:pPr>
        <w:bidi w:val="0"/>
        <w:ind w:firstLine="420" w:firstLineChars="0"/>
      </w:pPr>
      <w:r>
        <w:t>所谓系统调用是指操作系统提供给用户程序调用的一组特殊接口，用户程序可以通过这组特殊接口来获得操作系统内核提供的服务。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（2）用户编程接口</w:t>
      </w:r>
    </w:p>
    <w:p>
      <w:pPr>
        <w:bidi w:val="0"/>
        <w:ind w:firstLine="420" w:firstLineChars="0"/>
      </w:pPr>
      <w:r>
        <w:t>API实现系统调用途径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（3）系统命令</w:t>
      </w:r>
    </w:p>
    <w:p>
      <w:pPr>
        <w:bidi w:val="0"/>
        <w:ind w:firstLine="420" w:firstLineChars="0"/>
      </w:pPr>
      <w:r>
        <w:t>系统命令相对于API高了一层，实际上是一个可执行程序，他的内部引用了用户编程接口API来实现相应的功能</w:t>
      </w:r>
    </w:p>
    <w:p>
      <w:pPr>
        <w:bidi w:val="0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15870" cy="1585595"/>
            <wp:effectExtent l="0" t="0" r="17780" b="14605"/>
            <wp:docPr id="1" name="图片 1" descr="系统调用层次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层次关系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系统调用、API及系统命令之间的关系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 copy_file.c 书上P157页 看懂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文件锁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fcntl( )能对文件的某一记录上锁，也就是记录锁。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锁分为读取锁和写入锁，其中读取锁又称为共享锁，它能够使多个进程都能在文件的同一部分建立读取锁。而写入锁又称排斥锁，在任何时刻只能有一个进程在文件的某个部分上建立写入锁。在文件的同一部分不能同时建立读取锁和写入锁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6.4 multiplex_select.c 书上P166页 看懂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1CAFD"/>
    <w:multiLevelType w:val="multilevel"/>
    <w:tmpl w:val="B741CAFD"/>
    <w:lvl w:ilvl="0" w:tentative="0">
      <w:start w:val="1"/>
      <w:numFmt w:val="decimal"/>
      <w:suff w:val="nothing"/>
      <w:lvlText w:val="（%1）"/>
      <w:lvlJc w:val="left"/>
      <w:pPr>
        <w:ind w:left="-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B8F2A2E"/>
    <w:multiLevelType w:val="singleLevel"/>
    <w:tmpl w:val="CB8F2A2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BA9A734"/>
    <w:multiLevelType w:val="singleLevel"/>
    <w:tmpl w:val="CBA9A73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BB75616"/>
    <w:multiLevelType w:val="multilevel"/>
    <w:tmpl w:val="1BB75616"/>
    <w:lvl w:ilvl="0" w:tentative="0">
      <w:start w:val="1"/>
      <w:numFmt w:val="decimal"/>
      <w:suff w:val="nothing"/>
      <w:lvlText w:val="（%1）"/>
      <w:lvlJc w:val="left"/>
      <w:pPr>
        <w:ind w:left="-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51BA5B8"/>
    <w:multiLevelType w:val="singleLevel"/>
    <w:tmpl w:val="451BA5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1F7F"/>
    <w:rsid w:val="014E0722"/>
    <w:rsid w:val="015C7C67"/>
    <w:rsid w:val="01AB2B25"/>
    <w:rsid w:val="02C664A3"/>
    <w:rsid w:val="040E3698"/>
    <w:rsid w:val="041C26E6"/>
    <w:rsid w:val="042F1777"/>
    <w:rsid w:val="04330422"/>
    <w:rsid w:val="04A1634C"/>
    <w:rsid w:val="05932BFC"/>
    <w:rsid w:val="06510921"/>
    <w:rsid w:val="066B71AC"/>
    <w:rsid w:val="07DD2DDD"/>
    <w:rsid w:val="089F26BF"/>
    <w:rsid w:val="091C1CEB"/>
    <w:rsid w:val="091E5127"/>
    <w:rsid w:val="093D68AC"/>
    <w:rsid w:val="09756FA6"/>
    <w:rsid w:val="0B545FC1"/>
    <w:rsid w:val="0B9E7510"/>
    <w:rsid w:val="0C36701E"/>
    <w:rsid w:val="0C66038F"/>
    <w:rsid w:val="0D236941"/>
    <w:rsid w:val="0E1A3342"/>
    <w:rsid w:val="0EFB6438"/>
    <w:rsid w:val="0F20291F"/>
    <w:rsid w:val="0FA70603"/>
    <w:rsid w:val="0FB02958"/>
    <w:rsid w:val="109041A8"/>
    <w:rsid w:val="10A36165"/>
    <w:rsid w:val="11A50366"/>
    <w:rsid w:val="120629B0"/>
    <w:rsid w:val="131E26C2"/>
    <w:rsid w:val="133F51FB"/>
    <w:rsid w:val="13511404"/>
    <w:rsid w:val="145F2FF4"/>
    <w:rsid w:val="148F2602"/>
    <w:rsid w:val="14F97A7F"/>
    <w:rsid w:val="154E7C16"/>
    <w:rsid w:val="167B23A4"/>
    <w:rsid w:val="16EE3205"/>
    <w:rsid w:val="18BC0AAE"/>
    <w:rsid w:val="1A602520"/>
    <w:rsid w:val="1B5261F1"/>
    <w:rsid w:val="1DC05D59"/>
    <w:rsid w:val="1DCC674A"/>
    <w:rsid w:val="1E6C31C6"/>
    <w:rsid w:val="1EAB1738"/>
    <w:rsid w:val="1FD01865"/>
    <w:rsid w:val="1FE428B1"/>
    <w:rsid w:val="206A2821"/>
    <w:rsid w:val="21965DB5"/>
    <w:rsid w:val="21AF3B67"/>
    <w:rsid w:val="22EA291E"/>
    <w:rsid w:val="23515D23"/>
    <w:rsid w:val="239904F5"/>
    <w:rsid w:val="24DD2FD7"/>
    <w:rsid w:val="262B6DD0"/>
    <w:rsid w:val="26B24445"/>
    <w:rsid w:val="27543000"/>
    <w:rsid w:val="27DA5064"/>
    <w:rsid w:val="2807153A"/>
    <w:rsid w:val="28532981"/>
    <w:rsid w:val="289246BA"/>
    <w:rsid w:val="2A353153"/>
    <w:rsid w:val="2A4F6C95"/>
    <w:rsid w:val="2ABF08B9"/>
    <w:rsid w:val="2B214309"/>
    <w:rsid w:val="2B2368FB"/>
    <w:rsid w:val="2D0B0FFC"/>
    <w:rsid w:val="2D676245"/>
    <w:rsid w:val="2E3E5DB5"/>
    <w:rsid w:val="2E513B45"/>
    <w:rsid w:val="2E7B7270"/>
    <w:rsid w:val="2E957602"/>
    <w:rsid w:val="2ECC3071"/>
    <w:rsid w:val="2EF80112"/>
    <w:rsid w:val="2EFB6A4B"/>
    <w:rsid w:val="2FDC71EF"/>
    <w:rsid w:val="2FE67F5D"/>
    <w:rsid w:val="301F3393"/>
    <w:rsid w:val="307203E2"/>
    <w:rsid w:val="32303B31"/>
    <w:rsid w:val="32F558CC"/>
    <w:rsid w:val="33437B6F"/>
    <w:rsid w:val="34AD76ED"/>
    <w:rsid w:val="34D672A4"/>
    <w:rsid w:val="35273D47"/>
    <w:rsid w:val="355C1F7F"/>
    <w:rsid w:val="37355D62"/>
    <w:rsid w:val="38CA2E60"/>
    <w:rsid w:val="39A736D6"/>
    <w:rsid w:val="3ADB33F0"/>
    <w:rsid w:val="3AE82B9B"/>
    <w:rsid w:val="3BA9283D"/>
    <w:rsid w:val="3DF432FC"/>
    <w:rsid w:val="3E1D6926"/>
    <w:rsid w:val="3E8C6257"/>
    <w:rsid w:val="3EE57E59"/>
    <w:rsid w:val="3F69797E"/>
    <w:rsid w:val="3F771B48"/>
    <w:rsid w:val="40663B08"/>
    <w:rsid w:val="407531A3"/>
    <w:rsid w:val="40D70288"/>
    <w:rsid w:val="41BA24AD"/>
    <w:rsid w:val="420F6F32"/>
    <w:rsid w:val="421D5595"/>
    <w:rsid w:val="439E3E24"/>
    <w:rsid w:val="440D4DFB"/>
    <w:rsid w:val="445C6957"/>
    <w:rsid w:val="450A1F06"/>
    <w:rsid w:val="46FE46D7"/>
    <w:rsid w:val="47695E20"/>
    <w:rsid w:val="478A02BC"/>
    <w:rsid w:val="47F30480"/>
    <w:rsid w:val="487A0594"/>
    <w:rsid w:val="48BC281A"/>
    <w:rsid w:val="49774CEB"/>
    <w:rsid w:val="49C50C80"/>
    <w:rsid w:val="4A257504"/>
    <w:rsid w:val="4A340B49"/>
    <w:rsid w:val="4AF6087E"/>
    <w:rsid w:val="4B987867"/>
    <w:rsid w:val="4BA16932"/>
    <w:rsid w:val="4CBB2FB6"/>
    <w:rsid w:val="4DFE24AA"/>
    <w:rsid w:val="4E291BF3"/>
    <w:rsid w:val="4EE00E2F"/>
    <w:rsid w:val="4F2F15EB"/>
    <w:rsid w:val="50107319"/>
    <w:rsid w:val="5011097E"/>
    <w:rsid w:val="508914BE"/>
    <w:rsid w:val="510F5BBA"/>
    <w:rsid w:val="51855A84"/>
    <w:rsid w:val="51F37339"/>
    <w:rsid w:val="526F751D"/>
    <w:rsid w:val="52DB77F0"/>
    <w:rsid w:val="53270C62"/>
    <w:rsid w:val="567345E6"/>
    <w:rsid w:val="56E577EB"/>
    <w:rsid w:val="570A0095"/>
    <w:rsid w:val="572D6A8B"/>
    <w:rsid w:val="575D3CAE"/>
    <w:rsid w:val="57B138AB"/>
    <w:rsid w:val="58A93C67"/>
    <w:rsid w:val="59150BD8"/>
    <w:rsid w:val="59824B76"/>
    <w:rsid w:val="59BB7E6A"/>
    <w:rsid w:val="59D364A1"/>
    <w:rsid w:val="5A2C1A0E"/>
    <w:rsid w:val="5A4D6E4F"/>
    <w:rsid w:val="5A5031D4"/>
    <w:rsid w:val="5C44157B"/>
    <w:rsid w:val="5D36783F"/>
    <w:rsid w:val="5EB021F3"/>
    <w:rsid w:val="5EDA2A71"/>
    <w:rsid w:val="5FBC1E36"/>
    <w:rsid w:val="600C70BC"/>
    <w:rsid w:val="6016732C"/>
    <w:rsid w:val="6025027F"/>
    <w:rsid w:val="61EA564C"/>
    <w:rsid w:val="620E1A77"/>
    <w:rsid w:val="62115C0E"/>
    <w:rsid w:val="6276312F"/>
    <w:rsid w:val="62F16E39"/>
    <w:rsid w:val="63764252"/>
    <w:rsid w:val="648805FA"/>
    <w:rsid w:val="64A2752E"/>
    <w:rsid w:val="655066A9"/>
    <w:rsid w:val="65787C7B"/>
    <w:rsid w:val="66036C03"/>
    <w:rsid w:val="6617635D"/>
    <w:rsid w:val="670C0146"/>
    <w:rsid w:val="677A0DA6"/>
    <w:rsid w:val="681F6F06"/>
    <w:rsid w:val="689C7E1B"/>
    <w:rsid w:val="68E46A17"/>
    <w:rsid w:val="69DC0CDB"/>
    <w:rsid w:val="6A0E3209"/>
    <w:rsid w:val="6AAE6301"/>
    <w:rsid w:val="6B7E2D4B"/>
    <w:rsid w:val="6B945430"/>
    <w:rsid w:val="6C43522B"/>
    <w:rsid w:val="6EC360C3"/>
    <w:rsid w:val="6F2B063C"/>
    <w:rsid w:val="6FC339A1"/>
    <w:rsid w:val="6FDF3120"/>
    <w:rsid w:val="704B5393"/>
    <w:rsid w:val="70F3078B"/>
    <w:rsid w:val="7163193B"/>
    <w:rsid w:val="71A873E0"/>
    <w:rsid w:val="72387BAE"/>
    <w:rsid w:val="725E4E11"/>
    <w:rsid w:val="727650B7"/>
    <w:rsid w:val="72891E37"/>
    <w:rsid w:val="72F12CE2"/>
    <w:rsid w:val="734C043A"/>
    <w:rsid w:val="73C61E6E"/>
    <w:rsid w:val="7459042D"/>
    <w:rsid w:val="74BD03D4"/>
    <w:rsid w:val="75027D59"/>
    <w:rsid w:val="75673B3E"/>
    <w:rsid w:val="764C4B74"/>
    <w:rsid w:val="76BD2118"/>
    <w:rsid w:val="7A0E6DC5"/>
    <w:rsid w:val="7A1613CF"/>
    <w:rsid w:val="7AA430D2"/>
    <w:rsid w:val="7CA141B0"/>
    <w:rsid w:val="7CBB2707"/>
    <w:rsid w:val="7CD44A3B"/>
    <w:rsid w:val="7CE671D8"/>
    <w:rsid w:val="7CEF1E37"/>
    <w:rsid w:val="7D44091C"/>
    <w:rsid w:val="7D651FBB"/>
    <w:rsid w:val="7D8C5098"/>
    <w:rsid w:val="7DA82537"/>
    <w:rsid w:val="7DF34954"/>
    <w:rsid w:val="7E1D5224"/>
    <w:rsid w:val="7EA7176E"/>
    <w:rsid w:val="7F270B82"/>
    <w:rsid w:val="7F4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yhj</dc:creator>
  <cp:lastModifiedBy>nair</cp:lastModifiedBy>
  <dcterms:modified xsi:type="dcterms:W3CDTF">2021-06-16T09:07:08Z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AEDD18342ACF4F9DBF3480B4B7BC494C</vt:lpwstr>
  </property>
</Properties>
</file>