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FB" w:rsidRDefault="006F4EFB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color w:val="000000"/>
        </w:rPr>
      </w:pPr>
    </w:p>
    <w:tbl>
      <w:tblPr>
        <w:tblStyle w:val="aff9"/>
        <w:tblW w:w="9543" w:type="dxa"/>
        <w:tblBorders>
          <w:top w:val="single" w:sz="8" w:space="0" w:color="000000"/>
          <w:left w:val="single" w:sz="8" w:space="0" w:color="7BA0CD"/>
          <w:bottom w:val="single" w:sz="8" w:space="0" w:color="000000"/>
          <w:right w:val="single" w:sz="8" w:space="0" w:color="7BA0CD"/>
          <w:insideH w:val="single" w:sz="8" w:space="0" w:color="7BA0CD"/>
        </w:tblBorders>
        <w:tblLayout w:type="fixed"/>
        <w:tblLook w:val="0400" w:firstRow="0" w:lastRow="0" w:firstColumn="0" w:lastColumn="0" w:noHBand="0" w:noVBand="1"/>
      </w:tblPr>
      <w:tblGrid>
        <w:gridCol w:w="5999"/>
        <w:gridCol w:w="3544"/>
      </w:tblGrid>
      <w:tr w:rsidR="006F4EFB">
        <w:tc>
          <w:tcPr>
            <w:tcW w:w="5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vAlign w:val="center"/>
          </w:tcPr>
          <w:p w:rsidR="006F4EFB" w:rsidRDefault="004C3DEA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УТВЕРЖДЕН</w:t>
            </w:r>
          </w:p>
          <w:p w:rsidR="006F4EFB" w:rsidRDefault="004C3DEA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решением Наблюдательного </w:t>
            </w:r>
          </w:p>
          <w:p w:rsidR="006F4EFB" w:rsidRDefault="004C3DEA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совета ПВТ КР от 30 октября 2013 г.</w:t>
            </w:r>
          </w:p>
        </w:tc>
        <w:tc>
          <w:tcPr>
            <w:tcW w:w="3544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6F4EFB" w:rsidRPr="0045711F" w:rsidRDefault="004C3DEA">
            <w:pPr>
              <w:spacing w:line="240" w:lineRule="auto"/>
              <w:ind w:left="394" w:hanging="37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 xml:space="preserve">Приложение №1 к Заключению ЭС </w:t>
            </w:r>
            <w:r w:rsidR="0045711F" w:rsidRPr="0045711F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11F">
              <w:rPr>
                <w:rFonts w:ascii="Times New Roman" w:eastAsia="Times New Roman" w:hAnsi="Times New Roman" w:cs="Times New Roman"/>
                <w:lang w:val="en-US"/>
              </w:rPr>
              <w:t>documentId</w:t>
            </w:r>
            <w:proofErr w:type="spellEnd"/>
            <w:r w:rsidR="0045711F" w:rsidRPr="0045711F">
              <w:rPr>
                <w:rFonts w:ascii="Times New Roman" w:eastAsia="Times New Roman" w:hAnsi="Times New Roman" w:cs="Times New Roman"/>
              </w:rPr>
              <w:t>}</w:t>
            </w:r>
          </w:p>
          <w:p w:rsidR="006F4EFB" w:rsidRPr="0045711F" w:rsidRDefault="004C3DEA" w:rsidP="0045711F">
            <w:pPr>
              <w:spacing w:line="240" w:lineRule="auto"/>
              <w:ind w:left="394" w:firstLine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Компания: </w:t>
            </w:r>
            <w:r w:rsidR="0045711F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{</w:t>
            </w:r>
            <w:proofErr w:type="spellStart"/>
            <w:r w:rsidR="0045711F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companyName</w:t>
            </w:r>
            <w:proofErr w:type="spellEnd"/>
            <w:r w:rsidR="0045711F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}</w:t>
            </w:r>
          </w:p>
        </w:tc>
      </w:tr>
    </w:tbl>
    <w:p w:rsidR="006F4EFB" w:rsidRDefault="006F4EFB">
      <w:pPr>
        <w:ind w:left="0" w:firstLine="0"/>
        <w:rPr>
          <w:rFonts w:ascii="Times New Roman" w:eastAsia="Times New Roman" w:hAnsi="Times New Roman" w:cs="Times New Roman"/>
          <w:b/>
        </w:rPr>
      </w:pPr>
    </w:p>
    <w:p w:rsidR="006F4EFB" w:rsidRDefault="004C3DE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КРАТКАЯ ХАРАКТЕРИСТИКА</w:t>
      </w:r>
    </w:p>
    <w:p w:rsidR="006F4EFB" w:rsidRDefault="004C3DE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компании для первичной регистрации в качестве резидентов ПВТ КР</w:t>
      </w:r>
    </w:p>
    <w:p w:rsidR="006F4EFB" w:rsidRDefault="006F4EFB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ffa"/>
        <w:tblW w:w="9747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6237"/>
      </w:tblGrid>
      <w:tr w:rsidR="006F4EFB">
        <w:tc>
          <w:tcPr>
            <w:tcW w:w="351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6F4EFB" w:rsidRDefault="004C3D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ПОЗИЦИЯ</w:t>
            </w:r>
          </w:p>
        </w:tc>
        <w:tc>
          <w:tcPr>
            <w:tcW w:w="6237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6F4EFB" w:rsidRDefault="004C3D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ОПИСАНИЕ</w:t>
            </w:r>
          </w:p>
        </w:tc>
      </w:tr>
      <w:tr w:rsidR="006F4EFB">
        <w:trPr>
          <w:trHeight w:val="538"/>
        </w:trPr>
        <w:tc>
          <w:tcPr>
            <w:tcW w:w="3510" w:type="dxa"/>
            <w:tcBorders>
              <w:right w:val="nil"/>
            </w:tcBorders>
            <w:shd w:val="clear" w:color="auto" w:fill="D3DFEE"/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Наименование</w:t>
            </w:r>
          </w:p>
        </w:tc>
        <w:tc>
          <w:tcPr>
            <w:tcW w:w="6237" w:type="dxa"/>
            <w:tcBorders>
              <w:left w:val="nil"/>
            </w:tcBorders>
            <w:shd w:val="clear" w:color="auto" w:fill="D3DFEE"/>
          </w:tcPr>
          <w:p w:rsidR="006F4EFB" w:rsidRPr="0045711F" w:rsidRDefault="0045711F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Форма собственности</w:t>
            </w:r>
          </w:p>
        </w:tc>
        <w:tc>
          <w:tcPr>
            <w:tcW w:w="6237" w:type="dxa"/>
            <w:tcBorders>
              <w:left w:val="nil"/>
            </w:tcBorders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ownershipForm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  <w:shd w:val="clear" w:color="auto" w:fill="D3DFEE"/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Количество работников</w:t>
            </w:r>
          </w:p>
        </w:tc>
        <w:tc>
          <w:tcPr>
            <w:tcW w:w="6237" w:type="dxa"/>
            <w:tcBorders>
              <w:left w:val="nil"/>
            </w:tcBorders>
            <w:shd w:val="clear" w:color="auto" w:fill="D3DFEE"/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numberOfEmployees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Принадлежность</w:t>
            </w:r>
          </w:p>
        </w:tc>
        <w:tc>
          <w:tcPr>
            <w:tcW w:w="6237" w:type="dxa"/>
            <w:tcBorders>
              <w:left w:val="nil"/>
            </w:tcBorders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affiliation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  <w:shd w:val="clear" w:color="auto" w:fill="D3DFEE"/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Основные виды деятельности</w:t>
            </w:r>
          </w:p>
        </w:tc>
        <w:tc>
          <w:tcPr>
            <w:tcW w:w="6237" w:type="dxa"/>
            <w:tcBorders>
              <w:left w:val="nil"/>
            </w:tcBorders>
            <w:shd w:val="clear" w:color="auto" w:fill="D3DFEE"/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primaryActivities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</w:tcPr>
          <w:p w:rsidR="006F4EFB" w:rsidRDefault="004C3D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Годовой объем производства</w:t>
            </w:r>
          </w:p>
        </w:tc>
        <w:tc>
          <w:tcPr>
            <w:tcW w:w="6237" w:type="dxa"/>
            <w:tcBorders>
              <w:left w:val="nil"/>
            </w:tcBorders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annualProductionVolume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  <w:shd w:val="clear" w:color="auto" w:fill="D3DFEE"/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Основные выполненные проекты\продукты</w:t>
            </w:r>
          </w:p>
        </w:tc>
        <w:tc>
          <w:tcPr>
            <w:tcW w:w="6237" w:type="dxa"/>
            <w:tcBorders>
              <w:left w:val="nil"/>
            </w:tcBorders>
            <w:shd w:val="clear" w:color="auto" w:fill="D3DFEE"/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majorCompletedProjectsProducts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Используемые технологии</w:t>
            </w:r>
          </w:p>
        </w:tc>
        <w:tc>
          <w:tcPr>
            <w:tcW w:w="6237" w:type="dxa"/>
            <w:tcBorders>
              <w:left w:val="nil"/>
            </w:tcBorders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usedTechnologies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  <w:shd w:val="clear" w:color="auto" w:fill="D3DFEE"/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Краткая характеристика персонала</w:t>
            </w:r>
          </w:p>
        </w:tc>
        <w:tc>
          <w:tcPr>
            <w:tcW w:w="6237" w:type="dxa"/>
            <w:tcBorders>
              <w:left w:val="nil"/>
            </w:tcBorders>
            <w:shd w:val="clear" w:color="auto" w:fill="D3DFEE"/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briefPersonnelDescription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Основные планы развития</w:t>
            </w:r>
          </w:p>
        </w:tc>
        <w:tc>
          <w:tcPr>
            <w:tcW w:w="6237" w:type="dxa"/>
            <w:tcBorders>
              <w:left w:val="nil"/>
            </w:tcBorders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keyDevelopmentPlans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  <w:shd w:val="clear" w:color="auto" w:fill="D3DFEE"/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Перспективы работы в ПВТ</w:t>
            </w:r>
          </w:p>
        </w:tc>
        <w:tc>
          <w:tcPr>
            <w:tcW w:w="6237" w:type="dxa"/>
            <w:tcBorders>
              <w:left w:val="nil"/>
            </w:tcBorders>
            <w:shd w:val="clear" w:color="auto" w:fill="D3DFEE"/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prospectsForWorkingInITPark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F4EFB">
        <w:tc>
          <w:tcPr>
            <w:tcW w:w="3510" w:type="dxa"/>
            <w:tcBorders>
              <w:right w:val="nil"/>
            </w:tcBorders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Примечания</w:t>
            </w:r>
          </w:p>
        </w:tc>
        <w:tc>
          <w:tcPr>
            <w:tcW w:w="6237" w:type="dxa"/>
            <w:tcBorders>
              <w:left w:val="nil"/>
            </w:tcBorders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notes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  <w:bookmarkStart w:id="1" w:name="_GoBack"/>
            <w:bookmarkEnd w:id="1"/>
          </w:p>
        </w:tc>
      </w:tr>
      <w:tr w:rsidR="006F4EFB">
        <w:tc>
          <w:tcPr>
            <w:tcW w:w="3510" w:type="dxa"/>
            <w:tcBorders>
              <w:right w:val="nil"/>
            </w:tcBorders>
            <w:shd w:val="clear" w:color="auto" w:fill="D3DFEE"/>
          </w:tcPr>
          <w:p w:rsidR="006F4EFB" w:rsidRDefault="004C3DEA">
            <w:pPr>
              <w:spacing w:before="120" w:after="120"/>
              <w:ind w:left="142" w:hanging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Заключение</w:t>
            </w:r>
          </w:p>
        </w:tc>
        <w:tc>
          <w:tcPr>
            <w:tcW w:w="6237" w:type="dxa"/>
            <w:tcBorders>
              <w:left w:val="nil"/>
            </w:tcBorders>
            <w:shd w:val="clear" w:color="auto" w:fill="D3DFEE"/>
          </w:tcPr>
          <w:p w:rsidR="006F4EFB" w:rsidRDefault="00E57E47" w:rsidP="00E57E47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E57E4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57E47">
              <w:rPr>
                <w:rFonts w:ascii="Times New Roman" w:eastAsia="Times New Roman" w:hAnsi="Times New Roman" w:cs="Times New Roman"/>
              </w:rPr>
              <w:t>notes</w:t>
            </w:r>
            <w:proofErr w:type="spellEnd"/>
            <w:r w:rsidRPr="00E57E47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6F4EFB" w:rsidRDefault="006F4EFB">
      <w:pPr>
        <w:rPr>
          <w:rFonts w:ascii="Times New Roman" w:eastAsia="Times New Roman" w:hAnsi="Times New Roman" w:cs="Times New Roman"/>
          <w:b/>
        </w:rPr>
      </w:pPr>
    </w:p>
    <w:p w:rsidR="006F4EFB" w:rsidRDefault="006F4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6F4EFB" w:rsidRDefault="006F4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6F4EFB" w:rsidRDefault="004C3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Член Экспертного Совета      </w:t>
      </w:r>
      <w:r>
        <w:rPr>
          <w:rFonts w:ascii="Times New Roman" w:eastAsia="Times New Roman" w:hAnsi="Times New Roman" w:cs="Times New Roman"/>
          <w:u w:val="single"/>
        </w:rPr>
        <w:t xml:space="preserve">___________ </w:t>
      </w:r>
      <w:r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  <w:u w:val="single"/>
        </w:rPr>
        <w:t>_________________</w:t>
      </w:r>
    </w:p>
    <w:p w:rsidR="006F4EFB" w:rsidRDefault="004C3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инициалы, фамилия)</w:t>
      </w:r>
    </w:p>
    <w:p w:rsidR="006F4EFB" w:rsidRDefault="004C3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 xml:space="preserve">              </w:t>
      </w:r>
    </w:p>
    <w:sectPr w:rsidR="006F4EFB">
      <w:headerReference w:type="first" r:id="rId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168" w:rsidRDefault="00763168">
      <w:pPr>
        <w:spacing w:line="240" w:lineRule="auto"/>
      </w:pPr>
      <w:r>
        <w:separator/>
      </w:r>
    </w:p>
  </w:endnote>
  <w:endnote w:type="continuationSeparator" w:id="0">
    <w:p w:rsidR="00763168" w:rsidRDefault="00763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168" w:rsidRDefault="00763168">
      <w:pPr>
        <w:spacing w:line="240" w:lineRule="auto"/>
      </w:pPr>
      <w:r>
        <w:separator/>
      </w:r>
    </w:p>
  </w:footnote>
  <w:footnote w:type="continuationSeparator" w:id="0">
    <w:p w:rsidR="00763168" w:rsidRDefault="007631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FB" w:rsidRDefault="006F4EFB">
    <w:pPr>
      <w:widowControl w:val="0"/>
      <w:pBdr>
        <w:top w:val="nil"/>
        <w:left w:val="nil"/>
        <w:bottom w:val="nil"/>
        <w:right w:val="nil"/>
        <w:between w:val="nil"/>
      </w:pBdr>
      <w:ind w:left="0" w:firstLine="0"/>
      <w:rPr>
        <w:rFonts w:ascii="Times New Roman" w:eastAsia="Times New Roman" w:hAnsi="Times New Roman" w:cs="Times New Roman"/>
        <w:b/>
      </w:rPr>
    </w:pPr>
  </w:p>
  <w:tbl>
    <w:tblPr>
      <w:tblStyle w:val="affb"/>
      <w:tblW w:w="9535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01"/>
      <w:gridCol w:w="2743"/>
      <w:gridCol w:w="3491"/>
    </w:tblGrid>
    <w:tr w:rsidR="006F4EFB">
      <w:trPr>
        <w:jc w:val="center"/>
      </w:trPr>
      <w:tc>
        <w:tcPr>
          <w:tcW w:w="3301" w:type="dxa"/>
          <w:vAlign w:val="center"/>
        </w:tcPr>
        <w:p w:rsidR="006F4EFB" w:rsidRDefault="004C3D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0" w:firstLine="0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>
                <wp:extent cx="1315085" cy="826705"/>
                <wp:effectExtent l="0" t="0" r="0" b="0"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5085" cy="8267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dxa"/>
        </w:tcPr>
        <w:p w:rsidR="006F4EFB" w:rsidRDefault="006F4E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sz w:val="20"/>
              <w:szCs w:val="20"/>
            </w:rPr>
          </w:pPr>
        </w:p>
      </w:tc>
      <w:tc>
        <w:tcPr>
          <w:tcW w:w="3491" w:type="dxa"/>
          <w:vAlign w:val="center"/>
        </w:tcPr>
        <w:p w:rsidR="006F4EFB" w:rsidRDefault="004C3D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sz w:val="18"/>
              <w:szCs w:val="18"/>
            </w:rPr>
          </w:pP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Кыргыз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Республикасынын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</w:p>
        <w:p w:rsidR="006F4EFB" w:rsidRDefault="004C3D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sz w:val="18"/>
              <w:szCs w:val="18"/>
            </w:rPr>
          </w:pP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Жогорку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Технологиялар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Паркы</w:t>
          </w:r>
          <w:proofErr w:type="spellEnd"/>
        </w:p>
        <w:p w:rsidR="006F4EFB" w:rsidRDefault="004C3D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b/>
              <w:sz w:val="18"/>
              <w:szCs w:val="18"/>
            </w:rPr>
          </w:pPr>
          <w:r>
            <w:rPr>
              <w:rFonts w:ascii="Ubuntu" w:eastAsia="Ubuntu" w:hAnsi="Ubuntu" w:cs="Ubuntu"/>
              <w:sz w:val="18"/>
              <w:szCs w:val="18"/>
            </w:rPr>
            <w:t xml:space="preserve">  Бишкек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шаары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>, Чуй 265А</w:t>
          </w:r>
        </w:p>
        <w:p w:rsidR="006F4EFB" w:rsidRDefault="004C3D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sz w:val="18"/>
              <w:szCs w:val="18"/>
            </w:rPr>
          </w:pPr>
          <w:r>
            <w:rPr>
              <w:rFonts w:ascii="Ubuntu" w:eastAsia="Ubuntu" w:hAnsi="Ubuntu" w:cs="Ubuntu"/>
              <w:sz w:val="18"/>
              <w:szCs w:val="18"/>
            </w:rPr>
            <w:t>+996 555 221 146</w:t>
          </w:r>
        </w:p>
        <w:p w:rsidR="006F4EFB" w:rsidRDefault="004C3D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Ubuntu" w:eastAsia="Ubuntu" w:hAnsi="Ubuntu" w:cs="Ubuntu"/>
              <w:sz w:val="18"/>
              <w:szCs w:val="18"/>
            </w:rPr>
            <w:t>office@htp.kg</w:t>
          </w:r>
        </w:p>
      </w:tc>
    </w:tr>
  </w:tbl>
  <w:p w:rsidR="006F4EFB" w:rsidRDefault="006F4E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0" w:firstLine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FB"/>
    <w:rsid w:val="0045711F"/>
    <w:rsid w:val="004C3DEA"/>
    <w:rsid w:val="006F4EFB"/>
    <w:rsid w:val="00763168"/>
    <w:rsid w:val="00E5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B28140-8078-4BE7-B2CD-D614238D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697"/>
  </w:style>
  <w:style w:type="paragraph" w:styleId="1">
    <w:name w:val="heading 1"/>
    <w:basedOn w:val="a"/>
    <w:next w:val="a"/>
    <w:link w:val="10"/>
    <w:uiPriority w:val="9"/>
    <w:qFormat/>
    <w:rsid w:val="0014116F"/>
    <w:pPr>
      <w:keepNext/>
      <w:spacing w:before="120" w:after="120"/>
      <w:ind w:left="142" w:hanging="5"/>
      <w:outlineLvl w:val="0"/>
    </w:pPr>
    <w:rPr>
      <w:rFonts w:ascii="Times New Roman" w:hAnsi="Times New Roman"/>
      <w:b/>
      <w:bCs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Dark List Accent 3"/>
    <w:basedOn w:val="a1"/>
    <w:uiPriority w:val="61"/>
    <w:rsid w:val="00476B33"/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1-11">
    <w:name w:val="Средняя заливка 1 - Акцент 11"/>
    <w:basedOn w:val="a1"/>
    <w:uiPriority w:val="63"/>
    <w:rsid w:val="00476B3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">
    <w:name w:val="Светлая заливка1"/>
    <w:basedOn w:val="a1"/>
    <w:uiPriority w:val="60"/>
    <w:rsid w:val="00E4337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4">
    <w:name w:val="Hyperlink"/>
    <w:uiPriority w:val="99"/>
    <w:unhideWhenUsed/>
    <w:rsid w:val="0088477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34F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34F2A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534F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34F2A"/>
    <w:rPr>
      <w:sz w:val="22"/>
      <w:szCs w:val="22"/>
      <w:lang w:eastAsia="en-US"/>
    </w:rPr>
  </w:style>
  <w:style w:type="paragraph" w:customStyle="1" w:styleId="Default">
    <w:name w:val="Default"/>
    <w:rsid w:val="005A7E2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496AD3"/>
    <w:pPr>
      <w:spacing w:after="200"/>
      <w:ind w:left="720" w:firstLine="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116F"/>
    <w:rPr>
      <w:rFonts w:ascii="Times New Roman" w:hAnsi="Times New Roman"/>
      <w:b/>
      <w:bCs/>
      <w:color w:val="000000"/>
      <w:sz w:val="22"/>
      <w:szCs w:val="22"/>
      <w:lang w:eastAsia="en-US"/>
    </w:rPr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8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4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5">
    <w:basedOn w:val="TableNormal5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6">
    <w:basedOn w:val="a1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7">
    <w:basedOn w:val="a1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8">
    <w:basedOn w:val="a1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9">
    <w:basedOn w:val="a1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a">
    <w:basedOn w:val="a1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b">
    <w:basedOn w:val="a1"/>
    <w:rPr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Mw/AJ+V4Kbk8YVkvRC59VPLX3g==">CgMxLjAyCGguZ2pkZ3hzMgloLjMwajB6bGw4AHIhMVpCTjd5R2ZYc1VKNVJEYV94SFZZaVNzT2NtckoyRDha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</cp:lastModifiedBy>
  <cp:revision>4</cp:revision>
  <dcterms:created xsi:type="dcterms:W3CDTF">2021-03-24T11:34:00Z</dcterms:created>
  <dcterms:modified xsi:type="dcterms:W3CDTF">2023-08-08T06:26:00Z</dcterms:modified>
</cp:coreProperties>
</file>