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b/>
          <w:sz w:val="52"/>
          <w:szCs w:val="52"/>
        </w:rPr>
        <w:t>东莞理工学院实验报告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3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年级、</w:t>
            </w:r>
            <w:r>
              <w:rPr>
                <w:rFonts w:hint="eastAsia" w:ascii="黑体" w:eastAsia="黑体"/>
                <w:b/>
                <w:sz w:val="21"/>
                <w:szCs w:val="21"/>
              </w:rPr>
              <w:t>专业</w:t>
            </w:r>
            <w:r>
              <w:rPr>
                <w:rFonts w:hint="eastAsia" w:ascii="黑体" w:eastAsia="黑体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eastAsia="黑体"/>
                <w:b/>
                <w:sz w:val="21"/>
                <w:szCs w:val="21"/>
              </w:rPr>
              <w:t>班级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姓名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val="en-US" w:eastAsia="zh-CN"/>
              </w:rPr>
              <w:t>手签</w:t>
            </w:r>
            <w:r>
              <w:rPr>
                <w:rFonts w:hint="eastAsia" w:ascii="黑体" w:eastAsia="黑体"/>
                <w:b w:val="0"/>
                <w:bCs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学号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课程名称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Python语言及开发应用</w:t>
            </w:r>
          </w:p>
        </w:tc>
        <w:tc>
          <w:tcPr>
            <w:tcW w:w="2255" w:type="pc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实验地点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实验名称</w:t>
            </w:r>
            <w:r>
              <w:rPr>
                <w:rFonts w:hint="eastAsia" w:ascii="黑体" w:eastAsia="黑体"/>
                <w:sz w:val="21"/>
                <w:szCs w:val="21"/>
              </w:rPr>
              <w:t>：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Python程序控制结构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实验类型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：验证型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>所属院系</w:t>
            </w:r>
            <w:r>
              <w:rPr>
                <w:rFonts w:hint="eastAsia" w:ascii="黑体" w:eastAsia="黑体"/>
                <w:b w:val="0"/>
                <w:bCs/>
                <w:sz w:val="21"/>
                <w:szCs w:val="21"/>
                <w:lang w:val="en-US" w:eastAsia="zh-CN"/>
              </w:rPr>
              <w:t>：电信工程与智能化学院</w:t>
            </w:r>
          </w:p>
        </w:tc>
        <w:tc>
          <w:tcPr>
            <w:tcW w:w="225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黑体" w:eastAsia="黑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1"/>
                <w:szCs w:val="21"/>
              </w:rPr>
              <w:t>指导教师</w:t>
            </w:r>
            <w:r>
              <w:rPr>
                <w:rFonts w:hint="eastAsia" w:ascii="黑体" w:eastAsia="黑体"/>
                <w:sz w:val="21"/>
                <w:szCs w:val="21"/>
              </w:rPr>
              <w:t>：姜鸣</w:t>
            </w:r>
            <w:r>
              <w:rPr>
                <w:rFonts w:hint="eastAsia" w:ascii="黑体" w:eastAsia="黑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黑体" w:eastAsia="黑体"/>
                <w:sz w:val="21"/>
                <w:szCs w:val="21"/>
                <w:lang w:val="en-US" w:eastAsia="zh-CN"/>
              </w:rPr>
              <w:t>赖树明</w:t>
            </w: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0"/>
        <w:gridCol w:w="227"/>
        <w:gridCol w:w="758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 w:val="21"/>
                <w:szCs w:val="21"/>
              </w:rPr>
              <w:t>1、实验目的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掌握Python程序的书写规则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eastAsia="黑体"/>
              </w:rPr>
            </w:pP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掌握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  <w:lang w:val="en-US" w:eastAsia="zh-CN"/>
              </w:rPr>
              <w:t>循环控制</w:t>
            </w:r>
            <w:r>
              <w:rPr>
                <w:rFonts w:hint="eastAsia" w:ascii="黑体" w:hAnsi="Calibri" w:eastAsia="黑体" w:cs="Times New Roman"/>
                <w:color w:val="000000"/>
                <w:sz w:val="21"/>
                <w:szCs w:val="21"/>
              </w:rPr>
              <w:t>语句的基本格式及执行规则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掌握</w:t>
            </w:r>
            <w:r>
              <w:rPr>
                <w:rFonts w:hint="eastAsia" w:ascii="黑体" w:hAnsi="Calibri" w:eastAsia="黑体" w:cs="Times New Roman"/>
                <w:sz w:val="21"/>
                <w:szCs w:val="21"/>
                <w:lang w:val="en-US" w:eastAsia="zh-CN"/>
              </w:rPr>
              <w:t>条件控制语句</w:t>
            </w: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的基本格式及执行规则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2、实验要求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根据实验要求编写Python程序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将程序代码、运行结果截图粘贴到指定位置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eastAsia" w:ascii="黑体" w:hAnsi="Calibri" w:eastAsia="黑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</w:rPr>
              <w:t>程序代码要求使用5号字体、截图大小适中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3、实验内容和步骤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</w:rPr>
              <w:t>（1）用户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分别输入体重和身高，该人的BMI指数（</w:t>
            </w:r>
            <w:r>
              <w:rPr>
                <w:rFonts w:hint="eastAsia" w:ascii="黑体" w:hAnsi="Calibri" w:eastAsia="黑体" w:cs="Times New Roman"/>
                <w:b/>
                <w:bCs/>
                <w:position w:val="-14"/>
                <w:sz w:val="21"/>
                <w:szCs w:val="21"/>
                <w:lang w:val="en-US" w:eastAsia="zh-CN"/>
              </w:rPr>
              <w:object>
                <v:shape id="_x0000_i1025" o:spt="75" type="#_x0000_t75" style="height:20pt;width:14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），然后根据中国参考标准计算输出该人的肥胖程度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示例：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2004060" cy="815340"/>
                  <wp:effectExtent l="0" t="0" r="7620" b="7620"/>
                  <wp:docPr id="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pct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黑体" w:hAnsi="Calibri" w:eastAsia="黑体" w:cs="Times New Roman"/>
                <w:b w:val="0"/>
                <w:bCs w:val="0"/>
                <w:sz w:val="21"/>
                <w:szCs w:val="21"/>
                <w:vertAlign w:val="baseline"/>
                <w:lang w:eastAsia="zh-CN"/>
              </w:rPr>
              <w:drawing>
                <wp:inline distT="0" distB="0" distL="114300" distR="114300">
                  <wp:extent cx="2080260" cy="1948815"/>
                  <wp:effectExtent l="0" t="0" r="7620" b="1905"/>
                  <wp:docPr id="2" name="图片 11" descr="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1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2）请用户输入一个整数</w:t>
            </w:r>
            <w:r>
              <w:rPr>
                <w:rFonts w:hint="eastAsia" w:ascii="黑体" w:eastAsia="黑体" w:cs="Times New Roman"/>
                <w:b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当用户输入的是小于等于0的整数时，提示用户“不是正整数”，当用户输入的是正整数时，计算从1到该数（包含该正整数）中所有奇数的和，输出计算的结果。示例：</w:t>
            </w:r>
          </w:p>
        </w:tc>
        <w:tc>
          <w:tcPr>
            <w:tcW w:w="2348" w:type="pct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</w:pPr>
            <w:r>
              <w:drawing>
                <wp:inline distT="0" distB="0" distL="114300" distR="114300">
                  <wp:extent cx="1988820" cy="541020"/>
                  <wp:effectExtent l="0" t="0" r="7620" b="762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346960" cy="50292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pct"/>
            <w:tcBorders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（3）请用户输入一个正整数，当用户输入的数字小于等于0时，提示用户输入错误，否则计算从1到该正整数（包含该正整数）中所有质数的和，输出计算的结果。示例：</w:t>
            </w:r>
          </w:p>
        </w:tc>
        <w:tc>
          <w:tcPr>
            <w:tcW w:w="2348" w:type="pct"/>
            <w:gridSpan w:val="3"/>
            <w:tcBorders>
              <w:lef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30780" cy="998220"/>
                  <wp:effectExtent l="0" t="0" r="7620" b="7620"/>
                  <wp:docPr id="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  <w:gridSpan w:val="3"/>
            <w:tcBorders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黑体" w:eastAsia="黑体" w:cs="Times New Roman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黑体" w:hAnsi="Calibri" w:eastAsia="黑体" w:cs="Times New Roman"/>
                <w:b/>
                <w:bCs/>
                <w:sz w:val="21"/>
                <w:szCs w:val="21"/>
                <w:lang w:val="en-US" w:eastAsia="zh-CN"/>
              </w:rPr>
              <w:t>）请用户输入一个正整数n，输出从1到n每个数的阶乘，并计算这些阶乘之和。要求：只能使用一次单层的for循环。示例：</w:t>
            </w:r>
          </w:p>
        </w:tc>
        <w:tc>
          <w:tcPr>
            <w:tcW w:w="1770" w:type="pct"/>
            <w:tcBorders>
              <w:lef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14500" cy="1211580"/>
                  <wp:effectExtent l="0" t="0" r="1905" b="8255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程序代码：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  <w:t>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黑体" w:hAnsi="Calibri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Calibri" w:eastAsia="黑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5841B"/>
    <w:multiLevelType w:val="singleLevel"/>
    <w:tmpl w:val="9595841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172A27"/>
    <w:rsid w:val="004B1D30"/>
    <w:rsid w:val="00E12AC2"/>
    <w:rsid w:val="00E92904"/>
    <w:rsid w:val="00F95DB1"/>
    <w:rsid w:val="01AB7E6D"/>
    <w:rsid w:val="095553F7"/>
    <w:rsid w:val="0D004C93"/>
    <w:rsid w:val="0F503B24"/>
    <w:rsid w:val="119B788E"/>
    <w:rsid w:val="14C643BE"/>
    <w:rsid w:val="16DB34CA"/>
    <w:rsid w:val="1AA8786A"/>
    <w:rsid w:val="1D4E0B1E"/>
    <w:rsid w:val="1DC37D43"/>
    <w:rsid w:val="1FA807EE"/>
    <w:rsid w:val="3416678C"/>
    <w:rsid w:val="364E25C6"/>
    <w:rsid w:val="39AD0EF9"/>
    <w:rsid w:val="3A211E65"/>
    <w:rsid w:val="3B0F3A52"/>
    <w:rsid w:val="3C1C2E6C"/>
    <w:rsid w:val="3D4E3EBA"/>
    <w:rsid w:val="407D168F"/>
    <w:rsid w:val="417C197E"/>
    <w:rsid w:val="423359B3"/>
    <w:rsid w:val="431C677E"/>
    <w:rsid w:val="439F5B0C"/>
    <w:rsid w:val="469D0730"/>
    <w:rsid w:val="481E1E96"/>
    <w:rsid w:val="4B0B470D"/>
    <w:rsid w:val="4DAC29E7"/>
    <w:rsid w:val="4E4A601E"/>
    <w:rsid w:val="4F38286C"/>
    <w:rsid w:val="54B713C6"/>
    <w:rsid w:val="5897415D"/>
    <w:rsid w:val="592700CD"/>
    <w:rsid w:val="5A8D7560"/>
    <w:rsid w:val="5B3A50D7"/>
    <w:rsid w:val="5C9A654A"/>
    <w:rsid w:val="5CBB5C90"/>
    <w:rsid w:val="603234E3"/>
    <w:rsid w:val="65F55C74"/>
    <w:rsid w:val="68135102"/>
    <w:rsid w:val="6DBD3E92"/>
    <w:rsid w:val="6FDF7B2C"/>
    <w:rsid w:val="704752C2"/>
    <w:rsid w:val="74043FAE"/>
    <w:rsid w:val="75077FB9"/>
    <w:rsid w:val="792C76C0"/>
    <w:rsid w:val="7D7913C0"/>
    <w:rsid w:val="7EB04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Sky123.Org</Company>
  <Pages>2</Pages>
  <Words>491</Words>
  <Characters>513</Characters>
  <Lines>10</Lines>
  <Paragraphs>2</Paragraphs>
  <TotalTime>0</TotalTime>
  <ScaleCrop>false</ScaleCrop>
  <LinksUpToDate>false</LinksUpToDate>
  <CharactersWithSpaces>513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2012-09-13T07:35:00Z</dcterms:created>
  <dc:creator>user</dc:creator>
  <cp:lastModifiedBy>香吉士</cp:lastModifiedBy>
  <dcterms:modified xsi:type="dcterms:W3CDTF">2023-09-01T13:57:47Z</dcterms:modified>
  <dc:title>东莞理工学院实验报告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CC986BB7FC444EB892FDB4EF53703158_13</vt:lpwstr>
  </property>
</Properties>
</file>