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8E2" w:rsidRDefault="005E6E67">
      <w:pPr>
        <w:pStyle w:val="Heading3"/>
        <w:keepNext w:val="0"/>
        <w:keepLines w:val="0"/>
        <w:spacing w:before="280"/>
        <w:rPr>
          <w:b/>
          <w:color w:val="000000"/>
          <w:sz w:val="38"/>
          <w:szCs w:val="38"/>
        </w:rPr>
      </w:pPr>
      <w:bookmarkStart w:id="0" w:name="_rfht9mtczy7x" w:colFirst="0" w:colLast="0"/>
      <w:bookmarkEnd w:id="0"/>
      <w:r>
        <w:rPr>
          <w:b/>
          <w:color w:val="000000"/>
          <w:sz w:val="38"/>
          <w:szCs w:val="38"/>
        </w:rPr>
        <w:t>Sales Agent Automation – Dynamic Lead &amp; Sales System</w:t>
      </w:r>
    </w:p>
    <w:p w:rsidR="00BB08E2" w:rsidRDefault="005E6E67">
      <w:r>
        <w:pict w14:anchorId="38528248">
          <v:rect id="_x0000_i1025" style="width:0;height:1.5pt" o:hralign="center" o:hrstd="t" o:hr="t" fillcolor="#a0a0a0" stroked="f"/>
        </w:pict>
      </w:r>
    </w:p>
    <w:p w:rsidR="00BB08E2" w:rsidRDefault="005E6E6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" w:name="_zgrtgoe4oy50" w:colFirst="0" w:colLast="0"/>
      <w:bookmarkEnd w:id="1"/>
      <w:r>
        <w:rPr>
          <w:b/>
          <w:color w:val="000000"/>
          <w:sz w:val="22"/>
          <w:szCs w:val="22"/>
        </w:rPr>
        <w:t xml:space="preserve"> 1. PURPOSE</w:t>
      </w:r>
    </w:p>
    <w:p w:rsidR="00BB08E2" w:rsidRDefault="005E6E67">
      <w:pPr>
        <w:spacing w:before="240" w:after="240"/>
      </w:pPr>
      <w:r>
        <w:t xml:space="preserve">Automate </w:t>
      </w:r>
      <w:r w:rsidR="00085A65">
        <w:t>ABC</w:t>
      </w:r>
      <w:r>
        <w:t xml:space="preserve">s current manual sales cycle—from lead generation to onboarding—using an agentic system that aligns with </w:t>
      </w:r>
      <w:r w:rsidR="00085A65">
        <w:t>ABC</w:t>
      </w:r>
      <w:r>
        <w:t>s CMCS principles and W6H framework.</w:t>
      </w:r>
      <w:r>
        <w:br/>
      </w:r>
      <w:r>
        <w:t xml:space="preserve"> Goal: A self-running sales pipeline that collects, filters, scores, communicates, and tracks prospects in real time.</w:t>
      </w:r>
    </w:p>
    <w:p w:rsidR="00BB08E2" w:rsidRDefault="005E6E67">
      <w:r>
        <w:pict w14:anchorId="77FDF2FA">
          <v:rect id="_x0000_i1026" style="width:0;height:1.5pt" o:hralign="center" o:hrstd="t" o:hr="t" fillcolor="#a0a0a0" stroked="f"/>
        </w:pict>
      </w:r>
    </w:p>
    <w:p w:rsidR="00BB08E2" w:rsidRDefault="005E6E6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" w:name="_ldi0htqokwpt" w:colFirst="0" w:colLast="0"/>
      <w:bookmarkEnd w:id="2"/>
      <w:r>
        <w:rPr>
          <w:b/>
          <w:color w:val="000000"/>
          <w:sz w:val="22"/>
          <w:szCs w:val="22"/>
        </w:rPr>
        <w:t xml:space="preserve"> 2. CONTEXT</w:t>
      </w:r>
    </w:p>
    <w:p w:rsidR="00BB08E2" w:rsidRDefault="005E6E67">
      <w:pPr>
        <w:spacing w:before="240" w:after="240"/>
      </w:pPr>
      <w:r>
        <w:t xml:space="preserve">Based on </w:t>
      </w:r>
      <w:r w:rsidR="00085A65">
        <w:t>ABC</w:t>
      </w:r>
      <w:r>
        <w:t>s brand narrative, core values, and creative ecosystem:</w:t>
      </w:r>
    </w:p>
    <w:p w:rsidR="00BB08E2" w:rsidRDefault="005E6E67">
      <w:pPr>
        <w:spacing w:before="240" w:after="240"/>
        <w:ind w:left="600" w:right="600"/>
      </w:pPr>
      <w:r>
        <w:t xml:space="preserve">“We create ecosystems where brands tell stories and </w:t>
      </w:r>
      <w:r>
        <w:t>businesses tell their narratives.”</w:t>
      </w:r>
    </w:p>
    <w:p w:rsidR="00BB08E2" w:rsidRDefault="005E6E67">
      <w:pPr>
        <w:spacing w:before="240" w:after="240"/>
      </w:pPr>
      <w:r>
        <w:t xml:space="preserve">This automation must behave like an </w:t>
      </w:r>
      <w:r>
        <w:rPr>
          <w:i/>
        </w:rPr>
        <w:t>ecosystem agent</w:t>
      </w:r>
      <w:r>
        <w:t xml:space="preserve"> — creative yet analytical, learning continuously from results and adapting outreach accordingly.</w:t>
      </w:r>
    </w:p>
    <w:p w:rsidR="00BB08E2" w:rsidRDefault="005E6E67">
      <w:r>
        <w:pict w14:anchorId="689B137D">
          <v:rect id="_x0000_i1027" style="width:0;height:1.5pt" o:hralign="center" o:hrstd="t" o:hr="t" fillcolor="#a0a0a0" stroked="f"/>
        </w:pict>
      </w:r>
    </w:p>
    <w:p w:rsidR="00BB08E2" w:rsidRDefault="005E6E6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" w:name="_256kwklisuru" w:colFirst="0" w:colLast="0"/>
      <w:bookmarkEnd w:id="3"/>
      <w:r>
        <w:rPr>
          <w:b/>
          <w:color w:val="000000"/>
          <w:sz w:val="22"/>
          <w:szCs w:val="22"/>
        </w:rPr>
        <w:t>3. CURRENT MANUAL PROCESS (Step-by-Step)</w:t>
      </w:r>
    </w:p>
    <w:tbl>
      <w:tblPr>
        <w:tblStyle w:val="a"/>
        <w:tblW w:w="9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2675"/>
        <w:gridCol w:w="2225"/>
        <w:gridCol w:w="3245"/>
      </w:tblGrid>
      <w:tr w:rsidR="00BB08E2">
        <w:trPr>
          <w:trHeight w:val="78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pPr>
              <w:jc w:val="center"/>
            </w:pPr>
            <w:r>
              <w:rPr>
                <w:b/>
              </w:rPr>
              <w:t>Stage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pPr>
              <w:jc w:val="center"/>
            </w:pPr>
            <w:r>
              <w:rPr>
                <w:b/>
              </w:rPr>
              <w:t>Manual Action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pPr>
              <w:jc w:val="center"/>
            </w:pPr>
            <w:r>
              <w:rPr>
                <w:b/>
              </w:rPr>
              <w:t>Current T</w:t>
            </w:r>
            <w:r>
              <w:rPr>
                <w:b/>
              </w:rPr>
              <w:t>ool / Output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pPr>
              <w:jc w:val="center"/>
            </w:pPr>
            <w:r>
              <w:rPr>
                <w:b/>
              </w:rPr>
              <w:t>Automation Goal</w:t>
            </w:r>
          </w:p>
        </w:tc>
      </w:tr>
      <w:tr w:rsidR="00BB08E2">
        <w:trPr>
          <w:trHeight w:val="191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b/>
              </w:rPr>
              <w:t>1. Lead Generation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Use scrapers or templates to gather company data by location, niche, and role.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proofErr w:type="gramStart"/>
            <w:r>
              <w:t>n8n</w:t>
            </w:r>
            <w:proofErr w:type="gramEnd"/>
            <w:r>
              <w:t xml:space="preserve"> template + Excel sheet. Columns: Company, Industry, Position, Phone, Email(s), Socials, Map link.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 xml:space="preserve">Automate data scraping using APIs or scrapers with variables: </w:t>
            </w:r>
            <w:r>
              <w:rPr>
                <w:rFonts w:ascii="Roboto Mono" w:eastAsia="Roboto Mono" w:hAnsi="Roboto Mono" w:cs="Roboto Mono"/>
                <w:color w:val="188038"/>
              </w:rPr>
              <w:t>Location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Industry</w:t>
            </w:r>
            <w:r>
              <w:t xml:space="preserve">,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Designation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. Output → Google Sheet / Notion Table.</w:t>
            </w:r>
          </w:p>
        </w:tc>
      </w:tr>
      <w:tr w:rsidR="00BB08E2">
        <w:trPr>
          <w:trHeight w:val="191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b/>
              </w:rPr>
              <w:lastRenderedPageBreak/>
              <w:t>2. Lead Filtering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rFonts w:ascii="Arial Unicode MS" w:eastAsia="Arial Unicode MS" w:hAnsi="Arial Unicode MS" w:cs="Arial Unicode MS"/>
              </w:rPr>
              <w:t>Team member manually checks website/socials → Marks “potential” based on poor site, missing info, or mis</w:t>
            </w:r>
            <w:r>
              <w:rPr>
                <w:rFonts w:ascii="Arial Unicode MS" w:eastAsia="Arial Unicode MS" w:hAnsi="Arial Unicode MS" w:cs="Arial Unicode MS"/>
              </w:rPr>
              <w:t>aligned branding.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Manual Excel filter (see ref sheet).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AI Agent filters based on W6H rules + brand value match: Website Quality, Branding Need, Online Presence Score. Marks “Qualified Lead.”</w:t>
            </w:r>
          </w:p>
        </w:tc>
      </w:tr>
      <w:tr w:rsidR="00BB08E2">
        <w:trPr>
          <w:trHeight w:val="158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b/>
              </w:rPr>
              <w:t>3. Lead Research &amp; Enrichment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Person reads website/about to tailor email.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Manual research in Google, LinkedIn.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rFonts w:ascii="Arial Unicode MS" w:eastAsia="Arial Unicode MS" w:hAnsi="Arial Unicode MS" w:cs="Arial Unicode MS"/>
              </w:rPr>
              <w:t xml:space="preserve">Agent summarizes company tone, gaps, and needs using W6H model → Stores in </w:t>
            </w:r>
            <w:r>
              <w:rPr>
                <w:rFonts w:ascii="Roboto Mono" w:eastAsia="Roboto Mono" w:hAnsi="Roboto Mono" w:cs="Roboto Mono"/>
                <w:color w:val="188038"/>
              </w:rPr>
              <w:t>Lead Intelligence Card</w:t>
            </w:r>
            <w:r>
              <w:t xml:space="preserve"> (JSON/Sheet).</w:t>
            </w:r>
          </w:p>
        </w:tc>
      </w:tr>
      <w:tr w:rsidR="00BB08E2">
        <w:trPr>
          <w:trHeight w:val="143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b/>
              </w:rPr>
              <w:t>4. Email Strategy Creation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Review docs (</w:t>
            </w:r>
            <w:hyperlink r:id="rId5">
              <w:r>
                <w:rPr>
                  <w:color w:val="1155CC"/>
                  <w:u w:val="single"/>
                </w:rPr>
                <w:t>Email Strategy</w:t>
              </w:r>
            </w:hyperlink>
            <w:r>
              <w:t>,</w:t>
            </w:r>
            <w:hyperlink r:id="rId6">
              <w:r>
                <w:t xml:space="preserve"> </w:t>
              </w:r>
            </w:hyperlink>
            <w:hyperlink r:id="rId7">
              <w:r>
                <w:rPr>
                  <w:color w:val="1155CC"/>
                  <w:u w:val="single"/>
                </w:rPr>
                <w:t>Template</w:t>
              </w:r>
            </w:hyperlink>
            <w:r>
              <w:t>) and prepare custom email drafts.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Google Docs manually.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rFonts w:ascii="Arial Unicode MS" w:eastAsia="Arial Unicode MS" w:hAnsi="Arial Unicode MS" w:cs="Arial Unicode MS"/>
              </w:rPr>
              <w:t>Agent uses Email Strategy document as reference + prompt base → Auto-generates personalized outreach email.</w:t>
            </w:r>
          </w:p>
          <w:p w:rsidR="00BB08E2" w:rsidRDefault="005E6E67">
            <w:pPr>
              <w:rPr>
                <w:b/>
              </w:rPr>
            </w:pPr>
            <w:r>
              <w:rPr>
                <w:b/>
              </w:rPr>
              <w:t xml:space="preserve">Memory: Drive Files Which Points to focus while organizing a lead. Page Speed: 50% google </w:t>
            </w:r>
          </w:p>
        </w:tc>
      </w:tr>
      <w:tr w:rsidR="00BB08E2">
        <w:trPr>
          <w:trHeight w:val="17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b/>
              </w:rPr>
              <w:t>5. Review &amp; Dispatch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Head of department reviews all drafts, attaches presentation (</w:t>
            </w:r>
            <w:hyperlink r:id="rId8">
              <w:r>
                <w:rPr>
                  <w:color w:val="1155CC"/>
                  <w:u w:val="single"/>
                </w:rPr>
                <w:t>Company Profile</w:t>
              </w:r>
            </w:hyperlink>
            <w:r>
              <w:t>), then sends.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Manual Gmail/</w:t>
            </w:r>
            <w:proofErr w:type="spellStart"/>
            <w:r>
              <w:t>Zoho</w:t>
            </w:r>
            <w:proofErr w:type="spellEnd"/>
            <w:r>
              <w:t xml:space="preserve"> mail send.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Email Agent auto-sends after approval or threshold (confidence &gt; 85%). Logs email to CRM/Sheet.</w:t>
            </w:r>
          </w:p>
        </w:tc>
      </w:tr>
      <w:tr w:rsidR="00BB08E2">
        <w:trPr>
          <w:trHeight w:val="191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b/>
              </w:rPr>
              <w:t>6. Follow-Up &amp; Tracking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Manual monitoring for replies, scheduling follow-ups, noting conver</w:t>
            </w:r>
            <w:r>
              <w:t>sion.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Email inbox / manual reminders.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CRM bot monitors replies, categorizes outcomes (Interested, Not Now, No Reply), triggers follow-up templates or task creation in Notion.</w:t>
            </w:r>
          </w:p>
        </w:tc>
      </w:tr>
      <w:tr w:rsidR="00BB08E2">
        <w:trPr>
          <w:trHeight w:val="191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b/>
              </w:rPr>
              <w:t>7. Sales Reporting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Monthly manual review of leads, conversions, and goals.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Google Sheet + Meetings.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rFonts w:ascii="Arial Unicode MS" w:eastAsia="Arial Unicode MS" w:hAnsi="Arial Unicode MS" w:cs="Arial Unicode MS"/>
              </w:rPr>
              <w:t>Dashboard auto-updates sales funnel: Leads → Contacted → Qualified → Proposal → Closed. Agent generates weekly goal reports &amp; sends via WhatsApp/Email.</w:t>
            </w:r>
          </w:p>
        </w:tc>
      </w:tr>
    </w:tbl>
    <w:p w:rsidR="00BB08E2" w:rsidRDefault="005E6E67">
      <w:r>
        <w:lastRenderedPageBreak/>
        <w:pict>
          <v:rect id="_x0000_i1028" style="width:0;height:1.5pt" o:hralign="center" o:hrstd="t" o:hr="t" fillcolor="#a0a0a0" stroked="f"/>
        </w:pict>
      </w:r>
    </w:p>
    <w:p w:rsidR="00BB08E2" w:rsidRDefault="005E6E6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xrzrdyex2ug6" w:colFirst="0" w:colLast="0"/>
      <w:bookmarkEnd w:id="4"/>
      <w:r>
        <w:rPr>
          <w:b/>
          <w:color w:val="000000"/>
          <w:sz w:val="22"/>
          <w:szCs w:val="22"/>
        </w:rPr>
        <w:t xml:space="preserve"> 4. W6H AGENT INTELLIGENCE MAP</w:t>
      </w:r>
    </w:p>
    <w:tbl>
      <w:tblPr>
        <w:tblStyle w:val="a0"/>
        <w:tblW w:w="96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665"/>
        <w:gridCol w:w="4790"/>
      </w:tblGrid>
      <w:tr w:rsidR="00BB08E2">
        <w:trPr>
          <w:trHeight w:val="78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pPr>
              <w:jc w:val="center"/>
            </w:pPr>
            <w:r>
              <w:rPr>
                <w:b/>
              </w:rPr>
              <w:t>W6H Pillar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pPr>
              <w:jc w:val="center"/>
            </w:pPr>
            <w:r>
              <w:rPr>
                <w:b/>
              </w:rPr>
              <w:t>Automation Role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pPr>
              <w:jc w:val="center"/>
            </w:pPr>
            <w:r>
              <w:rPr>
                <w:b/>
              </w:rPr>
              <w:t>Logic Example</w:t>
            </w:r>
          </w:p>
        </w:tc>
      </w:tr>
      <w:tr w:rsidR="00BB08E2">
        <w:trPr>
          <w:trHeight w:val="78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b/>
              </w:rPr>
              <w:t>Who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Identify audience (Real Estate, IT, SMEs).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From scraped data or keywords, classify target industry/persona.</w:t>
            </w:r>
          </w:p>
        </w:tc>
      </w:tr>
      <w:tr w:rsidR="00BB08E2">
        <w:trPr>
          <w:trHeight w:val="78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b/>
              </w:rPr>
              <w:t>What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Match ABC</w:t>
            </w:r>
            <w:r>
              <w:t xml:space="preserve"> service fit.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Compare company needs to service library (e.g., Web Design, Branding).</w:t>
            </w:r>
          </w:p>
        </w:tc>
      </w:tr>
      <w:tr w:rsidR="00BB08E2">
        <w:trPr>
          <w:trHeight w:val="78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b/>
              </w:rPr>
              <w:t>Where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 xml:space="preserve">Filter by geography for time zone or </w:t>
            </w:r>
            <w:r>
              <w:t>language alignment.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Apply Location filter for Istanbul, MENA, EU, etc.</w:t>
            </w:r>
          </w:p>
        </w:tc>
      </w:tr>
      <w:tr w:rsidR="00BB08E2">
        <w:trPr>
          <w:trHeight w:val="78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b/>
              </w:rPr>
              <w:t>When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Track outreach &amp; follow-up frequency.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Time-based triggers: Day 0 (email 1), Day 3 (reminder), Day 7 (follow-up).</w:t>
            </w:r>
          </w:p>
        </w:tc>
      </w:tr>
      <w:tr w:rsidR="00BB08E2">
        <w:trPr>
          <w:trHeight w:val="78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b/>
              </w:rPr>
              <w:t>Why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Define value proposition based on CMCS fit.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rFonts w:ascii="Arial Unicode MS" w:eastAsia="Arial Unicode MS" w:hAnsi="Arial Unicode MS" w:cs="Arial Unicode MS"/>
              </w:rPr>
              <w:t>If brand lacks identity → pitch Brand Identity.</w:t>
            </w:r>
          </w:p>
        </w:tc>
      </w:tr>
      <w:tr w:rsidR="00BB08E2">
        <w:trPr>
          <w:trHeight w:val="78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b/>
              </w:rPr>
              <w:t>How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Customize tone &amp; attach relevant assets.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Pull email tone + attach right service deck.</w:t>
            </w:r>
          </w:p>
        </w:tc>
      </w:tr>
      <w:tr w:rsidR="00BB08E2">
        <w:trPr>
          <w:trHeight w:val="78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b/>
              </w:rPr>
              <w:t>How Much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Link to pricing tiers.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Suggest service bracket via [Price List.xlsx].</w:t>
            </w:r>
          </w:p>
        </w:tc>
      </w:tr>
    </w:tbl>
    <w:p w:rsidR="00BB08E2" w:rsidRDefault="005E6E67">
      <w:r>
        <w:pict>
          <v:rect id="_x0000_i1029" style="width:0;height:1.5pt" o:hralign="center" o:hrstd="t" o:hr="t" fillcolor="#a0a0a0" stroked="f"/>
        </w:pict>
      </w:r>
    </w:p>
    <w:p w:rsidR="00BB08E2" w:rsidRDefault="005E6E6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k5m13cey4bp5" w:colFirst="0" w:colLast="0"/>
      <w:bookmarkEnd w:id="5"/>
      <w:r>
        <w:rPr>
          <w:b/>
          <w:color w:val="000000"/>
          <w:sz w:val="22"/>
          <w:szCs w:val="22"/>
        </w:rPr>
        <w:t xml:space="preserve"> 5. SYSTEM OUTPUTS</w:t>
      </w:r>
    </w:p>
    <w:p w:rsidR="00BB08E2" w:rsidRDefault="005E6E67">
      <w:pPr>
        <w:numPr>
          <w:ilvl w:val="0"/>
          <w:numId w:val="2"/>
        </w:numPr>
        <w:spacing w:before="240"/>
      </w:pPr>
      <w:r>
        <w:rPr>
          <w:b/>
        </w:rPr>
        <w:t>Dynamic Dashboa</w:t>
      </w:r>
      <w:r>
        <w:rPr>
          <w:b/>
        </w:rPr>
        <w:t>rd (n8n + Google Sheets or Notion DB):</w:t>
      </w:r>
      <w:r>
        <w:rPr>
          <w:b/>
        </w:rPr>
        <w:br/>
      </w:r>
    </w:p>
    <w:p w:rsidR="00BB08E2" w:rsidRDefault="005E6E67">
      <w:pPr>
        <w:numPr>
          <w:ilvl w:val="1"/>
          <w:numId w:val="2"/>
        </w:numPr>
      </w:pPr>
      <w:r>
        <w:t>Total leads per week</w:t>
      </w:r>
      <w:r>
        <w:br/>
      </w:r>
    </w:p>
    <w:p w:rsidR="00BB08E2" w:rsidRDefault="005E6E67">
      <w:pPr>
        <w:numPr>
          <w:ilvl w:val="1"/>
          <w:numId w:val="2"/>
        </w:numPr>
      </w:pPr>
      <w:r>
        <w:t>Qualified vs Raw ratio</w:t>
      </w:r>
      <w:r>
        <w:br/>
      </w:r>
    </w:p>
    <w:p w:rsidR="00BB08E2" w:rsidRDefault="005E6E67">
      <w:pPr>
        <w:numPr>
          <w:ilvl w:val="1"/>
          <w:numId w:val="2"/>
        </w:numPr>
      </w:pPr>
      <w:r>
        <w:t>Conversion funnel</w:t>
      </w:r>
      <w:r>
        <w:br/>
      </w:r>
    </w:p>
    <w:p w:rsidR="00BB08E2" w:rsidRDefault="005E6E67">
      <w:pPr>
        <w:numPr>
          <w:ilvl w:val="1"/>
          <w:numId w:val="2"/>
        </w:numPr>
      </w:pPr>
      <w:r>
        <w:t>Top sectors by conversion</w:t>
      </w:r>
      <w:r>
        <w:br/>
      </w:r>
    </w:p>
    <w:p w:rsidR="00BB08E2" w:rsidRDefault="005E6E67">
      <w:pPr>
        <w:numPr>
          <w:ilvl w:val="1"/>
          <w:numId w:val="2"/>
        </w:numPr>
      </w:pPr>
      <w:r>
        <w:lastRenderedPageBreak/>
        <w:t>Monthly goal progress (%)</w:t>
      </w:r>
      <w:r>
        <w:br/>
      </w:r>
    </w:p>
    <w:p w:rsidR="00BB08E2" w:rsidRDefault="005E6E67">
      <w:pPr>
        <w:numPr>
          <w:ilvl w:val="0"/>
          <w:numId w:val="2"/>
        </w:numPr>
      </w:pPr>
      <w:r>
        <w:rPr>
          <w:b/>
        </w:rPr>
        <w:t>Email Report Log:</w:t>
      </w:r>
      <w:r>
        <w:rPr>
          <w:b/>
        </w:rPr>
        <w:br/>
      </w:r>
    </w:p>
    <w:p w:rsidR="00BB08E2" w:rsidRDefault="005E6E67">
      <w:pPr>
        <w:numPr>
          <w:ilvl w:val="1"/>
          <w:numId w:val="2"/>
        </w:numPr>
      </w:pPr>
      <w:r>
        <w:t>Sent / Delivered / Replied / Booked</w:t>
      </w:r>
      <w:r>
        <w:br/>
      </w:r>
    </w:p>
    <w:p w:rsidR="00BB08E2" w:rsidRDefault="005E6E67">
      <w:pPr>
        <w:numPr>
          <w:ilvl w:val="1"/>
          <w:numId w:val="2"/>
        </w:numPr>
      </w:pPr>
      <w:r>
        <w:t>Reply Sentiment Score</w:t>
      </w:r>
      <w:r>
        <w:br/>
      </w:r>
    </w:p>
    <w:p w:rsidR="00BB08E2" w:rsidRDefault="005E6E67">
      <w:pPr>
        <w:numPr>
          <w:ilvl w:val="1"/>
          <w:numId w:val="2"/>
        </w:numPr>
        <w:spacing w:after="240"/>
      </w:pPr>
      <w:r>
        <w:t>Agent Learning Summary (improves filtering logic)</w:t>
      </w:r>
      <w:r>
        <w:br/>
      </w:r>
    </w:p>
    <w:p w:rsidR="00BB08E2" w:rsidRDefault="005E6E67">
      <w:r>
        <w:pict>
          <v:rect id="_x0000_i1030" style="width:0;height:1.5pt" o:hralign="center" o:hrstd="t" o:hr="t" fillcolor="#a0a0a0" stroked="f"/>
        </w:pict>
      </w:r>
    </w:p>
    <w:p w:rsidR="00BB08E2" w:rsidRDefault="005E6E6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m05cpxinbla1" w:colFirst="0" w:colLast="0"/>
      <w:bookmarkEnd w:id="6"/>
      <w:r>
        <w:rPr>
          <w:b/>
          <w:color w:val="000000"/>
          <w:sz w:val="22"/>
          <w:szCs w:val="22"/>
        </w:rPr>
        <w:t xml:space="preserve"> 6. AGENT MODULES TO BUILD</w:t>
      </w:r>
    </w:p>
    <w:tbl>
      <w:tblPr>
        <w:tblStyle w:val="a1"/>
        <w:tblW w:w="96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4220"/>
        <w:gridCol w:w="3485"/>
      </w:tblGrid>
      <w:tr w:rsidR="00BB08E2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pPr>
              <w:jc w:val="center"/>
            </w:pPr>
            <w:r>
              <w:rPr>
                <w:b/>
              </w:rPr>
              <w:t>Agent Name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pPr>
              <w:jc w:val="center"/>
            </w:pPr>
            <w:r>
              <w:rPr>
                <w:b/>
              </w:rPr>
              <w:t>Function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pPr>
              <w:jc w:val="center"/>
            </w:pPr>
            <w:proofErr w:type="spellStart"/>
            <w:r>
              <w:rPr>
                <w:b/>
              </w:rPr>
              <w:t>Input/Output</w:t>
            </w:r>
            <w:proofErr w:type="spellEnd"/>
          </w:p>
        </w:tc>
      </w:tr>
      <w:tr w:rsidR="00BB08E2">
        <w:trPr>
          <w:trHeight w:val="78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proofErr w:type="spellStart"/>
            <w:r>
              <w:rPr>
                <w:b/>
              </w:rPr>
              <w:t>LeadScraper</w:t>
            </w:r>
            <w:proofErr w:type="spellEnd"/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Pulls leads by industry/location/designation.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rFonts w:ascii="Arial Unicode MS" w:eastAsia="Arial Unicode MS" w:hAnsi="Arial Unicode MS" w:cs="Arial Unicode MS"/>
              </w:rPr>
              <w:t xml:space="preserve">Input: Query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vars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→ Output: Raw Sheet</w:t>
            </w:r>
          </w:p>
        </w:tc>
      </w:tr>
      <w:tr w:rsidR="00BB08E2">
        <w:trPr>
          <w:trHeight w:val="78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proofErr w:type="spellStart"/>
            <w:r>
              <w:rPr>
                <w:b/>
              </w:rPr>
              <w:t>LeadEvaluator</w:t>
            </w:r>
            <w:proofErr w:type="spellEnd"/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 xml:space="preserve">Analyzes &amp; scores based on </w:t>
            </w:r>
            <w:r w:rsidR="00085A65">
              <w:t>ABC</w:t>
            </w:r>
            <w:r>
              <w:t>s W6H core fit.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rFonts w:ascii="Arial Unicode MS" w:eastAsia="Arial Unicode MS" w:hAnsi="Arial Unicode MS" w:cs="Arial Unicode MS"/>
              </w:rPr>
              <w:t>Input: Raw Sheet → Output: Filtered Sheet</w:t>
            </w:r>
          </w:p>
        </w:tc>
      </w:tr>
      <w:tr w:rsidR="00BB08E2">
        <w:trPr>
          <w:trHeight w:val="78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proofErr w:type="spellStart"/>
            <w:r>
              <w:rPr>
                <w:b/>
              </w:rPr>
              <w:t>LeadResearcher</w:t>
            </w:r>
            <w:proofErr w:type="spellEnd"/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Summarizes company tone, web presence.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rFonts w:ascii="Arial Unicode MS" w:eastAsia="Arial Unicode MS" w:hAnsi="Arial Unicode MS" w:cs="Arial Unicode MS"/>
              </w:rPr>
              <w:t>Input: URL/Socials → Output: Profile Summary</w:t>
            </w:r>
          </w:p>
        </w:tc>
      </w:tr>
      <w:tr w:rsidR="00BB08E2">
        <w:trPr>
          <w:trHeight w:val="78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proofErr w:type="spellStart"/>
            <w:r>
              <w:rPr>
                <w:b/>
              </w:rPr>
              <w:t>EmailComposer</w:t>
            </w:r>
            <w:proofErr w:type="spellEnd"/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Crafts personalized outreach emails.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rFonts w:ascii="Arial Unicode MS" w:eastAsia="Arial Unicode MS" w:hAnsi="Arial Unicode MS" w:cs="Arial Unicode MS"/>
              </w:rPr>
              <w:t>Input: Strat</w:t>
            </w:r>
            <w:r>
              <w:rPr>
                <w:rFonts w:ascii="Arial Unicode MS" w:eastAsia="Arial Unicode MS" w:hAnsi="Arial Unicode MS" w:cs="Arial Unicode MS"/>
              </w:rPr>
              <w:t>egy + Profile → Output: Draft Email</w:t>
            </w:r>
          </w:p>
        </w:tc>
      </w:tr>
      <w:tr w:rsidR="00BB08E2">
        <w:trPr>
          <w:trHeight w:val="78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proofErr w:type="spellStart"/>
            <w:r>
              <w:rPr>
                <w:b/>
              </w:rPr>
              <w:t>MailerAgent</w:t>
            </w:r>
            <w:proofErr w:type="spellEnd"/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Sends verified emails with attachments.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rFonts w:ascii="Arial Unicode MS" w:eastAsia="Arial Unicode MS" w:hAnsi="Arial Unicode MS" w:cs="Arial Unicode MS"/>
              </w:rPr>
              <w:t>Input: Drafts + Approval → Output: Sent Status</w:t>
            </w:r>
          </w:p>
        </w:tc>
      </w:tr>
      <w:tr w:rsidR="00BB08E2">
        <w:trPr>
          <w:trHeight w:val="78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proofErr w:type="spellStart"/>
            <w:r>
              <w:rPr>
                <w:b/>
              </w:rPr>
              <w:t>FollowUpAgent</w:t>
            </w:r>
            <w:proofErr w:type="spellEnd"/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Tracks replies &amp; triggers workflows.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rFonts w:ascii="Arial Unicode MS" w:eastAsia="Arial Unicode MS" w:hAnsi="Arial Unicode MS" w:cs="Arial Unicode MS"/>
              </w:rPr>
              <w:t>Input: Gmail API → Output: CRM Update</w:t>
            </w:r>
          </w:p>
        </w:tc>
      </w:tr>
      <w:tr w:rsidR="00BB08E2">
        <w:trPr>
          <w:trHeight w:val="78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proofErr w:type="spellStart"/>
            <w:r>
              <w:rPr>
                <w:b/>
              </w:rPr>
              <w:t>SalesReporter</w:t>
            </w:r>
            <w:proofErr w:type="spellEnd"/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t>Summarizes weekly/monthly KPIs.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8E2" w:rsidRDefault="005E6E67">
            <w:r>
              <w:rPr>
                <w:rFonts w:ascii="Arial Unicode MS" w:eastAsia="Arial Unicode MS" w:hAnsi="Arial Unicode MS" w:cs="Arial Unicode MS"/>
              </w:rPr>
              <w:t>Input: CRM Data → Output: Reports &amp; Notifications</w:t>
            </w:r>
          </w:p>
        </w:tc>
      </w:tr>
    </w:tbl>
    <w:p w:rsidR="00BB08E2" w:rsidRDefault="005E6E67">
      <w:r>
        <w:pict>
          <v:rect id="_x0000_i1031" style="width:0;height:1.5pt" o:hralign="center" o:hrstd="t" o:hr="t" fillcolor="#a0a0a0" stroked="f"/>
        </w:pict>
      </w:r>
    </w:p>
    <w:p w:rsidR="00BB08E2" w:rsidRDefault="005E6E67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7" w:name="_yla674h9x9rj" w:colFirst="0" w:colLast="0"/>
      <w:bookmarkEnd w:id="7"/>
      <w:r>
        <w:rPr>
          <w:b/>
          <w:color w:val="000000"/>
          <w:sz w:val="22"/>
          <w:szCs w:val="22"/>
        </w:rPr>
        <w:t>7. HUMAN OVERSIGHT POINTS</w:t>
      </w:r>
    </w:p>
    <w:p w:rsidR="00BB08E2" w:rsidRDefault="005E6E67">
      <w:pPr>
        <w:numPr>
          <w:ilvl w:val="0"/>
          <w:numId w:val="1"/>
        </w:numPr>
        <w:spacing w:before="240"/>
      </w:pPr>
      <w:r>
        <w:rPr>
          <w:b/>
        </w:rPr>
        <w:lastRenderedPageBreak/>
        <w:t>Initial review of W6H scoring rules</w:t>
      </w:r>
      <w:r>
        <w:t xml:space="preserve"> (1-time setup).</w:t>
      </w:r>
      <w:r>
        <w:br/>
      </w:r>
    </w:p>
    <w:p w:rsidR="00BB08E2" w:rsidRDefault="005E6E67">
      <w:pPr>
        <w:numPr>
          <w:ilvl w:val="0"/>
          <w:numId w:val="1"/>
        </w:numPr>
      </w:pPr>
      <w:r>
        <w:rPr>
          <w:b/>
        </w:rPr>
        <w:t>Email approval threshold</w:t>
      </w:r>
      <w:r>
        <w:t xml:space="preserve"> – human checks random samples weekly.</w:t>
      </w:r>
      <w:r>
        <w:br/>
      </w:r>
    </w:p>
    <w:p w:rsidR="00BB08E2" w:rsidRDefault="005E6E67">
      <w:pPr>
        <w:numPr>
          <w:ilvl w:val="0"/>
          <w:numId w:val="1"/>
        </w:numPr>
      </w:pPr>
      <w:r>
        <w:rPr>
          <w:b/>
        </w:rPr>
        <w:t>Continuous improvement</w:t>
      </w:r>
      <w:r>
        <w:t xml:space="preserve"> – age</w:t>
      </w:r>
      <w:r>
        <w:t>nt logs errors/mismatches in Notion.</w:t>
      </w:r>
      <w:r>
        <w:br/>
      </w:r>
    </w:p>
    <w:p w:rsidR="00BB08E2" w:rsidRDefault="005E6E67" w:rsidP="005E6E67">
      <w:pPr>
        <w:numPr>
          <w:ilvl w:val="0"/>
          <w:numId w:val="1"/>
        </w:numPr>
        <w:spacing w:after="240"/>
      </w:pPr>
      <w:r>
        <w:rPr>
          <w:b/>
        </w:rPr>
        <w:t>Onboarding handoff</w:t>
      </w:r>
      <w:r>
        <w:rPr>
          <w:rFonts w:ascii="Arial Unicode MS" w:eastAsia="Arial Unicode MS" w:hAnsi="Arial Unicode MS" w:cs="Arial Unicode MS"/>
        </w:rPr>
        <w:t xml:space="preserve"> – once lead books call → Notion task auto-created for Brand Discovery session.</w:t>
      </w:r>
      <w:r>
        <w:rPr>
          <w:rFonts w:ascii="Arial Unicode MS" w:eastAsia="Arial Unicode MS" w:hAnsi="Arial Unicode MS" w:cs="Arial Unicode MS"/>
        </w:rPr>
        <w:br/>
      </w:r>
      <w:bookmarkStart w:id="8" w:name="_GoBack"/>
      <w:bookmarkEnd w:id="8"/>
    </w:p>
    <w:sectPr w:rsidR="00BB08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C6367696-78DD-48A9-B376-590607F7E33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F343EFC-01FC-410E-8DAD-93AC19F3EF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DCF6115-9FC3-4225-9EF3-A0D699D176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F6BDC"/>
    <w:multiLevelType w:val="multilevel"/>
    <w:tmpl w:val="42F88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516B8D"/>
    <w:multiLevelType w:val="multilevel"/>
    <w:tmpl w:val="947E14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6B49D2"/>
    <w:multiLevelType w:val="multilevel"/>
    <w:tmpl w:val="79EEF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8E2"/>
    <w:rsid w:val="00085A65"/>
    <w:rsid w:val="005E6E67"/>
    <w:rsid w:val="00BB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120ED8E-C42C-49EE-8478-D0B606B3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0PqlTq-rAgjxzFI5JfY5zJaN6V4h7LhD/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lPhsce0zxpiJcDi9U3x7w4SExOdlkH9f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lPhsce0zxpiJcDi9U3x7w4SExOdlkH9f/edit" TargetMode="External"/><Relationship Id="rId5" Type="http://schemas.openxmlformats.org/officeDocument/2006/relationships/hyperlink" Target="https://docs.google.com/document/d/1I3Ox5rD5Bh1LkRmA11OAtRm9IvJNzs_M/ed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768</Words>
  <Characters>4490</Characters>
  <Application>Microsoft Office Word</Application>
  <DocSecurity>0</DocSecurity>
  <Lines>264</Lines>
  <Paragraphs>134</Paragraphs>
  <ScaleCrop>false</ScaleCrop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 Kamran Malik</cp:lastModifiedBy>
  <cp:revision>3</cp:revision>
  <dcterms:created xsi:type="dcterms:W3CDTF">2025-11-04T07:29:00Z</dcterms:created>
  <dcterms:modified xsi:type="dcterms:W3CDTF">2025-11-04T07:30:00Z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90a26892-8af7-420a-922d-9fa9d91b730b</vt:lpwstr>
  </property>
</Properties>
</file>