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ascii="黑体" w:hAnsi="黑体" w:eastAsia="黑体"/>
          <w:sz w:val="32"/>
          <w:szCs w:val="32"/>
        </w:rPr>
      </w:pPr>
      <w:bookmarkStart w:id="0" w:name="_Toc27095"/>
      <w:r>
        <w:rPr>
          <w:rFonts w:ascii="黑体" w:hAnsi="黑体" w:eastAsia="黑体"/>
          <w:sz w:val="32"/>
          <w:szCs w:val="32"/>
        </w:rPr>
        <w:t>摘</w:t>
      </w:r>
      <w:r>
        <w:rPr>
          <w:rFonts w:hint="eastAsia" w:ascii="黑体" w:hAnsi="黑体" w:eastAsia="黑体"/>
          <w:sz w:val="32"/>
          <w:szCs w:val="32"/>
        </w:rPr>
        <w:t xml:space="preserve"> </w:t>
      </w:r>
      <w:r>
        <w:rPr>
          <w:rFonts w:ascii="黑体" w:hAnsi="黑体" w:eastAsia="黑体"/>
          <w:sz w:val="32"/>
          <w:szCs w:val="32"/>
        </w:rPr>
        <w:t>要</w:t>
      </w:r>
      <w:bookmarkEnd w:id="0"/>
    </w:p>
    <w:p>
      <w:pPr>
        <w:jc w:val="center"/>
        <w:rPr>
          <w:rFonts w:ascii="黑体" w:hAnsi="黑体" w:eastAsia="黑体"/>
          <w:sz w:val="32"/>
          <w:szCs w:val="32"/>
        </w:rPr>
      </w:pPr>
    </w:p>
    <w:p>
      <w:pPr>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举世瞩目的“一带一路”</w:t>
      </w:r>
      <w:r>
        <w:rPr>
          <w:rFonts w:asciiTheme="minorEastAsia" w:hAnsiTheme="minorEastAsia" w:eastAsiaTheme="minorEastAsia"/>
          <w:sz w:val="24"/>
          <w:szCs w:val="24"/>
        </w:rPr>
        <w:t>国际合作高峰论坛圆满落幕</w:t>
      </w:r>
      <w:r>
        <w:rPr>
          <w:rFonts w:hint="eastAsia" w:asciiTheme="minorEastAsia" w:hAnsiTheme="minorEastAsia" w:eastAsiaTheme="minorEastAsia"/>
          <w:sz w:val="24"/>
          <w:szCs w:val="24"/>
        </w:rPr>
        <w:t>。“一带一路”战略发展至今，硕果累累，获得国际高度评价。中国作为“一带一路”战略的倡议方和主要力量，为“一带一路”战略从理念到实践的转化做出了巨大努力。在战略实施初期，交通通道的互联互通发挥着重要的作用，因此要优先发展交通建设。因而“一带一路”交通通道的发展就值得我们去探究。</w:t>
      </w:r>
    </w:p>
    <w:p>
      <w:pPr>
        <w:spacing w:line="360" w:lineRule="auto"/>
        <w:ind w:firstLine="420"/>
        <w:jc w:val="left"/>
        <w:rPr>
          <w:rFonts w:asciiTheme="minorEastAsia" w:hAnsiTheme="minorEastAsia" w:eastAsiaTheme="minorEastAsia"/>
          <w:sz w:val="24"/>
          <w:szCs w:val="24"/>
        </w:rPr>
      </w:pPr>
      <w:r>
        <w:rPr>
          <w:rFonts w:asciiTheme="minorEastAsia" w:hAnsiTheme="minorEastAsia" w:eastAsiaTheme="minorEastAsia"/>
          <w:sz w:val="24"/>
          <w:szCs w:val="24"/>
        </w:rPr>
        <w:t>本文首先阐述了</w:t>
      </w:r>
      <w:r>
        <w:rPr>
          <w:rFonts w:hint="eastAsia" w:asciiTheme="minorEastAsia" w:hAnsiTheme="minorEastAsia" w:eastAsiaTheme="minorEastAsia"/>
          <w:sz w:val="24"/>
          <w:szCs w:val="24"/>
        </w:rPr>
        <w:t>“一带一路”研究背景及意义，指明了交通先行对于“一带一路”发展的重要性。其次详细介绍了什么是交通通道、“一带一路”的线路和我国重要省份在“一带一路”中的定位。本文列举了部分节点省份、城市的交通建设现状，对比了公路，铁路，航空，水运四种运输方式在“一带一路”战略发展现状。最后根据现状分析，得出交通通道中存在的问题，并给出相应的建议。</w:t>
      </w:r>
    </w:p>
    <w:p>
      <w:pPr>
        <w:spacing w:line="360" w:lineRule="auto"/>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r>
        <w:rPr>
          <w:rFonts w:ascii="黑体" w:hAnsi="黑体" w:eastAsia="黑体"/>
          <w:sz w:val="24"/>
          <w:szCs w:val="24"/>
        </w:rPr>
        <w:t>关键字</w:t>
      </w:r>
      <w:r>
        <w:rPr>
          <w:rFonts w:hint="eastAsia" w:ascii="黑体" w:hAnsi="黑体" w:eastAsia="黑体"/>
          <w:sz w:val="24"/>
          <w:szCs w:val="24"/>
        </w:rPr>
        <w:t>：</w:t>
      </w:r>
      <w:r>
        <w:rPr>
          <w:rFonts w:asciiTheme="minorEastAsia" w:hAnsiTheme="minorEastAsia" w:eastAsiaTheme="minorEastAsia"/>
          <w:sz w:val="24"/>
          <w:szCs w:val="24"/>
        </w:rPr>
        <w:t>一带一路</w:t>
      </w:r>
      <w:r>
        <w:rPr>
          <w:rFonts w:hint="eastAsia" w:asciiTheme="minorEastAsia" w:hAnsiTheme="minorEastAsia" w:eastAsiaTheme="minorEastAsia"/>
          <w:sz w:val="24"/>
          <w:szCs w:val="24"/>
        </w:rPr>
        <w:t xml:space="preserve">,交通通道 </w:t>
      </w: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ind w:firstLine="420"/>
        <w:jc w:val="left"/>
        <w:rPr>
          <w:rFonts w:asciiTheme="minorEastAsia" w:hAnsiTheme="minorEastAsia" w:eastAsiaTheme="minorEastAsia"/>
          <w:sz w:val="24"/>
          <w:szCs w:val="24"/>
        </w:rPr>
      </w:pPr>
    </w:p>
    <w:p>
      <w:pPr>
        <w:jc w:val="center"/>
        <w:outlineLvl w:val="0"/>
        <w:rPr>
          <w:rFonts w:hint="eastAsia" w:ascii="Times New Roman" w:hAnsi="Times New Roman" w:eastAsiaTheme="minorEastAsia"/>
          <w:sz w:val="32"/>
          <w:szCs w:val="32"/>
        </w:rPr>
        <w:sectPr>
          <w:footerReference r:id="rId5" w:type="default"/>
          <w:pgSz w:w="11906" w:h="16838"/>
          <w:pgMar w:top="1440" w:right="1800" w:bottom="1440" w:left="1800" w:header="851" w:footer="992" w:gutter="0"/>
          <w:pgNumType w:fmt="upperRoman"/>
          <w:cols w:space="425" w:num="1"/>
          <w:docGrid w:type="lines" w:linePitch="312" w:charSpace="0"/>
        </w:sectPr>
      </w:pPr>
    </w:p>
    <w:p>
      <w:pPr>
        <w:jc w:val="center"/>
        <w:outlineLvl w:val="0"/>
        <w:rPr>
          <w:rFonts w:ascii="Times New Roman" w:hAnsi="Times New Roman" w:eastAsiaTheme="minorEastAsia"/>
          <w:sz w:val="24"/>
          <w:szCs w:val="24"/>
        </w:rPr>
      </w:pPr>
      <w:bookmarkStart w:id="1" w:name="_Toc12299"/>
      <w:r>
        <w:rPr>
          <w:rFonts w:ascii="Times New Roman" w:hAnsi="Times New Roman" w:eastAsiaTheme="minorEastAsia"/>
          <w:sz w:val="32"/>
          <w:szCs w:val="32"/>
        </w:rPr>
        <w:t>ABSTRACT</w:t>
      </w:r>
      <w:bookmarkEnd w:id="1"/>
    </w:p>
    <w:p>
      <w:pPr>
        <w:ind w:firstLine="420"/>
        <w:jc w:val="center"/>
        <w:rPr>
          <w:rFonts w:ascii="Times New Roman" w:hAnsi="Times New Roman" w:eastAsiaTheme="minorEastAsia"/>
          <w:sz w:val="24"/>
          <w:szCs w:val="24"/>
        </w:rPr>
      </w:pPr>
    </w:p>
    <w:p>
      <w:pPr>
        <w:ind w:firstLine="420"/>
        <w:jc w:val="center"/>
        <w:rPr>
          <w:rFonts w:ascii="Times New Roman" w:hAnsi="Times New Roman" w:eastAsiaTheme="minorEastAsia"/>
          <w:sz w:val="24"/>
          <w:szCs w:val="24"/>
        </w:rPr>
      </w:pPr>
    </w:p>
    <w:p>
      <w:pPr>
        <w:jc w:val="both"/>
        <w:rPr>
          <w:rFonts w:ascii="Times New Roman" w:hAnsi="Times New Roman" w:eastAsiaTheme="minorEastAsia"/>
          <w:sz w:val="24"/>
          <w:szCs w:val="24"/>
        </w:rPr>
      </w:pPr>
      <w:r>
        <w:rPr>
          <w:rFonts w:ascii="Times New Roman" w:hAnsi="Times New Roman" w:eastAsiaTheme="minorEastAsia"/>
          <w:sz w:val="24"/>
          <w:szCs w:val="24"/>
        </w:rPr>
        <w:t xml:space="preserve">    The famous international cooperation summit of the Belt and Road Initiative   has come to a successful end. So far</w:t>
      </w:r>
      <w:r>
        <w:rPr>
          <w:rFonts w:ascii="Times New Roman" w:hAnsi="Times New Roman" w:eastAsiaTheme="minorEastAsia"/>
          <w:sz w:val="24"/>
          <w:szCs w:val="24"/>
          <w:lang w:val="en-US"/>
        </w:rPr>
        <w:t>,</w:t>
      </w:r>
      <w:r>
        <w:rPr>
          <w:rFonts w:ascii="Times New Roman" w:hAnsi="Times New Roman" w:eastAsiaTheme="minorEastAsia"/>
          <w:sz w:val="24"/>
          <w:szCs w:val="24"/>
        </w:rPr>
        <w:t xml:space="preserve"> the Belt and Road Initiative has had a fruitful </w:t>
      </w:r>
      <w:r>
        <w:rPr>
          <w:rFonts w:ascii="Times New Roman" w:hAnsi="Times New Roman" w:eastAsiaTheme="minorEastAsia"/>
          <w:bCs/>
          <w:sz w:val="24"/>
          <w:szCs w:val="24"/>
        </w:rPr>
        <w:t>harvest</w:t>
      </w:r>
      <w:r>
        <w:rPr>
          <w:rFonts w:ascii="Times New Roman" w:hAnsi="Times New Roman" w:eastAsiaTheme="minorEastAsia"/>
          <w:sz w:val="24"/>
          <w:szCs w:val="24"/>
        </w:rPr>
        <w:t xml:space="preserve"> and received highly international praise. As the initiative and main force of the Belt and Road Initiative , China has made great efforts to transform the Belt and Road Initiative from theory to practice. In the early stages of the strategic implementation, the connectivity of the traffic channel plays an important role, so we should prioritize transportation construction. As a result, the development of the Belt and Road Initiative is worth exploring.</w:t>
      </w:r>
    </w:p>
    <w:p>
      <w:pPr>
        <w:ind w:firstLine="480"/>
        <w:jc w:val="both"/>
        <w:rPr>
          <w:rFonts w:ascii="Times New Roman" w:hAnsi="Times New Roman" w:eastAsiaTheme="minorEastAsia"/>
          <w:sz w:val="24"/>
          <w:szCs w:val="24"/>
        </w:rPr>
      </w:pPr>
      <w:r>
        <w:rPr>
          <w:rFonts w:ascii="Times New Roman" w:hAnsi="Times New Roman" w:eastAsiaTheme="minorEastAsia"/>
          <w:sz w:val="24"/>
          <w:szCs w:val="24"/>
        </w:rPr>
        <w:t>This paper firstly expounds the background and significance of the Belt and Road Initiative, and points out the importance of the priority to development of the traffic for the Belt and Road Initiative . Secondly, the article detailedly introduces the traffic channel, the line of the Belt and Road Initiative and the location of the important Chinese province of the Belt and Road Initiative. This paper enumerates the present traffic construction situation of partial node provinces and urban city, contrastes the present development situation of highway, railway, aviation, water transport four kinds transportation mode . Finally, according to the present situation analysis, the problems existing in the traffic channel are obtained, and the corresponding suggestions are given.</w:t>
      </w:r>
    </w:p>
    <w:p>
      <w:pPr>
        <w:jc w:val="left"/>
        <w:rPr>
          <w:rFonts w:ascii="Times New Roman" w:hAnsi="Times New Roman" w:eastAsiaTheme="minorEastAsia"/>
          <w:sz w:val="24"/>
          <w:szCs w:val="24"/>
        </w:rPr>
      </w:pPr>
    </w:p>
    <w:p>
      <w:pPr>
        <w:jc w:val="left"/>
        <w:rPr>
          <w:rFonts w:ascii="Times New Roman" w:hAnsi="Times New Roman" w:eastAsiaTheme="minorEastAsia"/>
          <w:sz w:val="24"/>
          <w:szCs w:val="24"/>
        </w:rPr>
      </w:pPr>
      <w:r>
        <w:rPr>
          <w:rFonts w:ascii="Times New Roman" w:hAnsi="Times New Roman" w:eastAsiaTheme="minorEastAsia"/>
          <w:sz w:val="24"/>
          <w:szCs w:val="24"/>
        </w:rPr>
        <w:t>KEY WORDS：the Belt and Road Initiative,traffic channel</w:t>
      </w: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spacing w:line="360" w:lineRule="auto"/>
        <w:ind w:firstLine="480" w:firstLineChars="200"/>
        <w:jc w:val="left"/>
        <w:rPr>
          <w:rFonts w:asciiTheme="minorEastAsia" w:hAnsiTheme="minorEastAsia" w:eastAsiaTheme="minorEastAsia"/>
          <w:sz w:val="24"/>
          <w:szCs w:val="24"/>
        </w:rPr>
      </w:pPr>
    </w:p>
    <w:p>
      <w:pPr>
        <w:pStyle w:val="9"/>
        <w:tabs>
          <w:tab w:val="right" w:leader="dot" w:pos="8306"/>
        </w:tabs>
        <w:rPr>
          <w:rFonts w:asciiTheme="minorEastAsia" w:hAnsiTheme="minorEastAsia" w:eastAsiaTheme="minorEastAsia"/>
          <w:sz w:val="24"/>
          <w:szCs w:val="24"/>
        </w:rPr>
      </w:pPr>
    </w:p>
    <w:p>
      <w:pPr>
        <w:pStyle w:val="9"/>
        <w:tabs>
          <w:tab w:val="right" w:leader="dot" w:pos="8306"/>
        </w:tabs>
        <w:rPr>
          <w:rFonts w:asciiTheme="minorEastAsia" w:hAnsiTheme="minorEastAsia" w:eastAsiaTheme="minorEastAsia"/>
          <w:sz w:val="24"/>
          <w:szCs w:val="24"/>
        </w:rPr>
      </w:pPr>
    </w:p>
    <w:p>
      <w:pPr>
        <w:pStyle w:val="9"/>
        <w:tabs>
          <w:tab w:val="right" w:leader="dot" w:pos="8306"/>
        </w:tabs>
        <w:jc w:val="center"/>
        <w:rPr>
          <w:rFonts w:ascii="黑体" w:hAnsi="黑体" w:eastAsia="黑体" w:cs="黑体"/>
          <w:sz w:val="36"/>
          <w:szCs w:val="36"/>
        </w:rPr>
        <w:sectPr>
          <w:footerReference r:id="rId6" w:type="default"/>
          <w:pgSz w:w="11906" w:h="16838"/>
          <w:pgMar w:top="1440" w:right="1800" w:bottom="1440" w:left="1800" w:header="851" w:footer="992" w:gutter="0"/>
          <w:pgNumType w:fmt="upperRoman" w:start="2"/>
          <w:cols w:space="425" w:num="1"/>
          <w:docGrid w:type="lines" w:linePitch="312" w:charSpace="0"/>
        </w:sectPr>
      </w:pPr>
    </w:p>
    <w:p>
      <w:pPr>
        <w:pStyle w:val="9"/>
        <w:tabs>
          <w:tab w:val="right" w:leader="dot" w:pos="8306"/>
        </w:tabs>
        <w:jc w:val="center"/>
        <w:rPr>
          <w:rFonts w:ascii="黑体" w:hAnsi="黑体" w:eastAsia="黑体" w:cs="黑体"/>
          <w:sz w:val="36"/>
          <w:szCs w:val="36"/>
        </w:rPr>
      </w:pPr>
      <w:r>
        <w:rPr>
          <w:rFonts w:hint="eastAsia" w:ascii="黑体" w:hAnsi="黑体" w:eastAsia="黑体" w:cs="黑体"/>
          <w:sz w:val="36"/>
          <w:szCs w:val="36"/>
        </w:rPr>
        <w:t>目  录</w:t>
      </w:r>
    </w:p>
    <w:p>
      <w:pPr>
        <w:rPr>
          <w:sz w:val="36"/>
          <w:szCs w:val="36"/>
        </w:rPr>
      </w:pPr>
    </w:p>
    <w:p>
      <w:pPr>
        <w:pStyle w:val="9"/>
        <w:tabs>
          <w:tab w:val="right" w:leader="dot" w:pos="8306"/>
        </w:tabs>
      </w:pP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TOC \o "1-3" \h \u </w:instrText>
      </w:r>
      <w:r>
        <w:rPr>
          <w:rFonts w:asciiTheme="minorEastAsia" w:hAnsiTheme="minorEastAsia" w:eastAsiaTheme="minorEastAsia"/>
          <w:sz w:val="24"/>
          <w:szCs w:val="24"/>
        </w:rPr>
        <w:fldChar w:fldCharType="separate"/>
      </w: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_Toc27095 </w:instrText>
      </w:r>
      <w:r>
        <w:rPr>
          <w:rFonts w:asciiTheme="minorEastAsia" w:hAnsiTheme="minorEastAsia" w:eastAsiaTheme="minorEastAsia"/>
          <w:szCs w:val="24"/>
        </w:rPr>
        <w:fldChar w:fldCharType="separate"/>
      </w:r>
      <w:r>
        <w:rPr>
          <w:rFonts w:ascii="黑体" w:hAnsi="黑体" w:eastAsia="黑体"/>
          <w:szCs w:val="32"/>
        </w:rPr>
        <w:t>摘</w:t>
      </w:r>
      <w:r>
        <w:rPr>
          <w:rFonts w:hint="eastAsia" w:ascii="黑体" w:hAnsi="黑体" w:eastAsia="黑体"/>
          <w:szCs w:val="32"/>
        </w:rPr>
        <w:t xml:space="preserve"> </w:t>
      </w:r>
      <w:r>
        <w:rPr>
          <w:rFonts w:ascii="黑体" w:hAnsi="黑体" w:eastAsia="黑体"/>
          <w:szCs w:val="32"/>
        </w:rPr>
        <w:t>要</w:t>
      </w:r>
      <w:r>
        <w:tab/>
      </w:r>
      <w:r>
        <w:fldChar w:fldCharType="begin"/>
      </w:r>
      <w:r>
        <w:instrText xml:space="preserve"> PAGEREF _Toc27095 </w:instrText>
      </w:r>
      <w:r>
        <w:fldChar w:fldCharType="separate"/>
      </w:r>
      <w:r>
        <w:t>I</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_Toc12299 </w:instrText>
      </w:r>
      <w:r>
        <w:rPr>
          <w:rFonts w:asciiTheme="minorEastAsia" w:hAnsiTheme="minorEastAsia" w:eastAsiaTheme="minorEastAsia"/>
          <w:szCs w:val="24"/>
        </w:rPr>
        <w:fldChar w:fldCharType="separate"/>
      </w:r>
      <w:r>
        <w:rPr>
          <w:rFonts w:ascii="Times New Roman" w:hAnsi="Times New Roman" w:eastAsiaTheme="minorEastAsia"/>
          <w:szCs w:val="32"/>
        </w:rPr>
        <w:t>ABSTRACT</w:t>
      </w:r>
      <w:r>
        <w:tab/>
      </w:r>
      <w:r>
        <w:fldChar w:fldCharType="begin"/>
      </w:r>
      <w:r>
        <w:instrText xml:space="preserve"> PAGEREF _Toc12299 </w:instrText>
      </w:r>
      <w:r>
        <w:fldChar w:fldCharType="separate"/>
      </w:r>
      <w:r>
        <w:t>II</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_Toc22887 </w:instrText>
      </w:r>
      <w:r>
        <w:rPr>
          <w:rFonts w:asciiTheme="minorEastAsia" w:hAnsiTheme="minorEastAsia" w:eastAsiaTheme="minorEastAsia"/>
          <w:szCs w:val="24"/>
        </w:rPr>
        <w:fldChar w:fldCharType="separate"/>
      </w:r>
      <w:r>
        <w:rPr>
          <w:rFonts w:hint="eastAsia" w:ascii="黑体" w:hAnsi="黑体" w:eastAsia="黑体"/>
          <w:szCs w:val="32"/>
        </w:rPr>
        <w:t>第一章 绪论</w:t>
      </w:r>
      <w:r>
        <w:tab/>
      </w:r>
      <w:r>
        <w:fldChar w:fldCharType="begin"/>
      </w:r>
      <w:r>
        <w:instrText xml:space="preserve"> PAGEREF _Toc22887 </w:instrText>
      </w:r>
      <w:r>
        <w:fldChar w:fldCharType="separate"/>
      </w:r>
      <w:r>
        <w:t>1</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_Toc18136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1.1研究背景</w:t>
      </w:r>
      <w:r>
        <w:tab/>
      </w:r>
      <w:r>
        <w:fldChar w:fldCharType="begin"/>
      </w:r>
      <w:r>
        <w:instrText xml:space="preserve"> PAGEREF _Toc18136 </w:instrText>
      </w:r>
      <w:r>
        <w:fldChar w:fldCharType="separate"/>
      </w:r>
      <w:r>
        <w:t>1</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_Toc27043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bCs/>
          <w:szCs w:val="21"/>
        </w:rPr>
        <w:t>1.1.1世界经济复苏乏力</w:t>
      </w:r>
      <w:r>
        <w:tab/>
      </w:r>
      <w:r>
        <w:fldChar w:fldCharType="begin"/>
      </w:r>
      <w:r>
        <w:instrText xml:space="preserve"> PAGEREF _Toc27043 </w:instrText>
      </w:r>
      <w:r>
        <w:fldChar w:fldCharType="separate"/>
      </w:r>
      <w:r>
        <w:t>1</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_Toc2266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bCs/>
          <w:szCs w:val="21"/>
        </w:rPr>
        <w:t>1.1.2全球化态势复杂</w:t>
      </w:r>
      <w:r>
        <w:tab/>
      </w:r>
      <w:r>
        <w:fldChar w:fldCharType="begin"/>
      </w:r>
      <w:r>
        <w:instrText xml:space="preserve"> PAGEREF _Toc2266 </w:instrText>
      </w:r>
      <w:r>
        <w:fldChar w:fldCharType="separate"/>
      </w:r>
      <w:r>
        <w:t>1</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_Toc31136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bCs/>
          <w:szCs w:val="21"/>
        </w:rPr>
        <w:t>1.1.3我国发展态势亟待提升</w:t>
      </w:r>
      <w:r>
        <w:tab/>
      </w:r>
      <w:r>
        <w:fldChar w:fldCharType="begin"/>
      </w:r>
      <w:r>
        <w:instrText xml:space="preserve"> PAGEREF _Toc31136 </w:instrText>
      </w:r>
      <w:r>
        <w:fldChar w:fldCharType="separate"/>
      </w:r>
      <w:r>
        <w:t>1</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_Toc19586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1.2研究目的及意义</w:t>
      </w:r>
      <w:r>
        <w:tab/>
      </w:r>
      <w:r>
        <w:fldChar w:fldCharType="begin"/>
      </w:r>
      <w:r>
        <w:instrText xml:space="preserve"> PAGEREF _Toc19586 </w:instrText>
      </w:r>
      <w:r>
        <w:fldChar w:fldCharType="separate"/>
      </w:r>
      <w:r>
        <w:t>1</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_Toc29424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1.2.1“一带一路”对我国的重要性</w:t>
      </w:r>
      <w:r>
        <w:tab/>
      </w:r>
      <w:r>
        <w:fldChar w:fldCharType="begin"/>
      </w:r>
      <w:r>
        <w:instrText xml:space="preserve"> PAGEREF _Toc29424 </w:instrText>
      </w:r>
      <w:r>
        <w:fldChar w:fldCharType="separate"/>
      </w:r>
      <w:r>
        <w:t>1</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_Toc13912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1.2.2推进“一带一路”优先发展交通的重要性</w:t>
      </w:r>
      <w:r>
        <w:tab/>
      </w:r>
      <w:r>
        <w:fldChar w:fldCharType="begin"/>
      </w:r>
      <w:r>
        <w:instrText xml:space="preserve"> PAGEREF _Toc13912 </w:instrText>
      </w:r>
      <w:r>
        <w:fldChar w:fldCharType="separate"/>
      </w:r>
      <w:r>
        <w:t>2</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_Toc19511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1.3研究内容</w:t>
      </w:r>
      <w:r>
        <w:tab/>
      </w:r>
      <w:r>
        <w:fldChar w:fldCharType="begin"/>
      </w:r>
      <w:r>
        <w:instrText xml:space="preserve"> PAGEREF _Toc19511 </w:instrText>
      </w:r>
      <w:r>
        <w:fldChar w:fldCharType="separate"/>
      </w:r>
      <w:r>
        <w:t>2</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_Toc7622 </w:instrText>
      </w:r>
      <w:r>
        <w:rPr>
          <w:rFonts w:asciiTheme="minorEastAsia" w:hAnsiTheme="minorEastAsia" w:eastAsiaTheme="minorEastAsia"/>
          <w:szCs w:val="24"/>
        </w:rPr>
        <w:fldChar w:fldCharType="separate"/>
      </w:r>
      <w:r>
        <w:rPr>
          <w:rFonts w:hint="eastAsia" w:ascii="黑体" w:hAnsi="黑体" w:eastAsia="黑体" w:cs="黑体"/>
          <w:szCs w:val="32"/>
        </w:rPr>
        <w:t>第二章 交通通道概述</w:t>
      </w:r>
      <w:r>
        <w:tab/>
      </w:r>
      <w:r>
        <w:fldChar w:fldCharType="begin"/>
      </w:r>
      <w:r>
        <w:instrText xml:space="preserve"> PAGEREF _Toc7622 </w:instrText>
      </w:r>
      <w:r>
        <w:fldChar w:fldCharType="separate"/>
      </w:r>
      <w:r>
        <w:t>3</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_Toc5441 </w:instrText>
      </w:r>
      <w:r>
        <w:rPr>
          <w:rFonts w:asciiTheme="minorEastAsia" w:hAnsiTheme="minorEastAsia" w:eastAsiaTheme="minorEastAsia"/>
          <w:szCs w:val="24"/>
        </w:rPr>
        <w:fldChar w:fldCharType="separate"/>
      </w:r>
      <w:r>
        <w:rPr>
          <w:rFonts w:asciiTheme="minorEastAsia" w:hAnsiTheme="minorEastAsia" w:eastAsiaTheme="minorEastAsia"/>
          <w:szCs w:val="21"/>
        </w:rPr>
        <w:t>2.1</w:t>
      </w:r>
      <w:r>
        <w:rPr>
          <w:rFonts w:hint="eastAsia" w:asciiTheme="minorEastAsia" w:hAnsiTheme="minorEastAsia" w:eastAsiaTheme="minorEastAsia"/>
          <w:szCs w:val="21"/>
        </w:rPr>
        <w:t>交通通道的定义</w:t>
      </w:r>
      <w:r>
        <w:tab/>
      </w:r>
      <w:r>
        <w:fldChar w:fldCharType="begin"/>
      </w:r>
      <w:r>
        <w:instrText xml:space="preserve"> PAGEREF _Toc5441 </w:instrText>
      </w:r>
      <w:r>
        <w:fldChar w:fldCharType="separate"/>
      </w:r>
      <w:r>
        <w:t>3</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_Toc14666 </w:instrText>
      </w:r>
      <w:r>
        <w:rPr>
          <w:rFonts w:asciiTheme="minorEastAsia" w:hAnsiTheme="minorEastAsia" w:eastAsiaTheme="minorEastAsia"/>
          <w:szCs w:val="24"/>
        </w:rPr>
        <w:fldChar w:fldCharType="separate"/>
      </w:r>
      <w:r>
        <w:rPr>
          <w:rFonts w:asciiTheme="minorEastAsia" w:hAnsiTheme="minorEastAsia" w:eastAsiaTheme="minorEastAsia"/>
          <w:szCs w:val="21"/>
        </w:rPr>
        <w:t>2.2</w:t>
      </w:r>
      <w:r>
        <w:rPr>
          <w:rFonts w:hint="eastAsia" w:asciiTheme="minorEastAsia" w:hAnsiTheme="minorEastAsia" w:eastAsiaTheme="minorEastAsia"/>
          <w:szCs w:val="21"/>
        </w:rPr>
        <w:t>交通通道的特性</w:t>
      </w:r>
      <w:r>
        <w:tab/>
      </w:r>
      <w:r>
        <w:fldChar w:fldCharType="begin"/>
      </w:r>
      <w:r>
        <w:instrText xml:space="preserve"> PAGEREF _Toc14666 </w:instrText>
      </w:r>
      <w:r>
        <w:fldChar w:fldCharType="separate"/>
      </w:r>
      <w:r>
        <w:t>3</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_Toc239 </w:instrText>
      </w:r>
      <w:r>
        <w:rPr>
          <w:rFonts w:asciiTheme="minorEastAsia" w:hAnsiTheme="minorEastAsia" w:eastAsiaTheme="minorEastAsia"/>
          <w:szCs w:val="24"/>
        </w:rPr>
        <w:fldChar w:fldCharType="separate"/>
      </w:r>
      <w:r>
        <w:rPr>
          <w:rFonts w:asciiTheme="minorEastAsia" w:hAnsiTheme="minorEastAsia" w:eastAsiaTheme="minorEastAsia"/>
          <w:szCs w:val="21"/>
        </w:rPr>
        <w:t>2.2.1</w:t>
      </w:r>
      <w:r>
        <w:rPr>
          <w:rFonts w:hint="eastAsia" w:asciiTheme="minorEastAsia" w:hAnsiTheme="minorEastAsia" w:eastAsiaTheme="minorEastAsia"/>
          <w:szCs w:val="21"/>
        </w:rPr>
        <w:t>交通性</w:t>
      </w:r>
      <w:r>
        <w:tab/>
      </w:r>
      <w:r>
        <w:fldChar w:fldCharType="begin"/>
      </w:r>
      <w:r>
        <w:instrText xml:space="preserve"> PAGEREF _Toc239 </w:instrText>
      </w:r>
      <w:r>
        <w:fldChar w:fldCharType="separate"/>
      </w:r>
      <w:r>
        <w:t>3</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_Toc21813 </w:instrText>
      </w:r>
      <w:r>
        <w:rPr>
          <w:rFonts w:asciiTheme="minorEastAsia" w:hAnsiTheme="minorEastAsia" w:eastAsiaTheme="minorEastAsia"/>
          <w:szCs w:val="24"/>
        </w:rPr>
        <w:fldChar w:fldCharType="separate"/>
      </w:r>
      <w:r>
        <w:rPr>
          <w:rFonts w:asciiTheme="minorEastAsia" w:hAnsiTheme="minorEastAsia" w:eastAsiaTheme="minorEastAsia"/>
          <w:szCs w:val="21"/>
        </w:rPr>
        <w:t>2.2.2</w:t>
      </w:r>
      <w:r>
        <w:rPr>
          <w:rFonts w:hint="eastAsia" w:asciiTheme="minorEastAsia" w:hAnsiTheme="minorEastAsia" w:eastAsiaTheme="minorEastAsia"/>
          <w:szCs w:val="21"/>
        </w:rPr>
        <w:t>区域性</w:t>
      </w:r>
      <w:r>
        <w:tab/>
      </w:r>
      <w:r>
        <w:fldChar w:fldCharType="begin"/>
      </w:r>
      <w:r>
        <w:instrText xml:space="preserve"> PAGEREF _Toc21813 </w:instrText>
      </w:r>
      <w:r>
        <w:fldChar w:fldCharType="separate"/>
      </w:r>
      <w:r>
        <w:t>3</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_Toc17272 </w:instrText>
      </w:r>
      <w:r>
        <w:rPr>
          <w:rFonts w:asciiTheme="minorEastAsia" w:hAnsiTheme="minorEastAsia" w:eastAsiaTheme="minorEastAsia"/>
          <w:szCs w:val="24"/>
        </w:rPr>
        <w:fldChar w:fldCharType="separate"/>
      </w:r>
      <w:r>
        <w:rPr>
          <w:rFonts w:asciiTheme="minorEastAsia" w:hAnsiTheme="minorEastAsia" w:eastAsiaTheme="minorEastAsia"/>
          <w:szCs w:val="21"/>
        </w:rPr>
        <w:t>2.2.3</w:t>
      </w:r>
      <w:r>
        <w:rPr>
          <w:rFonts w:hint="eastAsia" w:asciiTheme="minorEastAsia" w:hAnsiTheme="minorEastAsia" w:eastAsiaTheme="minorEastAsia"/>
          <w:szCs w:val="21"/>
        </w:rPr>
        <w:t>空间性</w:t>
      </w:r>
      <w:r>
        <w:tab/>
      </w:r>
      <w:r>
        <w:fldChar w:fldCharType="begin"/>
      </w:r>
      <w:r>
        <w:instrText xml:space="preserve"> PAGEREF _Toc17272 </w:instrText>
      </w:r>
      <w:r>
        <w:fldChar w:fldCharType="separate"/>
      </w:r>
      <w:r>
        <w:t>3</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_Toc12636 </w:instrText>
      </w:r>
      <w:r>
        <w:rPr>
          <w:rFonts w:asciiTheme="minorEastAsia" w:hAnsiTheme="minorEastAsia" w:eastAsiaTheme="minorEastAsia"/>
          <w:szCs w:val="24"/>
        </w:rPr>
        <w:fldChar w:fldCharType="separate"/>
      </w:r>
      <w:r>
        <w:rPr>
          <w:rFonts w:asciiTheme="minorEastAsia" w:hAnsiTheme="minorEastAsia" w:eastAsiaTheme="minorEastAsia"/>
          <w:szCs w:val="21"/>
        </w:rPr>
        <w:t>2.2.4</w:t>
      </w:r>
      <w:r>
        <w:rPr>
          <w:rFonts w:hint="eastAsia" w:asciiTheme="minorEastAsia" w:hAnsiTheme="minorEastAsia" w:eastAsiaTheme="minorEastAsia"/>
          <w:szCs w:val="21"/>
        </w:rPr>
        <w:t>流通性</w:t>
      </w:r>
      <w:r>
        <w:tab/>
      </w:r>
      <w:r>
        <w:fldChar w:fldCharType="begin"/>
      </w:r>
      <w:r>
        <w:instrText xml:space="preserve"> PAGEREF _Toc12636 </w:instrText>
      </w:r>
      <w:r>
        <w:fldChar w:fldCharType="separate"/>
      </w:r>
      <w:r>
        <w:t>4</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_Toc4054 </w:instrText>
      </w:r>
      <w:r>
        <w:rPr>
          <w:rFonts w:asciiTheme="minorEastAsia" w:hAnsiTheme="minorEastAsia" w:eastAsiaTheme="minorEastAsia"/>
          <w:szCs w:val="24"/>
        </w:rPr>
        <w:fldChar w:fldCharType="separate"/>
      </w:r>
      <w:r>
        <w:rPr>
          <w:rFonts w:hint="eastAsia" w:ascii="黑体" w:hAnsi="黑体" w:eastAsia="黑体" w:cs="黑体"/>
          <w:szCs w:val="32"/>
        </w:rPr>
        <w:t>第三章“一带一路”交通通道线路及我国重要省份在通道中的定位</w:t>
      </w:r>
      <w:r>
        <w:tab/>
      </w:r>
      <w:r>
        <w:fldChar w:fldCharType="begin"/>
      </w:r>
      <w:r>
        <w:instrText xml:space="preserve"> PAGEREF _Toc4054 </w:instrText>
      </w:r>
      <w:r>
        <w:fldChar w:fldCharType="separate"/>
      </w:r>
      <w:r>
        <w:t>4</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_Toc17772 </w:instrText>
      </w:r>
      <w:r>
        <w:rPr>
          <w:rFonts w:asciiTheme="minorEastAsia" w:hAnsiTheme="minorEastAsia" w:eastAsiaTheme="minorEastAsia"/>
          <w:szCs w:val="24"/>
        </w:rPr>
        <w:fldChar w:fldCharType="separate"/>
      </w:r>
      <w:r>
        <w:rPr>
          <w:rFonts w:asciiTheme="minorEastAsia" w:hAnsiTheme="minorEastAsia" w:eastAsiaTheme="minorEastAsia"/>
          <w:szCs w:val="21"/>
        </w:rPr>
        <w:t>3.1</w:t>
      </w:r>
      <w:r>
        <w:rPr>
          <w:rFonts w:hint="eastAsia" w:asciiTheme="minorEastAsia" w:hAnsiTheme="minorEastAsia" w:eastAsiaTheme="minorEastAsia"/>
          <w:szCs w:val="21"/>
        </w:rPr>
        <w:t>“一带一路”交通通道线路分析</w:t>
      </w:r>
      <w:r>
        <w:tab/>
      </w:r>
      <w:r>
        <w:fldChar w:fldCharType="begin"/>
      </w:r>
      <w:r>
        <w:instrText xml:space="preserve"> PAGEREF _Toc17772 </w:instrText>
      </w:r>
      <w:r>
        <w:fldChar w:fldCharType="separate"/>
      </w:r>
      <w:r>
        <w:t>4</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_Toc5450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3.2我国重要省份在通道中的定位</w:t>
      </w:r>
      <w:r>
        <w:tab/>
      </w:r>
      <w:r>
        <w:fldChar w:fldCharType="begin"/>
      </w:r>
      <w:r>
        <w:instrText xml:space="preserve"> PAGEREF _Toc5450 </w:instrText>
      </w:r>
      <w:r>
        <w:fldChar w:fldCharType="separate"/>
      </w:r>
      <w:r>
        <w:t>5</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_Toc26816 </w:instrText>
      </w:r>
      <w:r>
        <w:rPr>
          <w:rFonts w:asciiTheme="minorEastAsia" w:hAnsiTheme="minorEastAsia" w:eastAsiaTheme="minorEastAsia"/>
          <w:szCs w:val="24"/>
        </w:rPr>
        <w:fldChar w:fldCharType="separate"/>
      </w:r>
      <w:r>
        <w:rPr>
          <w:rFonts w:hint="eastAsia" w:ascii="黑体" w:hAnsi="黑体" w:eastAsia="黑体" w:cs="黑体"/>
          <w:szCs w:val="32"/>
        </w:rPr>
        <w:t>第四章“一带一路”战略下</w:t>
      </w:r>
      <w:r>
        <w:rPr>
          <w:rFonts w:hint="eastAsia" w:ascii="黑体" w:hAnsi="黑体" w:eastAsia="黑体" w:cs="黑体"/>
          <w:szCs w:val="32"/>
          <w:lang w:val="en-US" w:eastAsia="zh-CN"/>
        </w:rPr>
        <w:t>枢纽城市交通建设</w:t>
      </w:r>
      <w:r>
        <w:rPr>
          <w:rFonts w:hint="eastAsia" w:ascii="黑体" w:hAnsi="黑体" w:eastAsia="黑体" w:cs="黑体"/>
          <w:szCs w:val="32"/>
        </w:rPr>
        <w:t>现状</w:t>
      </w:r>
      <w:r>
        <w:tab/>
      </w:r>
      <w:r>
        <w:fldChar w:fldCharType="begin"/>
      </w:r>
      <w:r>
        <w:instrText xml:space="preserve"> PAGEREF _Toc26816 </w:instrText>
      </w:r>
      <w:r>
        <w:fldChar w:fldCharType="separate"/>
      </w:r>
      <w:r>
        <w:t>7</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_Toc9826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4.1交通枢纽的</w:t>
      </w:r>
      <w:r>
        <w:rPr>
          <w:rFonts w:hint="eastAsia" w:asciiTheme="minorEastAsia" w:hAnsiTheme="minorEastAsia" w:eastAsiaTheme="minorEastAsia" w:cstheme="minorEastAsia"/>
          <w:szCs w:val="21"/>
          <w:lang w:val="en-US" w:eastAsia="zh-CN"/>
        </w:rPr>
        <w:t>重要性及发展方向</w:t>
      </w:r>
      <w:r>
        <w:tab/>
      </w:r>
      <w:r>
        <w:fldChar w:fldCharType="begin"/>
      </w:r>
      <w:r>
        <w:instrText xml:space="preserve"> PAGEREF _Toc9826 </w:instrText>
      </w:r>
      <w:r>
        <w:fldChar w:fldCharType="separate"/>
      </w:r>
      <w:r>
        <w:t>7</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_Toc479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4.2“一带一路”枢纽城市</w:t>
      </w:r>
      <w:r>
        <w:rPr>
          <w:rFonts w:hint="eastAsia" w:asciiTheme="minorEastAsia" w:hAnsiTheme="minorEastAsia" w:eastAsiaTheme="minorEastAsia" w:cstheme="minorEastAsia"/>
          <w:szCs w:val="21"/>
          <w:lang w:val="en-US" w:eastAsia="zh-CN"/>
        </w:rPr>
        <w:t>交通发展</w:t>
      </w:r>
      <w:r>
        <w:rPr>
          <w:rFonts w:hint="eastAsia" w:asciiTheme="minorEastAsia" w:hAnsiTheme="minorEastAsia" w:eastAsiaTheme="minorEastAsia" w:cstheme="minorEastAsia"/>
          <w:szCs w:val="21"/>
        </w:rPr>
        <w:t>现状</w:t>
      </w:r>
      <w:r>
        <w:tab/>
      </w:r>
      <w:r>
        <w:fldChar w:fldCharType="begin"/>
      </w:r>
      <w:r>
        <w:instrText xml:space="preserve"> PAGEREF _Toc479 </w:instrText>
      </w:r>
      <w:r>
        <w:fldChar w:fldCharType="separate"/>
      </w:r>
      <w:r>
        <w:t>7</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_Toc15599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4.2.1西安</w:t>
      </w:r>
      <w:r>
        <w:rPr>
          <w:rFonts w:hint="eastAsia" w:asciiTheme="minorEastAsia" w:hAnsiTheme="minorEastAsia" w:eastAsiaTheme="minorEastAsia" w:cstheme="minorEastAsia"/>
          <w:szCs w:val="21"/>
          <w:lang w:val="en-US" w:eastAsia="zh-CN"/>
        </w:rPr>
        <w:t>国际港务区多方位发展</w:t>
      </w:r>
      <w:r>
        <w:tab/>
      </w:r>
      <w:r>
        <w:fldChar w:fldCharType="begin"/>
      </w:r>
      <w:r>
        <w:instrText xml:space="preserve"> PAGEREF _Toc15599 </w:instrText>
      </w:r>
      <w:r>
        <w:fldChar w:fldCharType="separate"/>
      </w:r>
      <w:r>
        <w:t>8</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_Toc17176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4.2.2乌鲁木齐国际航空枢纽</w:t>
      </w:r>
      <w:r>
        <w:rPr>
          <w:rFonts w:hint="eastAsia" w:asciiTheme="minorEastAsia" w:hAnsiTheme="minorEastAsia" w:eastAsiaTheme="minorEastAsia" w:cstheme="minorEastAsia"/>
          <w:szCs w:val="21"/>
          <w:lang w:val="en-US" w:eastAsia="zh-CN"/>
        </w:rPr>
        <w:t>建设</w:t>
      </w:r>
      <w:r>
        <w:tab/>
      </w:r>
      <w:r>
        <w:fldChar w:fldCharType="begin"/>
      </w:r>
      <w:r>
        <w:instrText xml:space="preserve"> PAGEREF _Toc17176 </w:instrText>
      </w:r>
      <w:r>
        <w:fldChar w:fldCharType="separate"/>
      </w:r>
      <w:r>
        <w:t>9</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_Toc27327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rPr>
        <w:t>4.2.3重庆</w:t>
      </w:r>
      <w:r>
        <w:rPr>
          <w:rFonts w:hint="eastAsia" w:asciiTheme="minorEastAsia" w:hAnsiTheme="minorEastAsia" w:eastAsiaTheme="minorEastAsia" w:cstheme="minorEastAsia"/>
          <w:szCs w:val="21"/>
          <w:lang w:val="en-US" w:eastAsia="zh-CN"/>
        </w:rPr>
        <w:t>水陆空全方位发展</w:t>
      </w:r>
      <w:r>
        <w:tab/>
      </w:r>
      <w:r>
        <w:fldChar w:fldCharType="begin"/>
      </w:r>
      <w:r>
        <w:instrText xml:space="preserve"> PAGEREF _Toc27327 </w:instrText>
      </w:r>
      <w:r>
        <w:fldChar w:fldCharType="separate"/>
      </w:r>
      <w:r>
        <w:t>10</w:t>
      </w:r>
      <w:r>
        <w:fldChar w:fldCharType="end"/>
      </w:r>
      <w:r>
        <w:rPr>
          <w:rFonts w:asciiTheme="minorEastAsia" w:hAnsiTheme="minorEastAsia" w:eastAsiaTheme="minorEastAsia"/>
          <w:szCs w:val="24"/>
        </w:rPr>
        <w:fldChar w:fldCharType="end"/>
      </w:r>
    </w:p>
    <w:p>
      <w:pPr>
        <w:pStyle w:val="4"/>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_Toc25813 </w:instrText>
      </w:r>
      <w:r>
        <w:rPr>
          <w:rFonts w:asciiTheme="minorEastAsia" w:hAnsiTheme="minorEastAsia" w:eastAsiaTheme="minorEastAsia"/>
          <w:szCs w:val="24"/>
        </w:rPr>
        <w:fldChar w:fldCharType="separate"/>
      </w:r>
      <w:r>
        <w:rPr>
          <w:rFonts w:hint="eastAsia" w:asciiTheme="minorEastAsia" w:hAnsiTheme="minorEastAsia" w:eastAsiaTheme="minorEastAsia" w:cstheme="minorEastAsia"/>
          <w:szCs w:val="21"/>
          <w:lang w:val="en-US" w:eastAsia="zh-CN"/>
        </w:rPr>
        <w:t>4.2.4厦门海空建设双管齐下</w:t>
      </w:r>
      <w:r>
        <w:tab/>
      </w:r>
      <w:r>
        <w:fldChar w:fldCharType="begin"/>
      </w:r>
      <w:r>
        <w:instrText xml:space="preserve"> PAGEREF _Toc25813 </w:instrText>
      </w:r>
      <w:r>
        <w:fldChar w:fldCharType="separate"/>
      </w:r>
      <w:r>
        <w:t>11</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_Toc1310 </w:instrText>
      </w:r>
      <w:r>
        <w:rPr>
          <w:rFonts w:asciiTheme="minorEastAsia" w:hAnsiTheme="minorEastAsia" w:eastAsiaTheme="minorEastAsia"/>
          <w:szCs w:val="24"/>
        </w:rPr>
        <w:fldChar w:fldCharType="separate"/>
      </w:r>
      <w:r>
        <w:rPr>
          <w:rFonts w:hint="eastAsia" w:ascii="黑体" w:hAnsi="黑体" w:eastAsia="黑体" w:cs="黑体"/>
          <w:szCs w:val="32"/>
        </w:rPr>
        <w:t>第五章 不同运输方式在“一带一路”交通通道中的对比分析</w:t>
      </w:r>
      <w:r>
        <w:tab/>
      </w:r>
      <w:r>
        <w:fldChar w:fldCharType="begin"/>
      </w:r>
      <w:r>
        <w:instrText xml:space="preserve"> PAGEREF _Toc1310 </w:instrText>
      </w:r>
      <w:r>
        <w:fldChar w:fldCharType="separate"/>
      </w:r>
      <w:r>
        <w:t>11</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_Toc5014 </w:instrText>
      </w:r>
      <w:r>
        <w:rPr>
          <w:rFonts w:asciiTheme="minorEastAsia" w:hAnsiTheme="minorEastAsia" w:eastAsiaTheme="minorEastAsia"/>
          <w:szCs w:val="24"/>
        </w:rPr>
        <w:fldChar w:fldCharType="separate"/>
      </w:r>
      <w:r>
        <w:rPr>
          <w:rFonts w:asciiTheme="minorEastAsia" w:hAnsiTheme="minorEastAsia" w:eastAsiaTheme="minorEastAsia"/>
          <w:szCs w:val="21"/>
        </w:rPr>
        <w:t>5.1</w:t>
      </w:r>
      <w:r>
        <w:rPr>
          <w:rFonts w:hint="eastAsia" w:asciiTheme="minorEastAsia" w:hAnsiTheme="minorEastAsia" w:eastAsiaTheme="minorEastAsia"/>
          <w:szCs w:val="21"/>
        </w:rPr>
        <w:t>铁路、公路、海运、航运在“一带一路”建设中的发展现状</w:t>
      </w:r>
      <w:r>
        <w:tab/>
      </w:r>
      <w:r>
        <w:fldChar w:fldCharType="begin"/>
      </w:r>
      <w:r>
        <w:instrText xml:space="preserve"> PAGEREF _Toc5014 </w:instrText>
      </w:r>
      <w:r>
        <w:fldChar w:fldCharType="separate"/>
      </w:r>
      <w:r>
        <w:t>11</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_Toc2408 </w:instrText>
      </w:r>
      <w:r>
        <w:rPr>
          <w:rFonts w:asciiTheme="minorEastAsia" w:hAnsiTheme="minorEastAsia" w:eastAsiaTheme="minorEastAsia"/>
          <w:szCs w:val="24"/>
        </w:rPr>
        <w:fldChar w:fldCharType="separate"/>
      </w:r>
      <w:r>
        <w:rPr>
          <w:rFonts w:asciiTheme="minorEastAsia" w:hAnsiTheme="minorEastAsia" w:eastAsiaTheme="minorEastAsia"/>
          <w:szCs w:val="21"/>
        </w:rPr>
        <w:t>5.2</w:t>
      </w:r>
      <w:r>
        <w:rPr>
          <w:rFonts w:hint="eastAsia" w:asciiTheme="minorEastAsia" w:hAnsiTheme="minorEastAsia" w:eastAsiaTheme="minorEastAsia"/>
          <w:szCs w:val="21"/>
        </w:rPr>
        <w:t>铁路、公路、海运、航运的</w:t>
      </w:r>
      <w:r>
        <w:rPr>
          <w:rFonts w:asciiTheme="minorEastAsia" w:hAnsiTheme="minorEastAsia" w:eastAsiaTheme="minorEastAsia"/>
          <w:szCs w:val="21"/>
        </w:rPr>
        <w:t>swot</w:t>
      </w:r>
      <w:r>
        <w:rPr>
          <w:rFonts w:hint="eastAsia" w:asciiTheme="minorEastAsia" w:hAnsiTheme="minorEastAsia" w:eastAsiaTheme="minorEastAsia"/>
          <w:szCs w:val="21"/>
        </w:rPr>
        <w:t>分析</w:t>
      </w:r>
      <w:r>
        <w:tab/>
      </w:r>
      <w:r>
        <w:fldChar w:fldCharType="begin"/>
      </w:r>
      <w:r>
        <w:instrText xml:space="preserve"> PAGEREF _Toc2408 </w:instrText>
      </w:r>
      <w:r>
        <w:fldChar w:fldCharType="separate"/>
      </w:r>
      <w:r>
        <w:t>13</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_Toc14004 </w:instrText>
      </w:r>
      <w:r>
        <w:rPr>
          <w:rFonts w:asciiTheme="minorEastAsia" w:hAnsiTheme="minorEastAsia" w:eastAsiaTheme="minorEastAsia"/>
          <w:szCs w:val="24"/>
        </w:rPr>
        <w:fldChar w:fldCharType="separate"/>
      </w:r>
      <w:r>
        <w:rPr>
          <w:rFonts w:hint="eastAsia" w:ascii="黑体" w:hAnsi="黑体" w:eastAsia="黑体" w:cs="黑体"/>
          <w:szCs w:val="32"/>
        </w:rPr>
        <w:t>第六章 我国“一带一路”交通通道发展中存在的问题</w:t>
      </w:r>
      <w:r>
        <w:tab/>
      </w:r>
      <w:r>
        <w:fldChar w:fldCharType="begin"/>
      </w:r>
      <w:r>
        <w:instrText xml:space="preserve"> PAGEREF _Toc14004 </w:instrText>
      </w:r>
      <w:r>
        <w:fldChar w:fldCharType="separate"/>
      </w:r>
      <w:r>
        <w:t>14</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_Toc27448 </w:instrText>
      </w:r>
      <w:r>
        <w:rPr>
          <w:rFonts w:asciiTheme="minorEastAsia" w:hAnsiTheme="minorEastAsia" w:eastAsiaTheme="minorEastAsia"/>
          <w:szCs w:val="24"/>
        </w:rPr>
        <w:fldChar w:fldCharType="separate"/>
      </w:r>
      <w:r>
        <w:rPr>
          <w:rFonts w:asciiTheme="minorEastAsia" w:hAnsiTheme="minorEastAsia" w:eastAsiaTheme="minorEastAsia"/>
          <w:szCs w:val="21"/>
        </w:rPr>
        <w:t>6.1</w:t>
      </w:r>
      <w:r>
        <w:rPr>
          <w:rFonts w:hint="eastAsia" w:asciiTheme="minorEastAsia" w:hAnsiTheme="minorEastAsia" w:eastAsiaTheme="minorEastAsia"/>
          <w:szCs w:val="21"/>
        </w:rPr>
        <w:t>公路、铁路基础设施建设薄弱，存在缺失路段</w:t>
      </w:r>
      <w:r>
        <w:tab/>
      </w:r>
      <w:r>
        <w:fldChar w:fldCharType="begin"/>
      </w:r>
      <w:r>
        <w:instrText xml:space="preserve"> PAGEREF _Toc27448 </w:instrText>
      </w:r>
      <w:r>
        <w:fldChar w:fldCharType="separate"/>
      </w:r>
      <w:r>
        <w:t>14</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_Toc7777 </w:instrText>
      </w:r>
      <w:r>
        <w:rPr>
          <w:rFonts w:asciiTheme="minorEastAsia" w:hAnsiTheme="minorEastAsia" w:eastAsiaTheme="minorEastAsia"/>
          <w:szCs w:val="24"/>
        </w:rPr>
        <w:fldChar w:fldCharType="separate"/>
      </w:r>
      <w:r>
        <w:rPr>
          <w:rFonts w:asciiTheme="minorEastAsia" w:hAnsiTheme="minorEastAsia" w:eastAsiaTheme="minorEastAsia"/>
          <w:szCs w:val="21"/>
        </w:rPr>
        <w:t>6.2</w:t>
      </w:r>
      <w:r>
        <w:rPr>
          <w:rFonts w:hint="eastAsia" w:asciiTheme="minorEastAsia" w:hAnsiTheme="minorEastAsia" w:eastAsiaTheme="minorEastAsia"/>
          <w:szCs w:val="21"/>
        </w:rPr>
        <w:t>海运安全问题</w:t>
      </w:r>
      <w:r>
        <w:tab/>
      </w:r>
      <w:r>
        <w:fldChar w:fldCharType="begin"/>
      </w:r>
      <w:r>
        <w:instrText xml:space="preserve"> PAGEREF _Toc7777 </w:instrText>
      </w:r>
      <w:r>
        <w:fldChar w:fldCharType="separate"/>
      </w:r>
      <w:r>
        <w:t>14</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_Toc16629 </w:instrText>
      </w:r>
      <w:r>
        <w:rPr>
          <w:rFonts w:asciiTheme="minorEastAsia" w:hAnsiTheme="minorEastAsia" w:eastAsiaTheme="minorEastAsia"/>
          <w:szCs w:val="24"/>
        </w:rPr>
        <w:fldChar w:fldCharType="separate"/>
      </w:r>
      <w:r>
        <w:rPr>
          <w:rFonts w:asciiTheme="minorEastAsia" w:hAnsiTheme="minorEastAsia" w:eastAsiaTheme="minorEastAsia"/>
          <w:szCs w:val="21"/>
        </w:rPr>
        <w:t>6.3</w:t>
      </w:r>
      <w:r>
        <w:rPr>
          <w:rFonts w:hint="eastAsia" w:asciiTheme="minorEastAsia" w:hAnsiTheme="minorEastAsia" w:eastAsiaTheme="minorEastAsia"/>
          <w:szCs w:val="21"/>
        </w:rPr>
        <w:t>我国的国际化运输水平低</w:t>
      </w:r>
      <w:r>
        <w:tab/>
      </w:r>
      <w:r>
        <w:fldChar w:fldCharType="begin"/>
      </w:r>
      <w:r>
        <w:instrText xml:space="preserve"> PAGEREF _Toc16629 </w:instrText>
      </w:r>
      <w:r>
        <w:fldChar w:fldCharType="separate"/>
      </w:r>
      <w:r>
        <w:t>14</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_Toc23167 </w:instrText>
      </w:r>
      <w:r>
        <w:rPr>
          <w:rFonts w:asciiTheme="minorEastAsia" w:hAnsiTheme="minorEastAsia" w:eastAsiaTheme="minorEastAsia"/>
          <w:szCs w:val="24"/>
        </w:rPr>
        <w:fldChar w:fldCharType="separate"/>
      </w:r>
      <w:r>
        <w:rPr>
          <w:rFonts w:asciiTheme="minorEastAsia" w:hAnsiTheme="minorEastAsia" w:eastAsiaTheme="minorEastAsia"/>
          <w:szCs w:val="21"/>
        </w:rPr>
        <w:t>6.4</w:t>
      </w:r>
      <w:r>
        <w:rPr>
          <w:rFonts w:hint="eastAsia" w:asciiTheme="minorEastAsia" w:hAnsiTheme="minorEastAsia" w:eastAsiaTheme="minorEastAsia"/>
          <w:szCs w:val="21"/>
        </w:rPr>
        <w:t>我国中西部地区交通运输建设落后</w:t>
      </w:r>
      <w:r>
        <w:tab/>
      </w:r>
      <w:r>
        <w:fldChar w:fldCharType="begin"/>
      </w:r>
      <w:r>
        <w:instrText xml:space="preserve"> PAGEREF _Toc23167 </w:instrText>
      </w:r>
      <w:r>
        <w:fldChar w:fldCharType="separate"/>
      </w:r>
      <w:r>
        <w:t>15</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_Toc10692 </w:instrText>
      </w:r>
      <w:r>
        <w:rPr>
          <w:rFonts w:asciiTheme="minorEastAsia" w:hAnsiTheme="minorEastAsia" w:eastAsiaTheme="minorEastAsia"/>
          <w:szCs w:val="24"/>
        </w:rPr>
        <w:fldChar w:fldCharType="separate"/>
      </w:r>
      <w:r>
        <w:rPr>
          <w:rFonts w:hint="eastAsia" w:ascii="黑体" w:hAnsi="黑体" w:eastAsia="黑体" w:cs="黑体"/>
          <w:szCs w:val="32"/>
        </w:rPr>
        <w:t>第七章 我国“一带一路”交通发展对策</w:t>
      </w:r>
      <w:r>
        <w:tab/>
      </w:r>
      <w:r>
        <w:fldChar w:fldCharType="begin"/>
      </w:r>
      <w:r>
        <w:instrText xml:space="preserve"> PAGEREF _Toc10692 </w:instrText>
      </w:r>
      <w:r>
        <w:fldChar w:fldCharType="separate"/>
      </w:r>
      <w:r>
        <w:t>15</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_Toc18747 </w:instrText>
      </w:r>
      <w:r>
        <w:rPr>
          <w:rFonts w:asciiTheme="minorEastAsia" w:hAnsiTheme="minorEastAsia" w:eastAsiaTheme="minorEastAsia"/>
          <w:szCs w:val="24"/>
        </w:rPr>
        <w:fldChar w:fldCharType="separate"/>
      </w:r>
      <w:r>
        <w:rPr>
          <w:rFonts w:asciiTheme="minorEastAsia" w:hAnsiTheme="minorEastAsia" w:eastAsiaTheme="minorEastAsia"/>
          <w:szCs w:val="21"/>
        </w:rPr>
        <w:t>7.1</w:t>
      </w:r>
      <w:r>
        <w:rPr>
          <w:rFonts w:hint="eastAsia" w:asciiTheme="minorEastAsia" w:hAnsiTheme="minorEastAsia" w:eastAsiaTheme="minorEastAsia"/>
          <w:szCs w:val="21"/>
        </w:rPr>
        <w:t>做好整体规划，加强公路，铁路基础设施建设</w:t>
      </w:r>
      <w:r>
        <w:tab/>
      </w:r>
      <w:r>
        <w:fldChar w:fldCharType="begin"/>
      </w:r>
      <w:r>
        <w:instrText xml:space="preserve"> PAGEREF _Toc18747 </w:instrText>
      </w:r>
      <w:r>
        <w:fldChar w:fldCharType="separate"/>
      </w:r>
      <w:r>
        <w:t>15</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_Toc24627 </w:instrText>
      </w:r>
      <w:r>
        <w:rPr>
          <w:rFonts w:asciiTheme="minorEastAsia" w:hAnsiTheme="minorEastAsia" w:eastAsiaTheme="minorEastAsia"/>
          <w:szCs w:val="24"/>
        </w:rPr>
        <w:fldChar w:fldCharType="separate"/>
      </w:r>
      <w:r>
        <w:rPr>
          <w:rFonts w:asciiTheme="minorEastAsia" w:hAnsiTheme="minorEastAsia" w:eastAsiaTheme="minorEastAsia"/>
          <w:szCs w:val="21"/>
        </w:rPr>
        <w:t>7.2</w:t>
      </w:r>
      <w:r>
        <w:rPr>
          <w:rFonts w:hint="eastAsia" w:asciiTheme="minorEastAsia" w:hAnsiTheme="minorEastAsia" w:eastAsiaTheme="minorEastAsia"/>
          <w:szCs w:val="21"/>
        </w:rPr>
        <w:t>加强国际运输合作</w:t>
      </w:r>
      <w:r>
        <w:tab/>
      </w:r>
      <w:r>
        <w:fldChar w:fldCharType="begin"/>
      </w:r>
      <w:r>
        <w:instrText xml:space="preserve"> PAGEREF _Toc24627 </w:instrText>
      </w:r>
      <w:r>
        <w:fldChar w:fldCharType="separate"/>
      </w:r>
      <w:r>
        <w:t>15</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_Toc9117 </w:instrText>
      </w:r>
      <w:r>
        <w:rPr>
          <w:rFonts w:asciiTheme="minorEastAsia" w:hAnsiTheme="minorEastAsia" w:eastAsiaTheme="minorEastAsia"/>
          <w:szCs w:val="24"/>
        </w:rPr>
        <w:fldChar w:fldCharType="separate"/>
      </w:r>
      <w:r>
        <w:rPr>
          <w:rFonts w:asciiTheme="minorEastAsia" w:hAnsiTheme="minorEastAsia" w:eastAsiaTheme="minorEastAsia"/>
          <w:szCs w:val="21"/>
        </w:rPr>
        <w:t>7.3</w:t>
      </w:r>
      <w:r>
        <w:rPr>
          <w:rFonts w:hint="eastAsia" w:asciiTheme="minorEastAsia" w:hAnsiTheme="minorEastAsia" w:eastAsiaTheme="minorEastAsia"/>
          <w:szCs w:val="21"/>
        </w:rPr>
        <w:t>落实与沿海各国的海上运输安全机制，规范港口建设</w:t>
      </w:r>
      <w:r>
        <w:tab/>
      </w:r>
      <w:r>
        <w:fldChar w:fldCharType="begin"/>
      </w:r>
      <w:r>
        <w:instrText xml:space="preserve"> PAGEREF _Toc9117 </w:instrText>
      </w:r>
      <w:r>
        <w:fldChar w:fldCharType="separate"/>
      </w:r>
      <w:r>
        <w:t>15</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_Toc18203 </w:instrText>
      </w:r>
      <w:r>
        <w:rPr>
          <w:rFonts w:asciiTheme="minorEastAsia" w:hAnsiTheme="minorEastAsia" w:eastAsiaTheme="minorEastAsia"/>
          <w:szCs w:val="24"/>
        </w:rPr>
        <w:fldChar w:fldCharType="separate"/>
      </w:r>
      <w:r>
        <w:rPr>
          <w:rFonts w:asciiTheme="minorEastAsia" w:hAnsiTheme="minorEastAsia" w:eastAsiaTheme="minorEastAsia"/>
          <w:szCs w:val="21"/>
        </w:rPr>
        <w:t>7.4</w:t>
      </w:r>
      <w:r>
        <w:rPr>
          <w:rFonts w:hint="eastAsia" w:asciiTheme="minorEastAsia" w:hAnsiTheme="minorEastAsia" w:eastAsiaTheme="minorEastAsia"/>
          <w:szCs w:val="21"/>
        </w:rPr>
        <w:t>积极发挥航空运输作用</w:t>
      </w:r>
      <w:r>
        <w:tab/>
      </w:r>
      <w:r>
        <w:fldChar w:fldCharType="begin"/>
      </w:r>
      <w:r>
        <w:instrText xml:space="preserve"> PAGEREF _Toc18203 </w:instrText>
      </w:r>
      <w:r>
        <w:fldChar w:fldCharType="separate"/>
      </w:r>
      <w:r>
        <w:t>16</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_Toc16226 </w:instrText>
      </w:r>
      <w:r>
        <w:rPr>
          <w:rFonts w:asciiTheme="minorEastAsia" w:hAnsiTheme="minorEastAsia" w:eastAsiaTheme="minorEastAsia"/>
          <w:szCs w:val="24"/>
        </w:rPr>
        <w:fldChar w:fldCharType="separate"/>
      </w:r>
      <w:r>
        <w:rPr>
          <w:rFonts w:asciiTheme="minorEastAsia" w:hAnsiTheme="minorEastAsia" w:eastAsiaTheme="minorEastAsia"/>
          <w:szCs w:val="21"/>
        </w:rPr>
        <w:t>7.5加快高铁</w:t>
      </w:r>
      <w:r>
        <w:rPr>
          <w:rFonts w:hint="eastAsia" w:asciiTheme="minorEastAsia" w:hAnsiTheme="minorEastAsia" w:eastAsiaTheme="minorEastAsia"/>
          <w:szCs w:val="21"/>
        </w:rPr>
        <w:t>走出去</w:t>
      </w:r>
      <w:r>
        <w:tab/>
      </w:r>
      <w:r>
        <w:fldChar w:fldCharType="begin"/>
      </w:r>
      <w:r>
        <w:instrText xml:space="preserve"> PAGEREF _Toc16226 </w:instrText>
      </w:r>
      <w:r>
        <w:fldChar w:fldCharType="separate"/>
      </w:r>
      <w:r>
        <w:t>16</w:t>
      </w:r>
      <w:r>
        <w:fldChar w:fldCharType="end"/>
      </w:r>
      <w:r>
        <w:rPr>
          <w:rFonts w:asciiTheme="minorEastAsia" w:hAnsiTheme="minorEastAsia" w:eastAsiaTheme="minorEastAsia"/>
          <w:szCs w:val="24"/>
        </w:rPr>
        <w:fldChar w:fldCharType="end"/>
      </w:r>
    </w:p>
    <w:p>
      <w:pPr>
        <w:pStyle w:val="11"/>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_Toc27258 </w:instrText>
      </w:r>
      <w:r>
        <w:rPr>
          <w:rFonts w:asciiTheme="minorEastAsia" w:hAnsiTheme="minorEastAsia" w:eastAsiaTheme="minorEastAsia"/>
          <w:szCs w:val="24"/>
        </w:rPr>
        <w:fldChar w:fldCharType="separate"/>
      </w:r>
      <w:r>
        <w:rPr>
          <w:rFonts w:hint="eastAsia" w:asciiTheme="minorEastAsia" w:hAnsiTheme="minorEastAsia" w:eastAsiaTheme="minorEastAsia"/>
          <w:szCs w:val="21"/>
        </w:rPr>
        <w:t>7.6加快中西部地区交通发展</w:t>
      </w:r>
      <w:r>
        <w:tab/>
      </w:r>
      <w:r>
        <w:fldChar w:fldCharType="begin"/>
      </w:r>
      <w:r>
        <w:instrText xml:space="preserve"> PAGEREF _Toc27258 </w:instrText>
      </w:r>
      <w:r>
        <w:fldChar w:fldCharType="separate"/>
      </w:r>
      <w:r>
        <w:t>17</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_Toc14556 </w:instrText>
      </w:r>
      <w:r>
        <w:rPr>
          <w:rFonts w:asciiTheme="minorEastAsia" w:hAnsiTheme="minorEastAsia" w:eastAsiaTheme="minorEastAsia"/>
          <w:szCs w:val="24"/>
        </w:rPr>
        <w:fldChar w:fldCharType="separate"/>
      </w:r>
      <w:r>
        <w:rPr>
          <w:rFonts w:hint="eastAsia" w:ascii="黑体" w:hAnsi="黑体" w:eastAsia="黑体" w:cs="黑体"/>
          <w:szCs w:val="32"/>
        </w:rPr>
        <w:t xml:space="preserve">结 </w:t>
      </w:r>
      <w:r>
        <w:rPr>
          <w:rFonts w:hint="eastAsia" w:ascii="黑体" w:hAnsi="黑体" w:eastAsia="黑体" w:cs="黑体"/>
          <w:szCs w:val="32"/>
          <w:lang w:val="en-US" w:eastAsia="zh-CN"/>
        </w:rPr>
        <w:t xml:space="preserve"> </w:t>
      </w:r>
      <w:r>
        <w:rPr>
          <w:rFonts w:hint="eastAsia" w:ascii="黑体" w:hAnsi="黑体" w:eastAsia="黑体" w:cs="黑体"/>
          <w:szCs w:val="32"/>
        </w:rPr>
        <w:t>语</w:t>
      </w:r>
      <w:r>
        <w:tab/>
      </w:r>
      <w:r>
        <w:fldChar w:fldCharType="begin"/>
      </w:r>
      <w:r>
        <w:instrText xml:space="preserve"> PAGEREF _Toc14556 </w:instrText>
      </w:r>
      <w:r>
        <w:fldChar w:fldCharType="separate"/>
      </w:r>
      <w:r>
        <w:t>17</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_Toc31844 </w:instrText>
      </w:r>
      <w:r>
        <w:rPr>
          <w:rFonts w:asciiTheme="minorEastAsia" w:hAnsiTheme="minorEastAsia" w:eastAsiaTheme="minorEastAsia"/>
          <w:szCs w:val="24"/>
        </w:rPr>
        <w:fldChar w:fldCharType="separate"/>
      </w:r>
      <w:r>
        <w:rPr>
          <w:rFonts w:hint="eastAsia" w:ascii="黑体" w:hAnsi="黑体" w:eastAsia="黑体" w:cs="黑体"/>
          <w:szCs w:val="32"/>
        </w:rPr>
        <w:t>致</w:t>
      </w:r>
      <w:r>
        <w:rPr>
          <w:rFonts w:hint="eastAsia" w:ascii="黑体" w:hAnsi="黑体" w:eastAsia="黑体" w:cs="黑体"/>
          <w:szCs w:val="32"/>
          <w:lang w:val="en-US" w:eastAsia="zh-CN"/>
        </w:rPr>
        <w:t xml:space="preserve">  </w:t>
      </w:r>
      <w:r>
        <w:rPr>
          <w:rFonts w:hint="eastAsia" w:ascii="黑体" w:hAnsi="黑体" w:eastAsia="黑体" w:cs="黑体"/>
          <w:szCs w:val="32"/>
        </w:rPr>
        <w:t>谢</w:t>
      </w:r>
      <w:r>
        <w:tab/>
      </w:r>
      <w:r>
        <w:fldChar w:fldCharType="begin"/>
      </w:r>
      <w:r>
        <w:instrText xml:space="preserve"> PAGEREF _Toc31844 </w:instrText>
      </w:r>
      <w:r>
        <w:fldChar w:fldCharType="separate"/>
      </w:r>
      <w:r>
        <w:t>18</w:t>
      </w:r>
      <w:r>
        <w:fldChar w:fldCharType="end"/>
      </w:r>
      <w:r>
        <w:rPr>
          <w:rFonts w:asciiTheme="minorEastAsia" w:hAnsiTheme="minorEastAsia" w:eastAsiaTheme="minorEastAsia"/>
          <w:szCs w:val="24"/>
        </w:rPr>
        <w:fldChar w:fldCharType="end"/>
      </w:r>
    </w:p>
    <w:p>
      <w:pPr>
        <w:pStyle w:val="9"/>
        <w:tabs>
          <w:tab w:val="right" w:leader="dot" w:pos="8306"/>
        </w:tabs>
      </w:pP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HYPERLINK \l _Toc3251 </w:instrText>
      </w:r>
      <w:r>
        <w:rPr>
          <w:rFonts w:asciiTheme="minorEastAsia" w:hAnsiTheme="minorEastAsia" w:eastAsiaTheme="minorEastAsia"/>
          <w:szCs w:val="24"/>
        </w:rPr>
        <w:fldChar w:fldCharType="separate"/>
      </w:r>
      <w:r>
        <w:rPr>
          <w:rFonts w:hint="eastAsia" w:ascii="黑体" w:hAnsi="黑体" w:eastAsia="黑体" w:cs="黑体"/>
          <w:szCs w:val="32"/>
          <w:lang w:val="en-US" w:eastAsia="zh-CN"/>
        </w:rPr>
        <w:t>参考文献</w:t>
      </w:r>
      <w:r>
        <w:tab/>
      </w:r>
      <w:r>
        <w:fldChar w:fldCharType="begin"/>
      </w:r>
      <w:r>
        <w:instrText xml:space="preserve"> PAGEREF _Toc3251 </w:instrText>
      </w:r>
      <w:r>
        <w:fldChar w:fldCharType="separate"/>
      </w:r>
      <w:r>
        <w:t>19</w:t>
      </w:r>
      <w:r>
        <w:fldChar w:fldCharType="end"/>
      </w:r>
      <w:r>
        <w:rPr>
          <w:rFonts w:asciiTheme="minorEastAsia" w:hAnsiTheme="minorEastAsia" w:eastAsiaTheme="minorEastAsia"/>
          <w:szCs w:val="24"/>
        </w:rPr>
        <w:fldChar w:fldCharType="end"/>
      </w:r>
    </w:p>
    <w:p>
      <w:pPr>
        <w:spacing w:line="360" w:lineRule="auto"/>
        <w:ind w:firstLine="420" w:firstLineChars="200"/>
        <w:jc w:val="left"/>
        <w:rPr>
          <w:rFonts w:asciiTheme="minorEastAsia" w:hAnsiTheme="minorEastAsia" w:eastAsiaTheme="minorEastAsia"/>
          <w:sz w:val="24"/>
          <w:szCs w:val="24"/>
        </w:rPr>
      </w:pPr>
      <w:r>
        <w:rPr>
          <w:rFonts w:asciiTheme="minorEastAsia" w:hAnsiTheme="minorEastAsia" w:eastAsiaTheme="minorEastAsia"/>
          <w:szCs w:val="24"/>
        </w:rPr>
        <w:fldChar w:fldCharType="end"/>
      </w: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left="0" w:leftChars="0" w:firstLine="0" w:firstLineChars="0"/>
        <w:jc w:val="both"/>
        <w:rPr>
          <w:rFonts w:ascii="黑体" w:hAnsi="黑体" w:eastAsia="黑体"/>
          <w:b/>
          <w:bCs/>
          <w:sz w:val="32"/>
          <w:szCs w:val="32"/>
        </w:rPr>
      </w:pPr>
    </w:p>
    <w:p>
      <w:pPr>
        <w:pStyle w:val="26"/>
        <w:spacing w:line="360" w:lineRule="auto"/>
        <w:ind w:left="640" w:firstLine="0" w:firstLineChars="0"/>
        <w:jc w:val="center"/>
        <w:rPr>
          <w:rFonts w:ascii="黑体" w:hAnsi="黑体" w:eastAsia="黑体"/>
          <w:b/>
          <w:bCs/>
          <w:sz w:val="32"/>
          <w:szCs w:val="32"/>
        </w:rPr>
      </w:pPr>
    </w:p>
    <w:p>
      <w:pPr>
        <w:pStyle w:val="26"/>
        <w:spacing w:line="360" w:lineRule="auto"/>
        <w:ind w:firstLine="0" w:firstLineChars="0"/>
        <w:jc w:val="center"/>
        <w:rPr>
          <w:rFonts w:ascii="黑体" w:hAnsi="黑体" w:eastAsia="黑体"/>
          <w:sz w:val="32"/>
          <w:szCs w:val="32"/>
        </w:rPr>
      </w:pPr>
    </w:p>
    <w:p>
      <w:pPr>
        <w:pStyle w:val="26"/>
        <w:spacing w:line="360" w:lineRule="auto"/>
        <w:ind w:firstLine="0" w:firstLineChars="0"/>
        <w:jc w:val="center"/>
        <w:outlineLvl w:val="0"/>
        <w:rPr>
          <w:rFonts w:ascii="黑体" w:hAnsi="黑体" w:eastAsia="黑体"/>
          <w:sz w:val="32"/>
          <w:szCs w:val="32"/>
        </w:rPr>
        <w:sectPr>
          <w:footerReference r:id="rId7" w:type="default"/>
          <w:pgSz w:w="11906" w:h="16838"/>
          <w:pgMar w:top="1440" w:right="1800" w:bottom="1440" w:left="1800" w:header="851" w:footer="992" w:gutter="0"/>
          <w:cols w:space="425" w:num="1"/>
          <w:docGrid w:type="lines" w:linePitch="312" w:charSpace="0"/>
        </w:sectPr>
      </w:pPr>
    </w:p>
    <w:p>
      <w:pPr>
        <w:pStyle w:val="26"/>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right="0" w:rightChars="0" w:firstLine="0" w:firstLineChars="0"/>
        <w:jc w:val="center"/>
        <w:textAlignment w:val="auto"/>
        <w:outlineLvl w:val="0"/>
        <w:rPr>
          <w:rFonts w:hint="eastAsia" w:ascii="黑体" w:hAnsi="黑体" w:eastAsia="黑体"/>
          <w:sz w:val="32"/>
          <w:szCs w:val="32"/>
        </w:rPr>
      </w:pPr>
      <w:bookmarkStart w:id="2" w:name="_Toc22887"/>
      <w:r>
        <w:rPr>
          <w:rFonts w:hint="eastAsia" w:ascii="黑体" w:hAnsi="黑体" w:eastAsia="黑体"/>
          <w:sz w:val="32"/>
          <w:szCs w:val="32"/>
        </w:rPr>
        <w:t>绪论</w:t>
      </w:r>
      <w:bookmarkEnd w:id="2"/>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left"/>
        <w:textAlignment w:val="auto"/>
        <w:outlineLvl w:val="1"/>
        <w:rPr>
          <w:rFonts w:hint="eastAsia" w:asciiTheme="minorEastAsia" w:hAnsiTheme="minorEastAsia" w:eastAsiaTheme="minorEastAsia" w:cstheme="minorEastAsia"/>
          <w:sz w:val="21"/>
          <w:szCs w:val="21"/>
        </w:rPr>
      </w:pPr>
      <w:r>
        <w:rPr>
          <w:rFonts w:hint="eastAsia" w:asciiTheme="minorEastAsia" w:hAnsiTheme="minorEastAsia" w:eastAsiaTheme="minorEastAsia"/>
          <w:sz w:val="24"/>
          <w:szCs w:val="24"/>
        </w:rPr>
        <w:t xml:space="preserve"> </w:t>
      </w:r>
      <w:r>
        <w:rPr>
          <w:rFonts w:hint="eastAsia" w:asciiTheme="minorEastAsia" w:hAnsiTheme="minorEastAsia" w:eastAsiaTheme="minorEastAsia" w:cstheme="minorEastAsia"/>
          <w:sz w:val="21"/>
          <w:szCs w:val="21"/>
        </w:rPr>
        <w:t xml:space="preserve"> </w:t>
      </w:r>
      <w:bookmarkStart w:id="3" w:name="_Toc18136"/>
      <w:r>
        <w:rPr>
          <w:rFonts w:hint="eastAsia" w:asciiTheme="minorEastAsia" w:hAnsiTheme="minorEastAsia" w:eastAsiaTheme="minorEastAsia" w:cstheme="minorEastAsia"/>
          <w:sz w:val="21"/>
          <w:szCs w:val="21"/>
        </w:rPr>
        <w:t>1.1研究背景</w:t>
      </w:r>
      <w:bookmarkEnd w:id="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2013年9月7日，国家主席习近平出访了哈萨克斯坦，并在纳扎尔巴耶夫大学发表演</w:t>
      </w:r>
      <w:r>
        <w:rPr>
          <w:rFonts w:hint="eastAsia" w:asciiTheme="minorEastAsia" w:hAnsiTheme="minorEastAsia" w:eastAsiaTheme="minorEastAsia" w:cstheme="minorEastAsia"/>
          <w:sz w:val="21"/>
          <w:szCs w:val="21"/>
          <w:lang w:val="en-US" w:eastAsia="zh-CN"/>
        </w:rPr>
        <w:t>讲</w:t>
      </w:r>
      <w:r>
        <w:rPr>
          <w:rFonts w:hint="eastAsia" w:asciiTheme="minorEastAsia" w:hAnsiTheme="minorEastAsia" w:eastAsiaTheme="minorEastAsia" w:cstheme="minorEastAsia"/>
          <w:sz w:val="21"/>
          <w:szCs w:val="21"/>
        </w:rPr>
        <w:t>。提出共同建设“丝绸之路经济带”的构想。同年的10月3日，习近平主席在印尼国会发表演讲时又提出与各国共同建设“21世纪海上丝绸之路”的战略设想。“丝绸之路经济带”和“21世纪海上丝绸之路”即我们所熟知的“一带一路”。“一带一路”这个充满合作与创新的构想给世界发展注入新的生机，新的活力。“一带一路”并不是一枝独秀，而是共建各国利益的共同体。可以说，“一带一路”战略的提出，既顺应了中国经济发展的内在需求，也符合世界外部经济失衡的环境要求，具有深刻的国内外时代背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left"/>
        <w:textAlignment w:val="auto"/>
        <w:outlineLvl w:val="2"/>
        <w:rPr>
          <w:rFonts w:hint="eastAsia" w:asciiTheme="minorEastAsia" w:hAnsiTheme="minorEastAsia" w:eastAsiaTheme="minorEastAsia" w:cstheme="minorEastAsia"/>
          <w:sz w:val="21"/>
          <w:szCs w:val="21"/>
        </w:rPr>
      </w:pPr>
      <w:bookmarkStart w:id="4" w:name="_Toc27043"/>
      <w:r>
        <w:rPr>
          <w:rFonts w:hint="eastAsia" w:asciiTheme="minorEastAsia" w:hAnsiTheme="minorEastAsia" w:eastAsiaTheme="minorEastAsia" w:cstheme="minorEastAsia"/>
          <w:bCs/>
          <w:sz w:val="21"/>
          <w:szCs w:val="21"/>
        </w:rPr>
        <w:t>1.1.1世界经济复苏乏力</w:t>
      </w:r>
      <w:bookmarkEnd w:id="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2008年金融风暴席卷全球，给世界各国经济带来了强有力的冲击，使得世界主要国家和地区经济相继陷入衰退之中，世界经济复苏呈现缓慢态势，发达国家经济增长也略显乏力，甚至经济增长速度不断回落。时至今日，金融危机带来的经济衰退的趋势尚未明显扭转，生产、消费、投资和对外贸易仍不容乐观。2016年</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"http://country.huanqiu.com/united_kingdom" \t "_blank" \o "英国" </w:instrText>
      </w:r>
      <w:r>
        <w:rPr>
          <w:rFonts w:hint="eastAsia" w:asciiTheme="minorEastAsia" w:hAnsiTheme="minorEastAsia" w:eastAsiaTheme="minorEastAsia" w:cstheme="minorEastAsia"/>
          <w:sz w:val="21"/>
          <w:szCs w:val="21"/>
        </w:rPr>
        <w:fldChar w:fldCharType="separate"/>
      </w:r>
      <w:r>
        <w:rPr>
          <w:rStyle w:val="16"/>
          <w:rFonts w:hint="eastAsia" w:asciiTheme="minorEastAsia" w:hAnsiTheme="minorEastAsia" w:eastAsiaTheme="minorEastAsia" w:cstheme="minorEastAsia"/>
          <w:color w:val="000000" w:themeColor="text1"/>
          <w:sz w:val="21"/>
          <w:szCs w:val="21"/>
          <w:u w:val="none"/>
          <w14:textFill>
            <w14:solidFill>
              <w14:schemeClr w14:val="tx1"/>
            </w14:solidFill>
          </w14:textFill>
        </w:rPr>
        <w:t>英国</w:t>
      </w:r>
      <w:r>
        <w:rPr>
          <w:rStyle w:val="16"/>
          <w:rFonts w:hint="eastAsia" w:asciiTheme="minorEastAsia" w:hAnsiTheme="minorEastAsia" w:eastAsiaTheme="minorEastAsia" w:cstheme="minorEastAsia"/>
          <w:color w:val="000000" w:themeColor="text1"/>
          <w:sz w:val="21"/>
          <w:szCs w:val="21"/>
          <w:u w:val="none"/>
          <w14:textFill>
            <w14:solidFill>
              <w14:schemeClr w14:val="tx1"/>
            </w14:solidFill>
          </w14:textFill>
        </w:rPr>
        <w:fldChar w:fldCharType="end"/>
      </w:r>
      <w:r>
        <w:rPr>
          <w:rFonts w:hint="eastAsia" w:asciiTheme="minorEastAsia" w:hAnsiTheme="minorEastAsia" w:eastAsiaTheme="minorEastAsia" w:cstheme="minorEastAsia"/>
          <w:sz w:val="21"/>
          <w:szCs w:val="21"/>
        </w:rPr>
        <w:t>脱欧再一次引发全球金融市场动荡，对欧盟经济体造成严重的冲击。这对经济全球化和</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"http://country.huanqiu.com/eu" \t "_blank" \o "欧盟" </w:instrText>
      </w:r>
      <w:r>
        <w:rPr>
          <w:rFonts w:hint="eastAsia" w:asciiTheme="minorEastAsia" w:hAnsiTheme="minorEastAsia" w:eastAsiaTheme="minorEastAsia" w:cstheme="minorEastAsia"/>
          <w:sz w:val="21"/>
          <w:szCs w:val="21"/>
        </w:rPr>
        <w:fldChar w:fldCharType="separate"/>
      </w:r>
      <w:r>
        <w:rPr>
          <w:rStyle w:val="16"/>
          <w:rFonts w:hint="eastAsia" w:asciiTheme="minorEastAsia" w:hAnsiTheme="minorEastAsia" w:eastAsiaTheme="minorEastAsia" w:cstheme="minorEastAsia"/>
          <w:color w:val="000000" w:themeColor="text1"/>
          <w:sz w:val="21"/>
          <w:szCs w:val="21"/>
          <w:u w:val="none"/>
          <w14:textFill>
            <w14:solidFill>
              <w14:schemeClr w14:val="tx1"/>
            </w14:solidFill>
          </w14:textFill>
        </w:rPr>
        <w:t>欧盟</w:t>
      </w:r>
      <w:r>
        <w:rPr>
          <w:rStyle w:val="16"/>
          <w:rFonts w:hint="eastAsia" w:asciiTheme="minorEastAsia" w:hAnsiTheme="minorEastAsia" w:eastAsiaTheme="minorEastAsia" w:cstheme="minorEastAsia"/>
          <w:color w:val="000000" w:themeColor="text1"/>
          <w:sz w:val="21"/>
          <w:szCs w:val="21"/>
          <w:u w:val="none"/>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1"/>
          <w:szCs w:val="21"/>
          <w14:textFill>
            <w14:solidFill>
              <w14:schemeClr w14:val="tx1"/>
            </w14:solidFill>
          </w14:textFill>
        </w:rPr>
        <w:t>经</w:t>
      </w:r>
      <w:r>
        <w:rPr>
          <w:rFonts w:hint="eastAsia" w:asciiTheme="minorEastAsia" w:hAnsiTheme="minorEastAsia" w:eastAsiaTheme="minorEastAsia" w:cstheme="minorEastAsia"/>
          <w:sz w:val="21"/>
          <w:szCs w:val="21"/>
        </w:rPr>
        <w:t>济一体化进程都将带来重大影响，导致全球经济金融环境更加复杂。经济失衡相继引发产生系列发展问题，地缘政治冲突、大国插手热点地区和热点问题、传统安全和非传统安全问题加剧。这些问题相互纠缠、互为因果，成为阻碍世界经济复苏的重要因素。</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left"/>
        <w:textAlignment w:val="auto"/>
        <w:outlineLvl w:val="2"/>
        <w:rPr>
          <w:rFonts w:hint="eastAsia" w:asciiTheme="minorEastAsia" w:hAnsiTheme="minorEastAsia" w:eastAsiaTheme="minorEastAsia" w:cstheme="minorEastAsia"/>
          <w:bCs/>
          <w:sz w:val="21"/>
          <w:szCs w:val="21"/>
        </w:rPr>
      </w:pPr>
      <w:bookmarkStart w:id="5" w:name="_Toc2266"/>
      <w:r>
        <w:rPr>
          <w:rFonts w:hint="eastAsia" w:asciiTheme="minorEastAsia" w:hAnsiTheme="minorEastAsia" w:eastAsiaTheme="minorEastAsia" w:cstheme="minorEastAsia"/>
          <w:bCs/>
          <w:sz w:val="21"/>
          <w:szCs w:val="21"/>
        </w:rPr>
        <w:t>1.1.2全球化态势复杂</w:t>
      </w:r>
      <w:bookmarkEnd w:id="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进入21世纪以来，经济全球化的浪潮滚滚而来，迅速地席卷了全球，使全球经济紧密联系在一起，甚至有牵一发而动全身之势。经济全球化在促进经济飞速发展的同时，也带来了许多难以预测的风险。全球化的好处更多的集中于部分国家，加剧的贫富差距引起了经济不稳和社会失调等问题。2016年英国脱欧事件的引发的“反全球化”问题又再次使得全球化发展面临重重挑战。全球化态势复杂多变，机遇与挑战并存。</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left"/>
        <w:textAlignment w:val="auto"/>
        <w:outlineLvl w:val="2"/>
        <w:rPr>
          <w:rFonts w:hint="eastAsia" w:asciiTheme="minorEastAsia" w:hAnsiTheme="minorEastAsia" w:eastAsiaTheme="minorEastAsia" w:cstheme="minorEastAsia"/>
          <w:bCs/>
          <w:sz w:val="21"/>
          <w:szCs w:val="21"/>
        </w:rPr>
      </w:pPr>
      <w:bookmarkStart w:id="6" w:name="_Toc31136"/>
      <w:r>
        <w:rPr>
          <w:rFonts w:hint="eastAsia" w:asciiTheme="minorEastAsia" w:hAnsiTheme="minorEastAsia" w:eastAsiaTheme="minorEastAsia" w:cstheme="minorEastAsia"/>
          <w:bCs/>
          <w:sz w:val="21"/>
          <w:szCs w:val="21"/>
        </w:rPr>
        <w:t>1.1.3我国发展态势亟待提升</w:t>
      </w:r>
      <w:bookmarkEnd w:id="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尽管我国总体态势发展良好，但是瓶颈问题层层制约我国经济的快速健康发展。近年来，国内经济增速下滑，出口不断遭遇疲态，自然环境发展面临着严重的考验，产能过剩、外汇资产过剩等问题矛盾突出，已不容忽视。经济发展面临着转型与升级的欲求。寻找多方式的发展之路是经济建设面临的一大难题。</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 w:name="_Toc19586"/>
      <w:r>
        <w:rPr>
          <w:rFonts w:hint="eastAsia" w:asciiTheme="minorEastAsia" w:hAnsiTheme="minorEastAsia" w:eastAsiaTheme="minorEastAsia" w:cstheme="minorEastAsia"/>
          <w:sz w:val="21"/>
          <w:szCs w:val="21"/>
        </w:rPr>
        <w:t>1.2研究目的及意义</w:t>
      </w:r>
      <w:bookmarkEnd w:id="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left"/>
        <w:textAlignment w:val="auto"/>
        <w:outlineLvl w:val="2"/>
        <w:rPr>
          <w:rFonts w:hint="eastAsia" w:asciiTheme="minorEastAsia" w:hAnsiTheme="minorEastAsia" w:eastAsiaTheme="minorEastAsia" w:cstheme="minorEastAsia"/>
          <w:sz w:val="21"/>
          <w:szCs w:val="21"/>
        </w:rPr>
      </w:pPr>
      <w:bookmarkStart w:id="8" w:name="_Toc29424"/>
      <w:r>
        <w:rPr>
          <w:rFonts w:hint="eastAsia" w:asciiTheme="minorEastAsia" w:hAnsiTheme="minorEastAsia" w:eastAsiaTheme="minorEastAsia" w:cstheme="minorEastAsia"/>
          <w:sz w:val="21"/>
          <w:szCs w:val="21"/>
        </w:rPr>
        <w:t>1.2.1“一带一路”对我国的重要性</w:t>
      </w:r>
      <w:bookmarkEnd w:id="8"/>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国际环境复杂变化，政治局面动荡的背景下，实施“一带一路”战略对我国在新时期的发展具有深刻的意义与重要性。努力构建“政策沟通、设施联通、贸易畅通、资金融通和民心相通。”五大共通模式能使我国在世界多极化、经济全球化、社会信息化深入发展，冲突与危机、竞争与合作交织并存的大环境下实现政治，经济，文化，国防的全面发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施“一带一路”战略，将会推动国内产业升级、国际产能合作；有助于提升我国对外出口档次；推动人民币国际化；我国对外国际贸易更加安全、便捷；为中国经济增长提供了新的着力点。“一带一路”战略是惠及全国人民的战略，是需要调动多方积极性共同参与的共赢的战略。</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left"/>
        <w:textAlignment w:val="auto"/>
        <w:outlineLvl w:val="2"/>
        <w:rPr>
          <w:rFonts w:hint="eastAsia" w:asciiTheme="minorEastAsia" w:hAnsiTheme="minorEastAsia" w:eastAsiaTheme="minorEastAsia" w:cstheme="minorEastAsia"/>
          <w:sz w:val="21"/>
          <w:szCs w:val="21"/>
        </w:rPr>
      </w:pPr>
      <w:bookmarkStart w:id="9" w:name="_Toc13912"/>
      <w:r>
        <w:rPr>
          <w:rFonts w:hint="eastAsia" w:asciiTheme="minorEastAsia" w:hAnsiTheme="minorEastAsia" w:eastAsiaTheme="minorEastAsia" w:cstheme="minorEastAsia"/>
          <w:sz w:val="21"/>
          <w:szCs w:val="21"/>
        </w:rPr>
        <w:t>1.2.2推进“一带一路”优先发展交通的重要性</w:t>
      </w:r>
      <w:bookmarkEnd w:id="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衣食住行”是人类最基本，最必不可少的需求，行即交通，尤其在物品全流通的当下，交通运输对人类社会发展的重要性便可见一斑。综观古今中外，历史和现实都证明，铁路、公路、水运、航空、管道这五种交通方式的发展与进步与人类社会经济的发展与进步紧密相关，互为因果，互相促进。交通运输业既是国民经济健康，稳定，可持续发展的基础产业，又是国民经济发展的先导性产业，为商贸物流提供最基础最重要的保障。许多发达国家和地区的振兴，都是以加强交通建设为先导，从而带动整个社会的持续快速健康发展。交通运输在社会生产、产品分配及消费等过程中起到了枢纽作用，有力的推动了物流业的发展。随着科学技术的日新月异及信息化时代的到来，我们已经步入了物品全流通时代，交通运输的作用日益凸显。</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为促进“一带一路”的发展，国家提出了“五通”，即加强政策沟通、加强设施联通、加强贸易畅通、加强货币流通、加强民心相通。“一带一路”战略繁荣发展的基础是设施联通,而其中的核心是“路”,由“路”的联通支撑起物流、人流、资金流和信息流的联通,从而带动起各个国家和地区人民沿“路”而行的交流与亲近。交通基础设施的互通更是各国联通的重要通道。道路的联通是最基础，最重要的保证。道路联通对于“一带一路”战略 具有重要意义，推进“一带一路”必须优先发展交通业。交通基础设施互联互通是实现“一带一路”愿景的基础支撑、重要保障，扮演着“先行官”的重要角色。一方面，有利于促进跨国运输和国际多式联运的有机衔接，实现国际运输便利化。另一方面，有利于提升国际国内道路通达水平，畅通综合交通运输网络，促进沿线国家共享“一带一路”成果。我国要优先发展以交通为主的基础设施互联互通，带动经贸投资大发展，促进社会人文大交流，推动新一轮经济全球化平衡发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sz w:val="21"/>
          <w:szCs w:val="21"/>
        </w:rPr>
        <w:t xml:space="preserve">  </w:t>
      </w:r>
      <w:bookmarkStart w:id="10" w:name="_Toc19511"/>
      <w:r>
        <w:rPr>
          <w:rFonts w:hint="eastAsia" w:asciiTheme="minorEastAsia" w:hAnsiTheme="minorEastAsia" w:eastAsiaTheme="minorEastAsia" w:cstheme="minorEastAsia"/>
          <w:sz w:val="21"/>
          <w:szCs w:val="21"/>
        </w:rPr>
        <w:t>1.3研究内容</w:t>
      </w:r>
      <w:bookmarkEnd w:id="1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自“一带一路”战略倡议提出后，国家高度重视。三年来，参与的国家和地区的发展战略纷纷和“一带一路”战略实现了对接，“五通”成为发展亮点本文重点探讨了“一带一路”交通通道发展现状，针对发展中存在的薄弱点提出建议。。三年来，“一带一路”交通建设取得重大进展，多个交通工程项目有序进行，五种运输方式各尽其能，输出“中国制造”,带回能源和原材料。在取得可喜成绩的背后，还是有一些不可忽略的薄弱之处待提升。比如我国基础设施不够一体化，国际化；公路，铁路存在缺失路段，瓶颈路段；海运存在安全隐患，港口建设缺乏规划；航空业融入“一带一路”战略较缓慢。根据2017年5月14,15举办“一带一路”国际合作高峰论坛汇报和总结三年来的交通建设与发展进程，再次明确交通建设优先发展的战略地位。各地在对内对外交通建设中，要做好整体规划，要促进政策、规则、标准三位一体的联通,为互联互通提供机制保障。加强公路，铁路，港口基础设施建设，把握交通基础设施的关键通道、关键节点和重点工程，打通缺失路段，保证道路的联通性。推进建立统一的全程运输协调机制，促进国际通关、换装、多式联运有机衔接，逐步形成兼容规范的运输规则，实现国际运输便利化。推动口岸基础设施建设，畅通陆水联运通道，推进港口合作建设，增加海上航线和班次，加强海上物流信息化合作。拓展建立民航全面合作的平台和机制，加快提升航空基础设施水平。</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center"/>
        <w:textAlignment w:val="auto"/>
        <w:outlineLvl w:val="0"/>
        <w:rPr>
          <w:rFonts w:ascii="黑体" w:hAnsi="黑体" w:eastAsia="黑体" w:cs="黑体"/>
          <w:b/>
          <w:bCs/>
          <w:sz w:val="32"/>
          <w:szCs w:val="32"/>
        </w:rPr>
      </w:pPr>
      <w:bookmarkStart w:id="11" w:name="_Toc7622"/>
      <w:r>
        <w:rPr>
          <w:rFonts w:hint="eastAsia" w:ascii="黑体" w:hAnsi="黑体" w:eastAsia="黑体" w:cs="黑体"/>
          <w:sz w:val="32"/>
          <w:szCs w:val="32"/>
        </w:rPr>
        <w:t>第二章 交通通道概述</w:t>
      </w:r>
      <w:bookmarkEnd w:id="11"/>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4"/>
          <w:szCs w:val="24"/>
        </w:rPr>
        <w:t xml:space="preserve">  </w:t>
      </w:r>
      <w:bookmarkStart w:id="12" w:name="_Toc5441"/>
      <w:r>
        <w:rPr>
          <w:rFonts w:asciiTheme="minorEastAsia" w:hAnsiTheme="minorEastAsia" w:eastAsiaTheme="minorEastAsia"/>
          <w:sz w:val="21"/>
          <w:szCs w:val="21"/>
        </w:rPr>
        <w:t>2.1</w:t>
      </w:r>
      <w:r>
        <w:rPr>
          <w:rFonts w:hint="eastAsia" w:asciiTheme="minorEastAsia" w:hAnsiTheme="minorEastAsia" w:eastAsiaTheme="minorEastAsia"/>
          <w:sz w:val="21"/>
          <w:szCs w:val="21"/>
        </w:rPr>
        <w:t>交通通道的定义</w:t>
      </w:r>
      <w:bookmarkEnd w:id="1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FF0000"/>
          <w:sz w:val="21"/>
          <w:szCs w:val="21"/>
        </w:rPr>
      </w:pPr>
      <w:r>
        <w:rPr>
          <w:rFonts w:hint="eastAsia" w:asciiTheme="minorEastAsia" w:hAnsiTheme="minorEastAsia" w:eastAsiaTheme="minorEastAsia"/>
          <w:sz w:val="21"/>
          <w:szCs w:val="21"/>
        </w:rPr>
        <w:t>交通通道又称运输走廊、交通走廊。</w:t>
      </w:r>
      <w:r>
        <w:rPr>
          <w:rFonts w:hint="eastAsia" w:asciiTheme="minorEastAsia" w:hAnsiTheme="minorEastAsia" w:eastAsiaTheme="minorEastAsia"/>
          <w:sz w:val="21"/>
          <w:szCs w:val="21"/>
          <w:lang w:val="en-US" w:eastAsia="zh-CN"/>
        </w:rPr>
        <w:t>目前学界对“交通通道”这一概念还没有形成明确统一的定义。</w:t>
      </w:r>
      <w:r>
        <w:rPr>
          <w:rFonts w:hint="eastAsia" w:asciiTheme="minorEastAsia" w:hAnsiTheme="minorEastAsia" w:eastAsiaTheme="minorEastAsia"/>
          <w:sz w:val="21"/>
          <w:szCs w:val="21"/>
        </w:rPr>
        <w:t>“国际公共运输联盟”和“原联邦德国公共运输企业联盟”主编的《公共运输词典》将交通运输通道的解释为“在某一区域内连接主要交通流发源地、有共同流向、可以有几种运输方式线路可供选择的宽阔地带。”我国的张国伍</w:t>
      </w:r>
      <w:r>
        <w:rPr>
          <w:rStyle w:val="14"/>
          <w:rFonts w:hint="eastAsia" w:asciiTheme="minorEastAsia" w:hAnsiTheme="minorEastAsia" w:eastAsiaTheme="minorEastAsia"/>
          <w:sz w:val="21"/>
          <w:szCs w:val="21"/>
        </w:rPr>
        <w:t>[</w:t>
      </w:r>
      <w:r>
        <w:rPr>
          <w:rStyle w:val="14"/>
          <w:rFonts w:hint="eastAsia" w:asciiTheme="minorEastAsia" w:hAnsiTheme="minorEastAsia" w:eastAsiaTheme="minorEastAsia"/>
          <w:sz w:val="21"/>
          <w:szCs w:val="21"/>
        </w:rPr>
        <w:endnoteReference w:id="0"/>
      </w:r>
      <w:r>
        <w:rPr>
          <w:rStyle w:val="14"/>
          <w:rFonts w:hint="eastAsia" w:asciiTheme="minorEastAsia" w:hAnsiTheme="minorEastAsia" w:eastAsiaTheme="minorEastAsia"/>
          <w:sz w:val="21"/>
          <w:szCs w:val="21"/>
        </w:rPr>
        <w:t>]</w:t>
      </w:r>
      <w:r>
        <w:rPr>
          <w:rFonts w:hint="eastAsia" w:asciiTheme="minorEastAsia" w:hAnsiTheme="minorEastAsia" w:eastAsiaTheme="minorEastAsia"/>
          <w:sz w:val="21"/>
          <w:szCs w:val="21"/>
        </w:rPr>
        <w:t>教授将交通通道解释为“某两地之间具有已经达到一定规模，的双向或单向交通流,为了承担此强大交通流而建设的交通运输线路的集合,称之为交通运输通道。”美国加州大学教授Willian.L.Garrison对交通交通运输通道解释为“在交通运输投资集中的延伸地带内，运输需求非常大、交通流非常密集、各种不同的运输方式在此地带内相互补充、提供服务。”蔡庆麟</w:t>
      </w:r>
      <w:r>
        <w:rPr>
          <w:rStyle w:val="14"/>
          <w:rFonts w:hint="eastAsia" w:asciiTheme="minorEastAsia" w:hAnsiTheme="minorEastAsia" w:eastAsiaTheme="minorEastAsia"/>
          <w:sz w:val="21"/>
          <w:szCs w:val="21"/>
        </w:rPr>
        <w:t>[</w:t>
      </w:r>
      <w:r>
        <w:rPr>
          <w:rStyle w:val="14"/>
          <w:rFonts w:hint="eastAsia" w:asciiTheme="minorEastAsia" w:hAnsiTheme="minorEastAsia" w:eastAsiaTheme="minorEastAsia"/>
          <w:sz w:val="21"/>
          <w:szCs w:val="21"/>
        </w:rPr>
        <w:endnoteReference w:id="1"/>
      </w:r>
      <w:r>
        <w:rPr>
          <w:rStyle w:val="14"/>
          <w:rFonts w:hint="eastAsia" w:asciiTheme="minorEastAsia" w:hAnsiTheme="minorEastAsia" w:eastAsiaTheme="minorEastAsia"/>
          <w:sz w:val="21"/>
          <w:szCs w:val="21"/>
        </w:rPr>
        <w:t>]</w:t>
      </w:r>
      <w:r>
        <w:rPr>
          <w:rFonts w:hint="eastAsia" w:asciiTheme="minorEastAsia" w:hAnsiTheme="minorEastAsia" w:eastAsiaTheme="minorEastAsia"/>
          <w:sz w:val="21"/>
          <w:szCs w:val="21"/>
        </w:rPr>
        <w:t>的《运输布局学》中的将交通通道解释为“某一地理区域,为一宽阔的长条地带,它顺着共同方向的交通流向前伸展,把主要交通流发生地连接起来。在某一通道内,可能有若干条可供选择的不同路线。”从这些定义中可以总结发现，交通通道是一个运输地带，并非一条简单的运输线路；交通运输通道是连接客货流发源地与目的地的客货流的密集地带，具有较强的吸引力;交通通道一般是多种运输方式的运输线路互相补充、共同提供服务；交通通道不仅包括各种运输线路，而且包括枢纽、港口、车站、机场以及与运输生产相配套的服务设施，形成交通运输通道的统一体</w:t>
      </w:r>
      <w:r>
        <w:rPr>
          <w:rStyle w:val="14"/>
          <w:rFonts w:hint="eastAsia" w:asciiTheme="minorEastAsia" w:hAnsiTheme="minorEastAsia" w:eastAsiaTheme="minorEastAsia"/>
          <w:sz w:val="21"/>
          <w:szCs w:val="21"/>
        </w:rPr>
        <w:t>[</w:t>
      </w:r>
      <w:r>
        <w:rPr>
          <w:rStyle w:val="14"/>
          <w:rFonts w:hint="eastAsia" w:asciiTheme="minorEastAsia" w:hAnsiTheme="minorEastAsia" w:eastAsiaTheme="minorEastAsia"/>
          <w:sz w:val="21"/>
          <w:szCs w:val="21"/>
        </w:rPr>
        <w:endnoteReference w:id="2"/>
      </w:r>
      <w:r>
        <w:rPr>
          <w:rStyle w:val="14"/>
          <w:rFonts w:hint="eastAsia" w:asciiTheme="minorEastAsia" w:hAnsiTheme="minorEastAsia" w:eastAsiaTheme="minorEastAsia"/>
          <w:sz w:val="21"/>
          <w:szCs w:val="21"/>
        </w:rPr>
        <w:t>]</w:t>
      </w:r>
      <w:r>
        <w:rPr>
          <w:rFonts w:hint="eastAsia" w:asciiTheme="minorEastAsia" w:hAnsiTheme="minorEastAsia" w:eastAsiaTheme="minorEastAsia"/>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13" w:name="_Toc14666"/>
      <w:r>
        <w:rPr>
          <w:rFonts w:asciiTheme="minorEastAsia" w:hAnsiTheme="minorEastAsia" w:eastAsiaTheme="minorEastAsia"/>
          <w:sz w:val="21"/>
          <w:szCs w:val="21"/>
        </w:rPr>
        <w:t>2.2</w:t>
      </w:r>
      <w:r>
        <w:rPr>
          <w:rFonts w:hint="eastAsia" w:asciiTheme="minorEastAsia" w:hAnsiTheme="minorEastAsia" w:eastAsiaTheme="minorEastAsia"/>
          <w:sz w:val="21"/>
          <w:szCs w:val="21"/>
        </w:rPr>
        <w:t>交通通道的特性</w:t>
      </w:r>
      <w:bookmarkEnd w:id="13"/>
      <w:r>
        <w:rPr>
          <w:rFonts w:asciiTheme="minorEastAsia" w:hAnsiTheme="minorEastAsia" w:eastAsiaTheme="minorEastAsia"/>
          <w:sz w:val="21"/>
          <w:szCs w:val="21"/>
        </w:rPr>
        <w:t xml:space="preserv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left"/>
        <w:textAlignment w:val="auto"/>
        <w:outlineLvl w:val="2"/>
        <w:rPr>
          <w:rFonts w:asciiTheme="minorEastAsia" w:hAnsiTheme="minorEastAsia" w:eastAsiaTheme="minorEastAsia"/>
          <w:sz w:val="21"/>
          <w:szCs w:val="21"/>
        </w:rPr>
      </w:pPr>
      <w:bookmarkStart w:id="14" w:name="_Toc239"/>
      <w:r>
        <w:rPr>
          <w:rFonts w:asciiTheme="minorEastAsia" w:hAnsiTheme="minorEastAsia" w:eastAsiaTheme="minorEastAsia"/>
          <w:sz w:val="21"/>
          <w:szCs w:val="21"/>
        </w:rPr>
        <w:t>2.2.1</w:t>
      </w:r>
      <w:r>
        <w:rPr>
          <w:rFonts w:hint="eastAsia" w:asciiTheme="minorEastAsia" w:hAnsiTheme="minorEastAsia" w:eastAsiaTheme="minorEastAsia"/>
          <w:sz w:val="21"/>
          <w:szCs w:val="21"/>
        </w:rPr>
        <w:t>交通性</w:t>
      </w:r>
      <w:bookmarkEnd w:id="1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交通通道的形成自然离不开交通运输，通道的形成依赖于公路，铁路，航空水运，管道五种交通方式作用的发挥。</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2"/>
        <w:rPr>
          <w:rFonts w:asciiTheme="minorEastAsia" w:hAnsiTheme="minorEastAsia" w:eastAsiaTheme="minorEastAsia"/>
          <w:sz w:val="21"/>
          <w:szCs w:val="21"/>
        </w:rPr>
      </w:pPr>
      <w:bookmarkStart w:id="15" w:name="_Toc21813"/>
      <w:r>
        <w:rPr>
          <w:rFonts w:asciiTheme="minorEastAsia" w:hAnsiTheme="minorEastAsia" w:eastAsiaTheme="minorEastAsia"/>
          <w:sz w:val="21"/>
          <w:szCs w:val="21"/>
        </w:rPr>
        <w:t>2.2.2</w:t>
      </w:r>
      <w:r>
        <w:rPr>
          <w:rFonts w:hint="eastAsia" w:asciiTheme="minorEastAsia" w:hAnsiTheme="minorEastAsia" w:eastAsiaTheme="minorEastAsia"/>
          <w:sz w:val="21"/>
          <w:szCs w:val="21"/>
        </w:rPr>
        <w:t>区域性</w:t>
      </w:r>
      <w:bookmarkEnd w:id="1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交通通道不是一条单纯的道路或是航线，而是具有辐射效应和带动效应的地理区域，沿交通线路而生，依赖于交通运输方式所穿越的区域、辐射的区域和吸引的区域，相互依赖，相互发展。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2"/>
        <w:rPr>
          <w:rFonts w:asciiTheme="minorEastAsia" w:hAnsiTheme="minorEastAsia" w:eastAsiaTheme="minorEastAsia"/>
          <w:sz w:val="21"/>
          <w:szCs w:val="21"/>
        </w:rPr>
      </w:pPr>
      <w:bookmarkStart w:id="16" w:name="_Toc17272"/>
      <w:r>
        <w:rPr>
          <w:rFonts w:asciiTheme="minorEastAsia" w:hAnsiTheme="minorEastAsia" w:eastAsiaTheme="minorEastAsia"/>
          <w:sz w:val="21"/>
          <w:szCs w:val="21"/>
        </w:rPr>
        <w:t>2.2.3</w:t>
      </w:r>
      <w:r>
        <w:rPr>
          <w:rFonts w:hint="eastAsia" w:asciiTheme="minorEastAsia" w:hAnsiTheme="minorEastAsia" w:eastAsiaTheme="minorEastAsia"/>
          <w:sz w:val="21"/>
          <w:szCs w:val="21"/>
        </w:rPr>
        <w:t>空间性</w:t>
      </w:r>
      <w:bookmarkEnd w:id="1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水运，航运，公路，铁路，管道五种运输方式涉及水陆空，使得交通通道就具有了空间性和立体性。空间性的合理配置和运用，才能充分发挥交通通道的效率，最大限度地发挥每一种运输方式的效益。</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2"/>
        <w:rPr>
          <w:rFonts w:asciiTheme="minorEastAsia" w:hAnsiTheme="minorEastAsia" w:eastAsiaTheme="minorEastAsia"/>
          <w:sz w:val="21"/>
          <w:szCs w:val="21"/>
        </w:rPr>
      </w:pPr>
      <w:bookmarkStart w:id="17" w:name="_Toc12636"/>
      <w:r>
        <w:rPr>
          <w:rFonts w:asciiTheme="minorEastAsia" w:hAnsiTheme="minorEastAsia" w:eastAsiaTheme="minorEastAsia"/>
          <w:sz w:val="21"/>
          <w:szCs w:val="21"/>
        </w:rPr>
        <w:t>2.2.4</w:t>
      </w:r>
      <w:r>
        <w:rPr>
          <w:rFonts w:hint="eastAsia" w:asciiTheme="minorEastAsia" w:hAnsiTheme="minorEastAsia" w:eastAsiaTheme="minorEastAsia"/>
          <w:sz w:val="21"/>
          <w:szCs w:val="21"/>
        </w:rPr>
        <w:t>流通性</w:t>
      </w:r>
      <w:bookmarkEnd w:id="1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所谓流通性，主要是依托交通而开发和衍生的产业而形成的融汇在加工，运输，仓储和贸易中的流通，其中包括信息流，资金流，商流，人流，物流。</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center"/>
        <w:textAlignment w:val="auto"/>
        <w:outlineLvl w:val="0"/>
        <w:rPr>
          <w:rFonts w:ascii="黑体" w:hAnsi="黑体" w:eastAsia="黑体" w:cs="黑体"/>
          <w:sz w:val="32"/>
          <w:szCs w:val="32"/>
        </w:rPr>
      </w:pPr>
      <w:bookmarkStart w:id="18" w:name="_Toc4054"/>
      <w:r>
        <w:rPr>
          <w:rFonts w:hint="eastAsia" w:ascii="黑体" w:hAnsi="黑体" w:eastAsia="黑体" w:cs="黑体"/>
          <w:sz w:val="32"/>
          <w:szCs w:val="32"/>
        </w:rPr>
        <w:t>第三章“一带一路”交通通道线路及我国重要省份在通道中的定位</w:t>
      </w:r>
      <w:bookmarkEnd w:id="18"/>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4"/>
          <w:szCs w:val="24"/>
        </w:rPr>
        <w:t xml:space="preserve"> </w:t>
      </w:r>
      <w:r>
        <w:rPr>
          <w:rFonts w:hint="eastAsia" w:asciiTheme="minorEastAsia" w:hAnsiTheme="minorEastAsia" w:eastAsiaTheme="minorEastAsia"/>
          <w:sz w:val="21"/>
          <w:szCs w:val="21"/>
        </w:rPr>
        <w:t xml:space="preserve"> </w:t>
      </w:r>
      <w:bookmarkStart w:id="19" w:name="_Toc17772"/>
      <w:r>
        <w:rPr>
          <w:rFonts w:asciiTheme="minorEastAsia" w:hAnsiTheme="minorEastAsia" w:eastAsiaTheme="minorEastAsia"/>
          <w:sz w:val="21"/>
          <w:szCs w:val="21"/>
        </w:rPr>
        <w:t>3.1</w:t>
      </w:r>
      <w:r>
        <w:rPr>
          <w:rFonts w:hint="eastAsia" w:asciiTheme="minorEastAsia" w:hAnsiTheme="minorEastAsia" w:eastAsiaTheme="minorEastAsia"/>
          <w:sz w:val="21"/>
          <w:szCs w:val="21"/>
        </w:rPr>
        <w:t>“一带一路”交通通道线路分析</w:t>
      </w:r>
      <w:bookmarkEnd w:id="1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rPr>
      </w:pPr>
      <w:r>
        <w:rPr>
          <w:rFonts w:hint="eastAsia" w:asciiTheme="minorEastAsia" w:hAnsiTheme="minorEastAsia" w:eastAsiaTheme="minorEastAsia"/>
          <w:sz w:val="21"/>
          <w:szCs w:val="21"/>
        </w:rPr>
        <w:t>2015年3月经国务院授权，国家发展改革委、外交部、商务部联合发布《推动共建丝绸之路经济带和21世纪海上丝绸之路的愿景与行动》，以下简称愿景与行动。同时“一带一路”</w:t>
      </w:r>
      <w:r>
        <w:rPr>
          <w:rFonts w:asciiTheme="minorEastAsia" w:hAnsiTheme="minorEastAsia" w:eastAsiaTheme="minorEastAsia"/>
          <w:sz w:val="21"/>
          <w:szCs w:val="21"/>
        </w:rPr>
        <w:t>线路图正式发布</w:t>
      </w:r>
      <w:r>
        <w:rPr>
          <w:rFonts w:hint="eastAsia" w:asciiTheme="minorEastAsia" w:hAnsiTheme="minorEastAsia" w:eastAsiaTheme="minorEastAsia"/>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一带即以陆路运输为主的“丝绸之路经济带”，以中国为核心向三个方向辐射。一是沿途经过中亚、俄罗斯直至欧洲；二是由中亚、西亚各国到波斯湾、地中海地区；三则是同邻近的东南亚、南亚各国直到印度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rPr>
      </w:pPr>
      <w:r>
        <w:rPr>
          <w:rFonts w:asciiTheme="minorEastAsia" w:hAnsiTheme="minorEastAsia" w:eastAsiaTheme="minorEastAsia"/>
          <w:sz w:val="21"/>
          <w:szCs w:val="21"/>
        </w:rPr>
        <w:t>一带即 “丝绸之路经济带”，线路分布在陆地上</w:t>
      </w:r>
      <w:r>
        <w:rPr>
          <w:rFonts w:hint="eastAsia" w:asciiTheme="minorEastAsia" w:hAnsiTheme="minorEastAsia" w:eastAsiaTheme="minorEastAsia"/>
          <w:sz w:val="21"/>
          <w:szCs w:val="21"/>
        </w:rPr>
        <w:t>，</w:t>
      </w:r>
      <w:r>
        <w:rPr>
          <w:rFonts w:asciiTheme="minorEastAsia" w:hAnsiTheme="minorEastAsia" w:eastAsiaTheme="minorEastAsia"/>
          <w:sz w:val="21"/>
          <w:szCs w:val="21"/>
        </w:rPr>
        <w:t>从中国出发，共有三个走向，是经中亚、俄罗斯到达欧洲；二是经中亚、西亚至波斯湾、地中海；三是中国到东南亚、南亚、印度洋。一路即</w:t>
      </w:r>
      <w:r>
        <w:rPr>
          <w:rFonts w:hint="eastAsia" w:asciiTheme="minorEastAsia" w:hAnsiTheme="minorEastAsia" w:eastAsiaTheme="minorEastAsia"/>
          <w:sz w:val="21"/>
          <w:szCs w:val="21"/>
          <w:lang w:val="en-US" w:eastAsia="zh-CN"/>
        </w:rPr>
        <w:t>由古代海上丝绸之路发展而来的</w:t>
      </w:r>
      <w:r>
        <w:rPr>
          <w:rFonts w:asciiTheme="minorEastAsia" w:hAnsiTheme="minorEastAsia" w:eastAsiaTheme="minorEastAsia"/>
          <w:sz w:val="21"/>
          <w:szCs w:val="21"/>
        </w:rPr>
        <w:t>“21世纪海上丝绸之路”，</w:t>
      </w:r>
      <w:r>
        <w:rPr>
          <w:rFonts w:hint="eastAsia" w:asciiTheme="minorEastAsia" w:hAnsiTheme="minorEastAsia" w:eastAsiaTheme="minorEastAsia"/>
          <w:sz w:val="21"/>
          <w:szCs w:val="21"/>
          <w:lang w:val="en-US" w:eastAsia="zh-CN"/>
        </w:rPr>
        <w:t>包括两条重点方向。</w:t>
      </w:r>
      <w:r>
        <w:rPr>
          <w:rFonts w:asciiTheme="minorEastAsia" w:hAnsiTheme="minorEastAsia" w:eastAsiaTheme="minorEastAsia"/>
          <w:sz w:val="21"/>
          <w:szCs w:val="21"/>
        </w:rPr>
        <w:t>一是从中国</w:t>
      </w:r>
      <w:r>
        <w:rPr>
          <w:rFonts w:hint="eastAsia" w:asciiTheme="minorEastAsia" w:hAnsiTheme="minorEastAsia" w:eastAsiaTheme="minorEastAsia"/>
          <w:sz w:val="21"/>
          <w:szCs w:val="21"/>
          <w:lang w:val="en-US" w:eastAsia="zh-CN"/>
        </w:rPr>
        <w:t>各个</w:t>
      </w:r>
      <w:r>
        <w:rPr>
          <w:rFonts w:asciiTheme="minorEastAsia" w:hAnsiTheme="minorEastAsia" w:eastAsiaTheme="minorEastAsia"/>
          <w:sz w:val="21"/>
          <w:szCs w:val="21"/>
        </w:rPr>
        <w:t>港口</w:t>
      </w:r>
      <w:r>
        <w:rPr>
          <w:rFonts w:hint="eastAsia" w:asciiTheme="minorEastAsia" w:hAnsiTheme="minorEastAsia" w:eastAsiaTheme="minorEastAsia"/>
          <w:sz w:val="21"/>
          <w:szCs w:val="21"/>
          <w:lang w:val="en-US" w:eastAsia="zh-CN"/>
        </w:rPr>
        <w:t>经过</w:t>
      </w:r>
      <w:r>
        <w:rPr>
          <w:rFonts w:asciiTheme="minorEastAsia" w:hAnsiTheme="minorEastAsia" w:eastAsiaTheme="minorEastAsia"/>
          <w:sz w:val="21"/>
          <w:szCs w:val="21"/>
        </w:rPr>
        <w:t>南海到印度洋，</w:t>
      </w:r>
      <w:r>
        <w:rPr>
          <w:rFonts w:hint="eastAsia" w:asciiTheme="minorEastAsia" w:hAnsiTheme="minorEastAsia" w:eastAsiaTheme="minorEastAsia"/>
          <w:sz w:val="21"/>
          <w:szCs w:val="21"/>
          <w:lang w:val="en-US" w:eastAsia="zh-CN"/>
        </w:rPr>
        <w:t>一直到欧洲</w:t>
      </w:r>
      <w:r>
        <w:rPr>
          <w:rFonts w:asciiTheme="minorEastAsia" w:hAnsiTheme="minorEastAsia" w:eastAsiaTheme="minorEastAsia"/>
          <w:sz w:val="21"/>
          <w:szCs w:val="21"/>
        </w:rPr>
        <w:t>；二是</w:t>
      </w:r>
      <w:r>
        <w:rPr>
          <w:rFonts w:hint="eastAsia" w:asciiTheme="minorEastAsia" w:hAnsiTheme="minorEastAsia" w:eastAsiaTheme="minorEastAsia"/>
          <w:sz w:val="21"/>
          <w:szCs w:val="21"/>
          <w:lang w:val="en-US" w:eastAsia="zh-CN"/>
        </w:rPr>
        <w:t>经过</w:t>
      </w:r>
      <w:r>
        <w:rPr>
          <w:rFonts w:asciiTheme="minorEastAsia" w:hAnsiTheme="minorEastAsia" w:eastAsiaTheme="minorEastAsia"/>
          <w:sz w:val="21"/>
          <w:szCs w:val="21"/>
        </w:rPr>
        <w:t>南海到南太平洋</w:t>
      </w:r>
      <w:r>
        <w:rPr>
          <w:rFonts w:hint="eastAsia" w:asciiTheme="minorEastAsia" w:hAnsiTheme="minorEastAsia" w:eastAsiaTheme="minorEastAsia"/>
          <w:sz w:val="21"/>
          <w:szCs w:val="21"/>
        </w:rPr>
        <w:t>。“一带一路”联通亚欧非三大陆</w:t>
      </w:r>
      <w:r>
        <w:rPr>
          <w:rStyle w:val="14"/>
          <w:rFonts w:hint="eastAsia" w:asciiTheme="minorEastAsia" w:hAnsiTheme="minorEastAsia" w:eastAsiaTheme="minorEastAsia"/>
          <w:sz w:val="21"/>
          <w:szCs w:val="21"/>
        </w:rPr>
        <w:t>[</w:t>
      </w:r>
      <w:r>
        <w:rPr>
          <w:rStyle w:val="14"/>
          <w:rFonts w:hint="eastAsia" w:asciiTheme="minorEastAsia" w:hAnsiTheme="minorEastAsia" w:eastAsiaTheme="minorEastAsia"/>
          <w:sz w:val="21"/>
          <w:szCs w:val="21"/>
        </w:rPr>
        <w:endnoteReference w:id="3"/>
      </w:r>
      <w:r>
        <w:rPr>
          <w:rStyle w:val="14"/>
          <w:rFonts w:hint="eastAsia" w:asciiTheme="minorEastAsia" w:hAnsiTheme="minorEastAsia" w:eastAsiaTheme="minorEastAsia"/>
          <w:sz w:val="21"/>
          <w:szCs w:val="21"/>
        </w:rPr>
        <w:t>]</w:t>
      </w:r>
      <w:r>
        <w:rPr>
          <w:rFonts w:hint="eastAsia" w:asciiTheme="minorEastAsia" w:hAnsiTheme="minorEastAsia" w:eastAsiaTheme="minorEastAsia"/>
          <w:sz w:val="21"/>
          <w:szCs w:val="21"/>
        </w:rPr>
        <w:t>，一边</w:t>
      </w:r>
      <w:r>
        <w:rPr>
          <w:rFonts w:hint="eastAsia" w:asciiTheme="minorEastAsia" w:hAnsiTheme="minorEastAsia" w:eastAsiaTheme="minorEastAsia"/>
          <w:sz w:val="21"/>
          <w:szCs w:val="21"/>
          <w:lang w:val="en-US" w:eastAsia="zh-CN"/>
        </w:rPr>
        <w:t>连通蓬勃发展</w:t>
      </w:r>
      <w:r>
        <w:rPr>
          <w:rFonts w:hint="eastAsia" w:asciiTheme="minorEastAsia" w:hAnsiTheme="minorEastAsia" w:eastAsiaTheme="minorEastAsia"/>
          <w:sz w:val="21"/>
          <w:szCs w:val="21"/>
        </w:rPr>
        <w:t>的东亚经济圈，一边</w:t>
      </w:r>
      <w:r>
        <w:rPr>
          <w:rFonts w:hint="eastAsia" w:asciiTheme="minorEastAsia" w:hAnsiTheme="minorEastAsia" w:eastAsiaTheme="minorEastAsia"/>
          <w:sz w:val="21"/>
          <w:szCs w:val="21"/>
          <w:lang w:val="en-US" w:eastAsia="zh-CN"/>
        </w:rPr>
        <w:t>连通</w:t>
      </w:r>
      <w:r>
        <w:rPr>
          <w:rFonts w:hint="eastAsia" w:asciiTheme="minorEastAsia" w:hAnsiTheme="minorEastAsia" w:eastAsiaTheme="minorEastAsia"/>
          <w:sz w:val="21"/>
          <w:szCs w:val="21"/>
        </w:rPr>
        <w:t>发达的欧洲经济圈。</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“一带一路”</w:t>
      </w:r>
      <w:r>
        <w:rPr>
          <w:rFonts w:asciiTheme="minorEastAsia" w:hAnsiTheme="minorEastAsia" w:eastAsiaTheme="minorEastAsia"/>
          <w:color w:val="000000" w:themeColor="text1"/>
          <w:sz w:val="21"/>
          <w:szCs w:val="21"/>
          <w14:textFill>
            <w14:solidFill>
              <w14:schemeClr w14:val="tx1"/>
            </w14:solidFill>
          </w14:textFill>
        </w:rPr>
        <w:t>大致有北线</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中线</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南线</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中心线等线路走向</w:t>
      </w:r>
      <w:r>
        <w:rPr>
          <w:rFonts w:hint="eastAsia" w:asciiTheme="minorEastAsia" w:hAnsiTheme="minorEastAsia" w:eastAsiaTheme="minorEastAsia"/>
          <w:color w:val="000000" w:themeColor="text1"/>
          <w:sz w:val="21"/>
          <w:szCs w:val="21"/>
          <w14:textFill>
            <w14:solidFill>
              <w14:schemeClr w14:val="tx1"/>
            </w14:solidFill>
          </w14:textFill>
        </w:rPr>
        <w:t>，具体如下：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北线A： 北美洲（美国，加拿大）——北太平洋——日本，韩国——日本海——扎鲁比诺港（海参崴，斯拉夫扬卡等）——珲春——延吉——吉林——长春——蒙古国——俄罗斯——欧洲（北欧，中欧，东欧，西欧，南欧）</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北线B：北京——俄罗斯——德国——北欧</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中线：北京——西安——乌鲁木齐——阿富汗——哈萨克斯坦——匈牙利——巴黎</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南线：泉州——福州——广州——海口——北海——河内——吉隆坡——雅加达——科伦坡——加尔各答——内罗毕——雅典——威尼斯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rPr>
          <w:rFonts w:hint="eastAsia" w:asciiTheme="minorEastAsia" w:hAnsiTheme="minorEastAsia" w:eastAsiaTheme="minorEastAsia"/>
          <w:sz w:val="21"/>
          <w:szCs w:val="21"/>
        </w:rPr>
      </w:pPr>
      <w:r>
        <w:rPr>
          <w:rFonts w:hint="eastAsia" w:asciiTheme="minorEastAsia" w:hAnsiTheme="minorEastAsia" w:eastAsiaTheme="minorEastAsia"/>
          <w:sz w:val="21"/>
          <w:szCs w:val="21"/>
        </w:rPr>
        <w:t>中心线：连云港——郑州——西安——兰州——新疆——中亚——欧洲</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4789805" cy="2643505"/>
            <wp:effectExtent l="0" t="0" r="10795" b="4445"/>
            <wp:docPr id="3" name="图片 3" descr="C:\Users\YMQ\Documents\Tencent Files\2199874961\FileRecv\MobileFile\Image\_ASA%Y~U82P38CHUOPLMEQ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YMQ\Documents\Tencent Files\2199874961\FileRecv\MobileFile\Image\_ASA%Y~U82P38CHUOPLMEQ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89805" cy="2643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hint="eastAsia" w:asciiTheme="minorEastAsia" w:hAnsiTheme="minorEastAsia" w:eastAsiaTheme="minorEastAsia"/>
          <w:sz w:val="18"/>
          <w:szCs w:val="18"/>
          <w:lang w:val="en-US" w:eastAsia="zh-CN"/>
        </w:rPr>
      </w:pPr>
      <w:r>
        <w:rPr>
          <w:rFonts w:hint="eastAsia" w:asciiTheme="minorEastAsia" w:hAnsiTheme="minorEastAsia" w:eastAsiaTheme="minorEastAsia"/>
          <w:sz w:val="18"/>
          <w:szCs w:val="18"/>
          <w:lang w:val="en-US" w:eastAsia="zh-CN"/>
        </w:rPr>
        <w:t>图1“一带一路”线路图</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 w:name="_Toc5450"/>
      <w:r>
        <w:rPr>
          <w:rFonts w:hint="eastAsia" w:asciiTheme="minorEastAsia" w:hAnsiTheme="minorEastAsia" w:eastAsiaTheme="minorEastAsia" w:cstheme="minorEastAsia"/>
          <w:sz w:val="21"/>
          <w:szCs w:val="21"/>
        </w:rPr>
        <w:t>3.2我国重要省份在通道中的定位</w:t>
      </w:r>
      <w:bookmarkEnd w:id="2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bCs/>
          <w:sz w:val="24"/>
          <w:szCs w:val="24"/>
        </w:rPr>
      </w:pPr>
      <w:r>
        <w:rPr>
          <w:rFonts w:hint="eastAsia" w:asciiTheme="minorEastAsia" w:hAnsiTheme="minorEastAsia" w:eastAsiaTheme="minorEastAsia" w:cstheme="minorEastAsia"/>
          <w:bCs/>
          <w:sz w:val="21"/>
          <w:szCs w:val="21"/>
        </w:rPr>
        <w:t>在愿景与行动敲定的终极版面中,重点涉及18个省份,即</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"http://www.askci.com/search/1/baogao/%E6%96%B0%E7%96%86/"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新疆</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"http://www.askci.com/search/1/baogao/%E9%99%95%E8%A5%BF/"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陕西</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"http://www.askci.com/search/1/baogao/%E7%94%98%E8%82%83/"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甘肃</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、宁夏、</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"http://www.askci.com/search/1/baogao/%E9%9D%92%E6%B5%B7/"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青海</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"http://www.askci.com/search/1/baogao/%E5%86%85%E8%92%99%E5%8F%A4/"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内蒙古</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西北的6省,</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"http://www.askci.com/search/1/baogao/%E9%BB%91%E9%BE%99%E6%B1%9F/"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黑龙江</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"http://www.askci.com/search/1/baogao/%E5%90%89%E6%9E%97/"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吉林</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"http://www.askci.com/search/1/baogao/%E8%BE%BD%E5%AE%81/"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辽宁</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东北3省,</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"http://www.askci.com/search/1/baogao/%E5%B9%BF%E8%A5%BF/"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广西</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"http://www.askci.com/search/1/baogao/%E4%BA%91%E5%8D%97/"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云南</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"http://www.askci.com/search/1/baogao/%E8%A5%BF%E8%97%8F/"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西藏</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西南3省,</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"http://www.askci.com/search/1/baogao/%E4%B8%8A%E6%B5%B7/"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上海</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、福建、广东、</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"http://www.askci.com/search/1/baogao/%E6%B5%99%E6%B1%9F/"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浙江</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"http://www.askci.com/search/1/baogao/%E6%B5%B7%E5%8D%97/"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海南</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5省,内陆地区则是</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"http://www.askci.com/search/1/baogao/%E9%87%8D%E5%BA%86/"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重庆</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asciiTheme="minorEastAsia" w:hAnsiTheme="minorEastAsia" w:eastAsiaTheme="minorEastAsia"/>
          <w:sz w:val="24"/>
          <w:szCs w:val="24"/>
        </w:rPr>
        <w:drawing>
          <wp:inline distT="0" distB="0" distL="0" distR="0">
            <wp:extent cx="4432300" cy="2691130"/>
            <wp:effectExtent l="0" t="0" r="6350" b="13970"/>
            <wp:docPr id="4" name="图片 4" descr="C:\Users\YMQ\Documents\Tencent Files\2199874961\FileRecv\MobileFile\Image\B$F@CW40RMMC(9`]]7X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MQ\Documents\Tencent Files\2199874961\FileRecv\MobileFile\Image\B$F@CW40RMMC(9`]]7XC%(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32300" cy="2691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heme="minorEastAsia" w:hAnsiTheme="minorEastAsia" w:eastAsiaTheme="minorEastAsia"/>
          <w:bCs/>
          <w:sz w:val="18"/>
          <w:szCs w:val="18"/>
          <w:lang w:val="en-US" w:eastAsia="zh-CN"/>
        </w:rPr>
      </w:pPr>
      <w:r>
        <w:rPr>
          <w:rFonts w:hint="eastAsia" w:asciiTheme="minorEastAsia" w:hAnsiTheme="minorEastAsia" w:eastAsiaTheme="minorEastAsia"/>
          <w:bCs/>
          <w:sz w:val="18"/>
          <w:szCs w:val="18"/>
          <w:lang w:val="en-US" w:eastAsia="zh-CN"/>
        </w:rPr>
        <w:t>图2“一带一路”重要省份</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heme="minorEastAsia" w:hAnsiTheme="minorEastAsia" w:eastAsiaTheme="minorEastAsia"/>
          <w:bCs/>
          <w:sz w:val="18"/>
          <w:szCs w:val="18"/>
          <w:lang w:val="en-US" w:eastAsia="zh-CN"/>
        </w:rPr>
      </w:pPr>
      <w:r>
        <w:rPr>
          <w:rFonts w:hint="eastAsia" w:asciiTheme="minorEastAsia" w:hAnsiTheme="minorEastAsia" w:eastAsiaTheme="minorEastAsia"/>
          <w:bCs/>
          <w:sz w:val="18"/>
          <w:szCs w:val="18"/>
          <w:lang w:val="en-US" w:eastAsia="zh-CN"/>
        </w:rPr>
        <w:t>表1 重要省份定位</w:t>
      </w:r>
    </w:p>
    <w:tbl>
      <w:tblPr>
        <w:tblStyle w:val="1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9"/>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9"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stheme="minorEastAsia"/>
                <w:bCs/>
                <w:sz w:val="21"/>
                <w:szCs w:val="21"/>
                <w:lang w:val="en-US" w:eastAsia="zh-CN"/>
              </w:rPr>
            </w:pPr>
            <w:r>
              <w:rPr>
                <w:rFonts w:hint="eastAsia" w:asciiTheme="minorEastAsia" w:hAnsiTheme="minorEastAsia" w:eastAsiaTheme="minorEastAsia" w:cstheme="minorEastAsia"/>
                <w:bCs/>
                <w:sz w:val="21"/>
                <w:szCs w:val="21"/>
                <w:lang w:val="en-US" w:eastAsia="zh-CN"/>
              </w:rPr>
              <w:t>省份</w:t>
            </w:r>
          </w:p>
        </w:tc>
        <w:tc>
          <w:tcPr>
            <w:tcW w:w="6617"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定位及发展方向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9"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stheme="minorEastAsia"/>
                <w:bCs/>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新疆</w:t>
            </w:r>
          </w:p>
        </w:tc>
        <w:tc>
          <w:tcPr>
            <w:tcW w:w="6617"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outlineLvl w:val="9"/>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"http://www.askci.com/search/1/baogao/%E6%96%B0%E7%96%86/"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新疆</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被定位为“丝绸之路经济带核心区”。地域辽阔的新疆与周边8个国家连接，要发挥新疆独特的地理优势和向西开放重要窗口作用，深化与中亚、南亚、西亚等国家交流合作，形成丝绸之路经济带上重要的交通枢纽、商贸</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"http://www.askci.com/reports/index192.html"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物流</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和</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"http://www.askci.com/reports/index111.html"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文化</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科教中心，打造丝绸之路经济带核心区。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9"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福建</w:t>
            </w:r>
          </w:p>
        </w:tc>
        <w:tc>
          <w:tcPr>
            <w:tcW w:w="6617" w:type="dxa"/>
          </w:tcPr>
          <w:p>
            <w:pPr>
              <w:keepNext w:val="0"/>
              <w:keepLines w:val="0"/>
              <w:pageBreakBefore w:val="0"/>
              <w:widowControl w:val="0"/>
              <w:tabs>
                <w:tab w:val="left" w:pos="995"/>
                <w:tab w:val="center" w:pos="3218"/>
              </w:tabs>
              <w:kinsoku/>
              <w:wordWrap/>
              <w:overflowPunct/>
              <w:topLinePunct w:val="0"/>
              <w:autoSpaceDE/>
              <w:autoSpaceDN/>
              <w:bidi w:val="0"/>
              <w:adjustRightInd/>
              <w:snapToGrid/>
              <w:spacing w:line="300" w:lineRule="auto"/>
              <w:ind w:right="0" w:rightChars="0"/>
              <w:jc w:val="left"/>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福建被定位为“21世纪海上丝绸之路核心区”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9"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stheme="minorEastAsia"/>
                <w:bCs/>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广西</w:t>
            </w:r>
          </w:p>
        </w:tc>
        <w:tc>
          <w:tcPr>
            <w:tcW w:w="6617"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left"/>
              <w:textAlignment w:val="top"/>
              <w:outlineLvl w:val="9"/>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"http://www.askci.com/search/1/baogao/%E5%B9%BF%E8%A5%BF/"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广西</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的定位是“21世纪海上丝绸之路与丝绸之路经济带有机衔接的重要门户”。发挥广西与东盟国家陆海相邻的独特优势，加快北部湾经济区和珠江－西江经济带开放发展，构建面向东盟区域的国际通道，打造西南、中南地区开放发展新的战略支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9"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云南</w:t>
            </w:r>
          </w:p>
        </w:tc>
        <w:tc>
          <w:tcPr>
            <w:tcW w:w="6617"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left"/>
              <w:textAlignment w:val="auto"/>
              <w:outlineLvl w:val="9"/>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"http://www.askci.com/search/1/baogao/%E4%BA%91%E5%8D%97/"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云南</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的定位是“面向南亚、东南亚的辐射中心”。发挥云南区位优势，推进与周边国家的国际</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"http://www.askci.com/reports/2014/09/09/144622fy7m.shtml"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运输</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通道建设，打造大湄公河次区域经济合作新高地。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9"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"http://www.askci.com/search/1/baogao/%E9%99%95%E8%A5%BF/"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陕西</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"http://www.askci.com/search/1/baogao/%E7%94%98%E8%82%83/"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甘肃</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、宁夏、</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"http://www.askci.com/search/1/baogao/%E9%9D%92%E6%B5%B7/"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青海</w:t>
            </w:r>
            <w:r>
              <w:rPr>
                <w:rFonts w:hint="eastAsia" w:asciiTheme="minorEastAsia" w:hAnsiTheme="minorEastAsia" w:eastAsiaTheme="minorEastAsia" w:cstheme="minorEastAsia"/>
                <w:bCs/>
                <w:sz w:val="21"/>
                <w:szCs w:val="21"/>
              </w:rPr>
              <w:fldChar w:fldCharType="end"/>
            </w:r>
          </w:p>
        </w:tc>
        <w:tc>
          <w:tcPr>
            <w:tcW w:w="6617"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形成面向中亚、南亚、西亚国家的通道、商贸物流枢纽、重要</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"http://www.askci.com/chanye/"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产业</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和人文交流基地。发挥陕西、甘肃综合经济文化和宁夏、青海民族人文优势，打造西安内陆型改革开放新高地，加快兰州、西宁开发开放，推进宁夏内陆开放型经济试验区建设。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9"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"http://www.askci.com/search/1/baogao/%E5%86%85%E8%92%99%E5%8F%A4/"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内蒙古</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"http://www.askci.com/search/1/baogao/%E9%BB%91%E9%BE%99%E6%B1%9F/"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黑龙江</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"http://www.askci.com/search/1/baogao/%E5%90%89%E6%9E%97/"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吉林</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"http://www.askci.com/search/1/baogao/%E8%BE%BD%E5%AE%81/"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辽宁</w:t>
            </w:r>
            <w:r>
              <w:rPr>
                <w:rFonts w:hint="eastAsia" w:asciiTheme="minorEastAsia" w:hAnsiTheme="minorEastAsia" w:eastAsiaTheme="minorEastAsia" w:cstheme="minorEastAsia"/>
                <w:bCs/>
                <w:sz w:val="21"/>
                <w:szCs w:val="21"/>
              </w:rPr>
              <w:fldChar w:fldCharType="end"/>
            </w:r>
          </w:p>
        </w:tc>
        <w:tc>
          <w:tcPr>
            <w:tcW w:w="6617" w:type="dxa"/>
          </w:tcPr>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建设向北开放的重要窗口。发挥内蒙古联通俄蒙的区位优势，完善黑龙江对俄</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"http://www.askci.com/reports/2014/12/25/135743nbcn.shtml"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铁路</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通道和区域铁路网，以及黑龙江、吉林、辽宁与俄远东地区陆海联运合作，推进构建北京－莫斯科欧亚高速运输走廊。</w:t>
            </w:r>
          </w:p>
        </w:tc>
      </w:tr>
    </w:tbl>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hint="eastAsia" w:asciiTheme="minorEastAsia" w:hAnsiTheme="minorEastAsia" w:eastAsiaTheme="minorEastAsia" w:cstheme="minorEastAsia"/>
          <w:bCs/>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 xml:space="preserve">愿景与行动与对沿海诸市的定位也做出了指导。要充分发挥独特的水上区位优势，加强现代化港口建设，打造先进的国际港口，以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"http://www.askci.com/search/1/baogao/%E4%B8%8A%E6%B5%B7/"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上海</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"http://www.askci.com/search/1/baogao/%E5%A4%A9%E6%B4%A5/"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bCs/>
          <w:sz w:val="21"/>
          <w:szCs w:val="21"/>
        </w:rPr>
        <w:t>天津</w:t>
      </w:r>
      <w:r>
        <w:rPr>
          <w:rFonts w:hint="eastAsia" w:asciiTheme="minorEastAsia" w:hAnsiTheme="minorEastAsia" w:eastAsiaTheme="minorEastAsia" w:cstheme="minorEastAsia"/>
          <w:bCs/>
          <w:sz w:val="21"/>
          <w:szCs w:val="21"/>
        </w:rPr>
        <w:fldChar w:fldCharType="end"/>
      </w:r>
      <w:r>
        <w:rPr>
          <w:rFonts w:hint="eastAsia" w:asciiTheme="minorEastAsia" w:hAnsiTheme="minorEastAsia" w:eastAsiaTheme="minorEastAsia" w:cstheme="minorEastAsia"/>
          <w:bCs/>
          <w:sz w:val="21"/>
          <w:szCs w:val="21"/>
        </w:rPr>
        <w:t>、宁波－舟山、广州、深圳、湛江、汕头、青岛、烟台、大连、福州、厦门、泉州、海口、三亚等沿海城市为代表要优先港口建设。同时也要强化上海、广州等国际枢纽机场功能。</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bCs/>
          <w:sz w:val="24"/>
          <w:szCs w:val="24"/>
        </w:rPr>
      </w:pPr>
      <w:r>
        <w:rPr>
          <w:rFonts w:hint="eastAsia" w:asciiTheme="minorEastAsia" w:hAnsiTheme="minorEastAsia" w:eastAsiaTheme="minorEastAsia" w:cstheme="minorEastAsia"/>
          <w:bCs/>
          <w:sz w:val="21"/>
          <w:szCs w:val="21"/>
        </w:rPr>
        <w:t>对于内陆节点城市交通基础建设方面则强调,支持郑州、西安等内陆城市建设航空港、国际陆港,加强内陆口岸与沿海、沿边口岸通关合作。</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4432300" cy="3011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32300" cy="3011805"/>
                    </a:xfrm>
                    <a:prstGeom prst="rect">
                      <a:avLst/>
                    </a:prstGeom>
                    <a:noFill/>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hint="eastAsia" w:asciiTheme="minorEastAsia" w:hAnsiTheme="minorEastAsia" w:eastAsiaTheme="minorEastAsia"/>
          <w:sz w:val="18"/>
          <w:szCs w:val="18"/>
          <w:lang w:val="en-US" w:eastAsia="zh-CN"/>
        </w:rPr>
      </w:pPr>
      <w:r>
        <w:rPr>
          <w:rFonts w:hint="eastAsia" w:asciiTheme="minorEastAsia" w:hAnsiTheme="minorEastAsia" w:eastAsiaTheme="minorEastAsia"/>
          <w:sz w:val="18"/>
          <w:szCs w:val="18"/>
          <w:lang w:val="en-US" w:eastAsia="zh-CN"/>
        </w:rPr>
        <w:t>图3 “一带一路”各省份定位</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center"/>
        <w:textAlignment w:val="auto"/>
        <w:outlineLvl w:val="0"/>
        <w:rPr>
          <w:rFonts w:ascii="黑体" w:hAnsi="黑体" w:eastAsia="黑体" w:cs="黑体"/>
          <w:sz w:val="32"/>
          <w:szCs w:val="32"/>
        </w:rPr>
      </w:pPr>
      <w:bookmarkStart w:id="21" w:name="_Toc26816"/>
      <w:r>
        <w:rPr>
          <w:rFonts w:hint="eastAsia" w:ascii="黑体" w:hAnsi="黑体" w:eastAsia="黑体" w:cs="黑体"/>
          <w:sz w:val="32"/>
          <w:szCs w:val="32"/>
        </w:rPr>
        <w:t>第四章“</w:t>
      </w:r>
      <w:r>
        <w:rPr>
          <w:rFonts w:hint="eastAsia" w:ascii="黑体" w:hAnsi="黑体" w:eastAsia="黑体" w:cs="黑体"/>
          <w:color w:val="000000" w:themeColor="text1"/>
          <w:sz w:val="32"/>
          <w:szCs w:val="32"/>
          <w14:textFill>
            <w14:solidFill>
              <w14:schemeClr w14:val="tx1"/>
            </w14:solidFill>
          </w14:textFill>
        </w:rPr>
        <w:t>一带一路</w:t>
      </w:r>
      <w:r>
        <w:rPr>
          <w:rFonts w:hint="eastAsia" w:ascii="黑体" w:hAnsi="黑体" w:eastAsia="黑体" w:cs="黑体"/>
          <w:sz w:val="32"/>
          <w:szCs w:val="32"/>
        </w:rPr>
        <w:t>”战略下</w:t>
      </w:r>
      <w:r>
        <w:rPr>
          <w:rFonts w:hint="eastAsia" w:ascii="黑体" w:hAnsi="黑体" w:eastAsia="黑体" w:cs="黑体"/>
          <w:sz w:val="32"/>
          <w:szCs w:val="32"/>
          <w:lang w:val="en-US" w:eastAsia="zh-CN"/>
        </w:rPr>
        <w:t>枢纽城市交通建设</w:t>
      </w:r>
      <w:r>
        <w:rPr>
          <w:rFonts w:hint="eastAsia" w:ascii="黑体" w:hAnsi="黑体" w:eastAsia="黑体" w:cs="黑体"/>
          <w:sz w:val="32"/>
          <w:szCs w:val="32"/>
        </w:rPr>
        <w:t>现状</w:t>
      </w:r>
      <w:bookmarkEnd w:id="21"/>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left"/>
        <w:textAlignment w:val="auto"/>
        <w:outlineLvl w:val="1"/>
        <w:rPr>
          <w:rFonts w:hint="eastAsia" w:asciiTheme="minorEastAsia" w:hAnsiTheme="minorEastAsia" w:eastAsiaTheme="minorEastAsia" w:cstheme="minorEastAsia"/>
          <w:sz w:val="21"/>
          <w:szCs w:val="21"/>
        </w:rPr>
      </w:pPr>
      <w:r>
        <w:rPr>
          <w:rFonts w:hint="eastAsia" w:asciiTheme="minorEastAsia" w:hAnsiTheme="minorEastAsia" w:eastAsiaTheme="minorEastAsia"/>
          <w:sz w:val="24"/>
          <w:szCs w:val="24"/>
        </w:rPr>
        <w:t xml:space="preserve">  </w:t>
      </w:r>
      <w:bookmarkStart w:id="22" w:name="_Toc9826"/>
      <w:r>
        <w:rPr>
          <w:rFonts w:hint="eastAsia" w:asciiTheme="minorEastAsia" w:hAnsiTheme="minorEastAsia" w:eastAsiaTheme="minorEastAsia" w:cstheme="minorEastAsia"/>
          <w:sz w:val="21"/>
          <w:szCs w:val="21"/>
        </w:rPr>
        <w:t>4.1交通枢纽的</w:t>
      </w:r>
      <w:r>
        <w:rPr>
          <w:rFonts w:hint="eastAsia" w:asciiTheme="minorEastAsia" w:hAnsiTheme="minorEastAsia" w:eastAsiaTheme="minorEastAsia" w:cstheme="minorEastAsia"/>
          <w:sz w:val="21"/>
          <w:szCs w:val="21"/>
          <w:lang w:val="en-US" w:eastAsia="zh-CN"/>
        </w:rPr>
        <w:t>重要性及发展方向</w:t>
      </w:r>
      <w:bookmarkEnd w:id="2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交通枢纽是一种或多种运输方式的交叉与衔接之处，</w:t>
      </w:r>
      <w:r>
        <w:rPr>
          <w:rFonts w:hint="eastAsia" w:asciiTheme="minorEastAsia" w:hAnsiTheme="minorEastAsia" w:eastAsiaTheme="minorEastAsia" w:cstheme="minorEastAsia"/>
          <w:sz w:val="21"/>
          <w:szCs w:val="21"/>
          <w:lang w:val="en-US" w:eastAsia="zh-CN"/>
        </w:rPr>
        <w:t>是</w:t>
      </w:r>
      <w:r>
        <w:rPr>
          <w:rFonts w:hint="eastAsia" w:asciiTheme="minorEastAsia" w:hAnsiTheme="minorEastAsia" w:eastAsiaTheme="minorEastAsia" w:cstheme="minorEastAsia"/>
          <w:sz w:val="21"/>
          <w:szCs w:val="21"/>
        </w:rPr>
        <w:t>能办理客货运输作业的各种技术设备的综合体。由同种运输方式两条以上干线组成的枢纽为单一交通枢纽，两种以上运输方式的干线组成综合交通枢纽。交通枢纽一般由车站、港口、机场和各类运输线路、库场以及运输工具这些硬件设施组成，是大宗客货流中转、换乘、换装与集散的场所。</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随着城市化、人员流动迅速化、城市内和城际间交通流量密集以及区域化、国际化运输的发展，提升运输效率便成为交通发展的重要方向。在这种高速物流化的时代背景下，综合交通枢纽作为各种运输方式之间、城市交通与城间交通之间的衔接关键节点，其规划发展受到越来越广泛的重视。</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“一带一路”的贸易往来和人员流通，离不开交通方式的承载，而交通方式的实现有赖于完善的交通枢纽的节点作用的发挥。“一带一路”战略的实施，对我国对外贸易起着至关重要的作用</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近年来，随着国际化运输，多式联运的盛行，为了便利人员出行，保障货物高效流动，发展</w:t>
      </w:r>
      <w:r>
        <w:rPr>
          <w:rFonts w:hint="eastAsia" w:asciiTheme="minorEastAsia" w:hAnsiTheme="minorEastAsia" w:eastAsiaTheme="minorEastAsia" w:cstheme="minorEastAsia"/>
          <w:sz w:val="21"/>
          <w:szCs w:val="21"/>
        </w:rPr>
        <w:t>综合交通枢纽</w:t>
      </w:r>
      <w:r>
        <w:rPr>
          <w:rFonts w:hint="eastAsia" w:asciiTheme="minorEastAsia" w:hAnsiTheme="minorEastAsia" w:eastAsiaTheme="minorEastAsia" w:cstheme="minorEastAsia"/>
          <w:sz w:val="21"/>
          <w:szCs w:val="21"/>
          <w:lang w:val="en-US" w:eastAsia="zh-CN"/>
        </w:rPr>
        <w:t>已成为必然之势</w:t>
      </w:r>
      <w:r>
        <w:rPr>
          <w:rFonts w:hint="eastAsia" w:asciiTheme="minorEastAsia" w:hAnsiTheme="minorEastAsia" w:eastAsiaTheme="minorEastAsia" w:cstheme="minorEastAsia"/>
          <w:sz w:val="21"/>
          <w:szCs w:val="21"/>
        </w:rPr>
        <w:t>。多层次，综合化的交通枢纽能够最优化地组织货物集散，周转，大大提高运输效率，从而提升经济效益。在“一带一路”战略下，积极建设综合运输枢纽将是各大省份，重点城市的核心规划内容。综合枢纽的建成和使用将极大的便利我国与沿线国家的通商往来，提升贸易质量。</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sz w:val="21"/>
          <w:szCs w:val="21"/>
        </w:rPr>
        <w:t xml:space="preserve">  </w:t>
      </w:r>
      <w:bookmarkStart w:id="23" w:name="_Toc479"/>
      <w:r>
        <w:rPr>
          <w:rFonts w:hint="eastAsia" w:asciiTheme="minorEastAsia" w:hAnsiTheme="minorEastAsia" w:eastAsiaTheme="minorEastAsia" w:cstheme="minorEastAsia"/>
          <w:sz w:val="21"/>
          <w:szCs w:val="21"/>
        </w:rPr>
        <w:t>4.2“</w:t>
      </w:r>
      <w:r>
        <w:rPr>
          <w:rFonts w:hint="eastAsia" w:asciiTheme="minorEastAsia" w:hAnsiTheme="minorEastAsia" w:eastAsiaTheme="minorEastAsia" w:cstheme="minorEastAsia"/>
          <w:color w:val="000000" w:themeColor="text1"/>
          <w:sz w:val="21"/>
          <w:szCs w:val="21"/>
          <w14:textFill>
            <w14:solidFill>
              <w14:schemeClr w14:val="tx1"/>
            </w14:solidFill>
          </w14:textFill>
        </w:rPr>
        <w:t>一带一路</w:t>
      </w:r>
      <w:r>
        <w:rPr>
          <w:rFonts w:hint="eastAsia" w:asciiTheme="minorEastAsia" w:hAnsiTheme="minorEastAsia" w:eastAsiaTheme="minorEastAsia" w:cstheme="minorEastAsia"/>
          <w:sz w:val="21"/>
          <w:szCs w:val="21"/>
        </w:rPr>
        <w:t>”枢纽城市</w:t>
      </w:r>
      <w:r>
        <w:rPr>
          <w:rFonts w:hint="eastAsia" w:asciiTheme="minorEastAsia" w:hAnsiTheme="minorEastAsia" w:eastAsiaTheme="minorEastAsia" w:cstheme="minorEastAsia"/>
          <w:sz w:val="21"/>
          <w:szCs w:val="21"/>
          <w:lang w:val="en-US" w:eastAsia="zh-CN"/>
        </w:rPr>
        <w:t>交通发展</w:t>
      </w:r>
      <w:r>
        <w:rPr>
          <w:rFonts w:hint="eastAsia" w:asciiTheme="minorEastAsia" w:hAnsiTheme="minorEastAsia" w:eastAsiaTheme="minorEastAsia" w:cstheme="minorEastAsia"/>
          <w:color w:val="000000" w:themeColor="text1"/>
          <w:sz w:val="21"/>
          <w:szCs w:val="21"/>
          <w14:textFill>
            <w14:solidFill>
              <w14:schemeClr w14:val="tx1"/>
            </w14:solidFill>
          </w14:textFill>
        </w:rPr>
        <w:t>现状</w:t>
      </w:r>
      <w:bookmarkEnd w:id="2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2013年“一带一路”战略构想提出，在反复调研和紧张的准备工作之后，2015年“一带一路”建设紧锣密鼓的开启。“一带一路”的发展需要交通建设的大力支持。各省份为响应“一带一路”战略的号召，纷纷出台相关政策，加大建设力度，大力发展交通运输业，修建交通基础设施，场站。“一带一路”</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跨越我国众多省份，可以说“一带一路”的影响辐射全国</w:t>
      </w:r>
      <w:r>
        <w:rPr>
          <w:rFonts w:hint="eastAsia" w:asciiTheme="minorEastAsia" w:hAnsiTheme="minorEastAsia" w:eastAsiaTheme="minorEastAsia" w:cstheme="minorEastAsia"/>
          <w:color w:val="000000" w:themeColor="text1"/>
          <w:sz w:val="21"/>
          <w:szCs w:val="21"/>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各省纷纷投入“一带一路”交通建设，力图打通交通大通道，共享成果。本节</w:t>
      </w:r>
      <w:r>
        <w:rPr>
          <w:rFonts w:hint="eastAsia" w:asciiTheme="minorEastAsia" w:hAnsiTheme="minorEastAsia" w:eastAsiaTheme="minorEastAsia" w:cstheme="minorEastAsia"/>
          <w:color w:val="000000" w:themeColor="text1"/>
          <w:sz w:val="21"/>
          <w:szCs w:val="21"/>
          <w14:textFill>
            <w14:solidFill>
              <w14:schemeClr w14:val="tx1"/>
            </w14:solidFill>
          </w14:textFill>
        </w:rPr>
        <w:t>选取部分城市典型如西安，兰州，天津，乌鲁木齐，成都，泉州，上海为代表归纳现状。</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2"/>
        <w:rPr>
          <w:rFonts w:hint="eastAsia" w:asciiTheme="minorEastAsia" w:hAnsiTheme="minorEastAsia" w:eastAsiaTheme="minorEastAsia" w:cstheme="minorEastAsia"/>
          <w:color w:val="000000" w:themeColor="text1"/>
          <w:sz w:val="21"/>
          <w:szCs w:val="21"/>
          <w14:textFill>
            <w14:solidFill>
              <w14:schemeClr w14:val="tx1"/>
            </w14:solidFill>
          </w14:textFill>
        </w:rPr>
      </w:pPr>
      <w:bookmarkStart w:id="24" w:name="_Toc15599"/>
      <w:r>
        <w:rPr>
          <w:rFonts w:hint="eastAsia" w:asciiTheme="minorEastAsia" w:hAnsiTheme="minorEastAsia" w:eastAsiaTheme="minorEastAsia" w:cstheme="minorEastAsia"/>
          <w:color w:val="000000" w:themeColor="text1"/>
          <w:sz w:val="21"/>
          <w:szCs w:val="21"/>
          <w14:textFill>
            <w14:solidFill>
              <w14:schemeClr w14:val="tx1"/>
            </w14:solidFill>
          </w14:textFill>
        </w:rPr>
        <w:t>4.2.1西安</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国际港务区多方位发展</w:t>
      </w:r>
      <w:bookmarkEnd w:id="2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2000多年前，西安</w:t>
      </w:r>
      <w:r>
        <w:rPr>
          <w:rFonts w:hint="eastAsia" w:asciiTheme="minorEastAsia" w:hAnsiTheme="minorEastAsia" w:eastAsiaTheme="minorEastAsia" w:cstheme="minorEastAsia"/>
          <w:color w:val="000000" w:themeColor="text1"/>
          <w:sz w:val="21"/>
          <w:szCs w:val="21"/>
          <w14:textFill>
            <w14:solidFill>
              <w14:schemeClr w14:val="tx1"/>
            </w14:solidFill>
          </w14:textFill>
        </w:rPr>
        <w:t>作为古丝绸之路的起点，就已成为东西方国际商贸往来、人民交往、文化交流的重要桥梁和纽带。今天的西安，同样在我国和世界上具有非凡的影响力。西安作为我国实施内陆开放的窗口城市，在“一带一路”建设中具有举足轻重的地位。</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西安深处内陆，</w:t>
      </w:r>
      <w:r>
        <w:rPr>
          <w:rFonts w:hint="eastAsia" w:asciiTheme="minorEastAsia" w:hAnsiTheme="minorEastAsia" w:eastAsiaTheme="minorEastAsia" w:cstheme="minorEastAsia"/>
          <w:color w:val="000000" w:themeColor="text1"/>
          <w:sz w:val="21"/>
          <w:szCs w:val="21"/>
          <w14:textFill>
            <w14:solidFill>
              <w14:schemeClr w14:val="tx1"/>
            </w14:solidFill>
          </w14:textFill>
        </w:rPr>
        <w:t>是我国重要的交通枢纽城市。2小时航空圈、8小时铁路圈和一日公路圈，辐射</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范围达到了</w:t>
      </w:r>
      <w:r>
        <w:rPr>
          <w:rFonts w:hint="eastAsia" w:asciiTheme="minorEastAsia" w:hAnsiTheme="minorEastAsia" w:eastAsiaTheme="minorEastAsia" w:cstheme="minorEastAsia"/>
          <w:color w:val="000000" w:themeColor="text1"/>
          <w:sz w:val="21"/>
          <w:szCs w:val="21"/>
          <w14:textFill>
            <w14:solidFill>
              <w14:schemeClr w14:val="tx1"/>
            </w14:solidFill>
          </w14:textFill>
        </w:rPr>
        <w:t>全国2/3以上的城市，覆盖约8亿人口。西安</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建设有</w:t>
      </w:r>
      <w:r>
        <w:rPr>
          <w:rFonts w:hint="eastAsia" w:asciiTheme="minorEastAsia" w:hAnsiTheme="minorEastAsia" w:eastAsiaTheme="minorEastAsia" w:cstheme="minorEastAsia"/>
          <w:color w:val="000000" w:themeColor="text1"/>
          <w:sz w:val="21"/>
          <w:szCs w:val="21"/>
          <w14:textFill>
            <w14:solidFill>
              <w14:schemeClr w14:val="tx1"/>
            </w14:solidFill>
          </w14:textFill>
        </w:rPr>
        <w:t>中国最大的陆路港口，以及两个功能齐全的综合保税区和1个出口加工区。现已开通国内、国际航线280条，年旅客吞吐量3300多万人次。2016年，西安咸阳国际机场旅客吞吐量达到3699万人次，居全国第八位，增速排名第一，货邮吞吐量23.4万吨，实现运输起降29万架次，累计开通国际、国内航线311条，其中国际航线45条，直飞航线148条，并以82.3%的出港准点率位列全国首位</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14:textFill>
            <w14:solidFill>
              <w14:schemeClr w14:val="tx1"/>
            </w14:solidFill>
          </w14:textFill>
        </w:rPr>
        <w:t>随着</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规划的进一步落实，西安</w:t>
      </w:r>
      <w:r>
        <w:rPr>
          <w:rFonts w:hint="eastAsia" w:asciiTheme="minorEastAsia" w:hAnsiTheme="minorEastAsia" w:eastAsiaTheme="minorEastAsia" w:cstheme="minorEastAsia"/>
          <w:color w:val="000000" w:themeColor="text1"/>
          <w:sz w:val="21"/>
          <w:szCs w:val="21"/>
          <w14:textFill>
            <w14:solidFill>
              <w14:schemeClr w14:val="tx1"/>
            </w14:solidFill>
          </w14:textFill>
        </w:rPr>
        <w:t>将建设集航空、高铁、地铁、城际轨道、公路运输于一体的立体化综合交通枢纽，民航通达世界的辐射聚合能力也将得到进一步发挥</w:t>
      </w:r>
      <w:r>
        <w:rPr>
          <w:rStyle w:val="14"/>
          <w:rFonts w:hint="eastAsia" w:asciiTheme="minorEastAsia" w:hAnsiTheme="minorEastAsia" w:eastAsiaTheme="minorEastAsia" w:cstheme="minorEastAsia"/>
          <w:color w:val="000000" w:themeColor="text1"/>
          <w:sz w:val="21"/>
          <w:szCs w:val="21"/>
          <w14:textFill>
            <w14:solidFill>
              <w14:schemeClr w14:val="tx1"/>
            </w14:solidFill>
          </w14:textFill>
        </w:rPr>
        <w:t>[</w:t>
      </w:r>
      <w:r>
        <w:rPr>
          <w:rStyle w:val="14"/>
          <w:rFonts w:hint="eastAsia" w:asciiTheme="minorEastAsia" w:hAnsiTheme="minorEastAsia" w:eastAsiaTheme="minorEastAsia" w:cstheme="minorEastAsia"/>
          <w:color w:val="000000" w:themeColor="text1"/>
          <w:sz w:val="21"/>
          <w:szCs w:val="21"/>
          <w14:textFill>
            <w14:solidFill>
              <w14:schemeClr w14:val="tx1"/>
            </w14:solidFill>
          </w14:textFill>
        </w:rPr>
        <w:endnoteReference w:id="4"/>
      </w:r>
      <w:r>
        <w:rPr>
          <w:rStyle w:val="14"/>
          <w:rFonts w:hint="eastAsia" w:asciiTheme="minorEastAsia" w:hAnsiTheme="minorEastAsia" w:eastAsiaTheme="minorEastAsia" w:cstheme="minorEastAsia"/>
          <w:color w:val="000000" w:themeColor="text1"/>
          <w:sz w:val="21"/>
          <w:szCs w:val="21"/>
          <w14:textFill>
            <w14:solidFill>
              <w14:schemeClr w14:val="tx1"/>
            </w14:solidFill>
          </w14:textFill>
        </w:rPr>
        <w:t>]</w:t>
      </w:r>
      <w:r>
        <w:rPr>
          <w:rFonts w:hint="eastAsia" w:asciiTheme="minorEastAsia" w:hAnsiTheme="minorEastAsia" w:eastAsiaTheme="minorEastAsia" w:cstheme="minorEastAsia"/>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成立于2008年的西安国际港务区已经成为西安一个靓丽的城市名片，这是中国第一个不沿江、不靠海、不沿边的国际陆港。</w:t>
      </w:r>
      <w:r>
        <w:rPr>
          <w:rFonts w:hint="eastAsia" w:asciiTheme="minorEastAsia" w:hAnsiTheme="minorEastAsia" w:eastAsiaTheme="minorEastAsia" w:cstheme="minorEastAsia"/>
          <w:color w:val="000000" w:themeColor="text1"/>
          <w:sz w:val="21"/>
          <w:szCs w:val="21"/>
          <w14:textFill>
            <w14:solidFill>
              <w14:schemeClr w14:val="tx1"/>
            </w14:solidFill>
          </w14:textFill>
        </w:rPr>
        <w:t>2015年3月28日，《推动共建丝绸之路经济带和21世纪海上丝绸之路的愿景与行动》文件发布，</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进一步</w:t>
      </w:r>
      <w:r>
        <w:rPr>
          <w:rFonts w:hint="eastAsia" w:asciiTheme="minorEastAsia" w:hAnsiTheme="minorEastAsia" w:eastAsiaTheme="minorEastAsia" w:cstheme="minorEastAsia"/>
          <w:color w:val="000000" w:themeColor="text1"/>
          <w:sz w:val="21"/>
          <w:szCs w:val="21"/>
          <w14:textFill>
            <w14:solidFill>
              <w14:schemeClr w14:val="tx1"/>
            </w14:solidFill>
          </w14:textFill>
        </w:rPr>
        <w:t>为西安融入“一带一路”建设指明了方向。</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西安港务区位于西安东北部的</w:t>
      </w:r>
      <w:r>
        <w:rPr>
          <w:rFonts w:hint="eastAsia" w:asciiTheme="minorEastAsia" w:hAnsiTheme="minorEastAsia" w:eastAsiaTheme="minorEastAsia" w:cstheme="minorEastAsia"/>
          <w:color w:val="000000" w:themeColor="text1"/>
          <w:sz w:val="21"/>
          <w:szCs w:val="21"/>
          <w14:textFill>
            <w14:solidFill>
              <w14:schemeClr w14:val="tx1"/>
            </w14:solidFill>
          </w14:textFill>
        </w:rPr>
        <w:t>灞渭三角洲，</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东西南北四面分被西韩公路、灞河、铁路北部环线和西安绕城公路所环绕，交通及其便利，具有十分巨大的区位优势，总建筑规划面积44.6平方公里。此外还有分布在周围的咸阳国际机场、</w:t>
      </w:r>
      <w:r>
        <w:rPr>
          <w:rFonts w:hint="eastAsia" w:asciiTheme="minorEastAsia" w:hAnsiTheme="minorEastAsia" w:eastAsiaTheme="minorEastAsia" w:cstheme="minorEastAsia"/>
          <w:color w:val="000000" w:themeColor="text1"/>
          <w:sz w:val="21"/>
          <w:szCs w:val="21"/>
          <w14:textFill>
            <w14:solidFill>
              <w14:schemeClr w14:val="tx1"/>
            </w14:solidFill>
          </w14:textFill>
        </w:rPr>
        <w:t>窑村机场</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14:textFill>
            <w14:solidFill>
              <w14:schemeClr w14:val="tx1"/>
            </w14:solidFill>
          </w14:textFill>
        </w:rPr>
        <w:t>通往园区的西安绕城高速公路与京昆高速、连霍高速、陕沪高速、包茂高速等全国高速公路网紧密相连，形成“米”字型高速公路网络。</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当前，</w:t>
      </w:r>
      <w:r>
        <w:rPr>
          <w:rFonts w:hint="eastAsia" w:asciiTheme="minorEastAsia" w:hAnsiTheme="minorEastAsia" w:eastAsiaTheme="minorEastAsia" w:cstheme="minorEastAsia"/>
          <w:color w:val="000000" w:themeColor="text1"/>
          <w:sz w:val="21"/>
          <w:szCs w:val="21"/>
          <w14:textFill>
            <w14:solidFill>
              <w14:schemeClr w14:val="tx1"/>
            </w14:solidFill>
          </w14:textFill>
        </w:rPr>
        <w:t>港务区已建成</w: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1"/>
          <w:szCs w:val="21"/>
          <w14:textFill>
            <w14:solidFill>
              <w14:schemeClr w14:val="tx1"/>
            </w14:solidFill>
          </w14:textFill>
        </w:rPr>
        <w:instrText xml:space="preserve"> HYPERLINK "http://baike.so.com/doc/1859067.html" \t "_blank" </w:instrTex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21"/>
          <w:szCs w:val="21"/>
          <w14:textFill>
            <w14:solidFill>
              <w14:schemeClr w14:val="tx1"/>
            </w14:solidFill>
          </w14:textFill>
        </w:rPr>
        <w:t>西安</w: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1"/>
          <w:szCs w:val="21"/>
          <w14:textFill>
            <w14:solidFill>
              <w14:schemeClr w14:val="tx1"/>
            </w14:solidFill>
          </w14:textFill>
        </w:rPr>
        <w:t>保税物流中心、铁路集装箱中心站、西安公路港</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14:textFill>
            <w14:solidFill>
              <w14:schemeClr w14:val="tx1"/>
            </w14:solidFill>
          </w14:textFill>
        </w:rPr>
        <w:t>洋货码头。西安国际港务区以铁路、公路等运输手段为依托，以与沿海国际港口合作为基础，在内陆形成海陆联运的聚集地和结合点。</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w:t>
      </w:r>
      <w:r>
        <w:rPr>
          <w:rFonts w:hint="eastAsia" w:asciiTheme="minorEastAsia" w:hAnsiTheme="minorEastAsia" w:eastAsiaTheme="minorEastAsia" w:cstheme="minorEastAsia"/>
          <w:sz w:val="21"/>
          <w:szCs w:val="21"/>
          <w:lang w:val="en-US" w:eastAsia="zh-CN"/>
        </w:rPr>
        <w:t>短短几年里</w:t>
      </w:r>
      <w:r>
        <w:rPr>
          <w:rFonts w:hint="eastAsia" w:asciiTheme="minorEastAsia" w:hAnsiTheme="minorEastAsia" w:eastAsiaTheme="minorEastAsia" w:cstheme="minorEastAsia"/>
          <w:sz w:val="21"/>
          <w:szCs w:val="21"/>
        </w:rPr>
        <w:t>，在合理规划和紧锣密鼓的发展下，西安国际港务区内陆港的作用逐渐彰显，通过多式联运无缝对接</w:t>
      </w:r>
      <w:r>
        <w:rPr>
          <w:rFonts w:hint="eastAsia" w:asciiTheme="minorEastAsia" w:hAnsiTheme="minorEastAsia" w:eastAsiaTheme="minorEastAsia" w:cstheme="minorEastAsia"/>
          <w:sz w:val="21"/>
          <w:szCs w:val="21"/>
          <w:lang w:val="en-US" w:eastAsia="zh-CN"/>
        </w:rPr>
        <w:t>实现了</w:t>
      </w:r>
      <w:r>
        <w:rPr>
          <w:rFonts w:hint="eastAsia" w:asciiTheme="minorEastAsia" w:hAnsiTheme="minorEastAsia" w:eastAsiaTheme="minorEastAsia" w:cstheme="minorEastAsia"/>
          <w:sz w:val="21"/>
          <w:szCs w:val="21"/>
        </w:rPr>
        <w:t>内陆地区与沿海地区</w:t>
      </w:r>
      <w:r>
        <w:rPr>
          <w:rFonts w:hint="eastAsia" w:asciiTheme="minorEastAsia" w:hAnsiTheme="minorEastAsia" w:eastAsiaTheme="minorEastAsia" w:cstheme="minorEastAsia"/>
          <w:sz w:val="21"/>
          <w:szCs w:val="21"/>
          <w:lang w:val="en-US" w:eastAsia="zh-CN"/>
        </w:rPr>
        <w:t>的联接</w:t>
      </w:r>
      <w:r>
        <w:rPr>
          <w:rFonts w:hint="eastAsia" w:asciiTheme="minorEastAsia" w:hAnsiTheme="minorEastAsia" w:eastAsiaTheme="minorEastAsia" w:cstheme="minorEastAsia"/>
          <w:sz w:val="21"/>
          <w:szCs w:val="21"/>
        </w:rPr>
        <w:t>，发挥了“一带一路”的交通枢纽作用</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依托西安国际港务区构建丝绸之路经济带商贸物流中心，已成为实现“道路联通、贸易畅通”的重要方式。东</w:t>
      </w:r>
      <w:r>
        <w:rPr>
          <w:rFonts w:hint="eastAsia" w:asciiTheme="minorEastAsia" w:hAnsiTheme="minorEastAsia" w:eastAsiaTheme="minorEastAsia" w:cstheme="minorEastAsia"/>
          <w:sz w:val="21"/>
          <w:szCs w:val="21"/>
          <w:lang w:val="en-US" w:eastAsia="zh-CN"/>
        </w:rPr>
        <w:t>南</w:t>
      </w:r>
      <w:r>
        <w:rPr>
          <w:rFonts w:hint="eastAsia" w:asciiTheme="minorEastAsia" w:hAnsiTheme="minorEastAsia" w:eastAsiaTheme="minorEastAsia" w:cstheme="minorEastAsia"/>
          <w:sz w:val="21"/>
          <w:szCs w:val="21"/>
        </w:rPr>
        <w:t>沿海地区及东亚、南亚等地的货物，通过陆海直达送往西安国际港务区，西安</w:t>
      </w:r>
      <w:r>
        <w:rPr>
          <w:rFonts w:hint="eastAsia" w:asciiTheme="minorEastAsia" w:hAnsiTheme="minorEastAsia" w:eastAsiaTheme="minorEastAsia" w:cstheme="minorEastAsia"/>
          <w:sz w:val="21"/>
          <w:szCs w:val="21"/>
          <w:lang w:val="en-US" w:eastAsia="zh-CN"/>
        </w:rPr>
        <w:t>作为</w:t>
      </w:r>
      <w:r>
        <w:rPr>
          <w:rFonts w:hint="eastAsia" w:asciiTheme="minorEastAsia" w:hAnsiTheme="minorEastAsia" w:eastAsiaTheme="minorEastAsia" w:cstheme="minorEastAsia"/>
          <w:sz w:val="21"/>
          <w:szCs w:val="21"/>
        </w:rPr>
        <w:t>为中转枢纽，将货物分拨到中西部地区，或通过“长安号”班列运抵中亚，俄罗斯、欧洲等地</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2013年11月28日，从西安国际港务</w:t>
      </w:r>
      <w:r>
        <w:rPr>
          <w:rFonts w:hint="eastAsia" w:asciiTheme="minorEastAsia" w:hAnsiTheme="minorEastAsia" w:eastAsiaTheme="minorEastAsia" w:cstheme="minorEastAsia"/>
          <w:sz w:val="21"/>
          <w:szCs w:val="21"/>
          <w:lang w:val="en-US" w:eastAsia="zh-CN"/>
        </w:rPr>
        <w:t>区缓缓驶出了</w:t>
      </w:r>
      <w:r>
        <w:rPr>
          <w:rFonts w:hint="eastAsia" w:asciiTheme="minorEastAsia" w:hAnsiTheme="minorEastAsia" w:eastAsiaTheme="minorEastAsia" w:cstheme="minorEastAsia"/>
          <w:sz w:val="21"/>
          <w:szCs w:val="21"/>
        </w:rPr>
        <w:t>首趟“长安号”国际货运班列</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满载中国产品驶向欧洲</w:t>
      </w:r>
      <w:r>
        <w:rPr>
          <w:rFonts w:hint="eastAsia" w:asciiTheme="minorEastAsia" w:hAnsiTheme="minorEastAsia" w:eastAsiaTheme="minorEastAsia" w:cstheme="minorEastAsia"/>
          <w:sz w:val="21"/>
          <w:szCs w:val="21"/>
        </w:rPr>
        <w:t>。“长安号”的运行将更进一步推动陕西、西安打造国际中转枢纽港的步伐，推动形成以西安为东中转枢纽，辐射中国内陆地区、沿海港口以及东亚、南亚；以新疆和哈萨克斯坦为西中转枢纽，辐射中亚、俄罗斯、欧洲的“哑铃型”丝绸之路物流通道，成为“丝绸之路经济带”的黄金干线。</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西安国际港务区</w:t>
      </w:r>
      <w:r>
        <w:rPr>
          <w:rFonts w:hint="eastAsia" w:asciiTheme="minorEastAsia" w:hAnsiTheme="minorEastAsia" w:eastAsiaTheme="minorEastAsia" w:cstheme="minorEastAsia"/>
          <w:sz w:val="21"/>
          <w:szCs w:val="21"/>
          <w:lang w:val="en-US" w:eastAsia="zh-CN"/>
        </w:rPr>
        <w:t>建成使用将近</w:t>
      </w:r>
      <w:r>
        <w:rPr>
          <w:rFonts w:hint="eastAsia" w:asciiTheme="minorEastAsia" w:hAnsiTheme="minorEastAsia" w:eastAsiaTheme="minorEastAsia" w:cstheme="minorEastAsia"/>
          <w:sz w:val="21"/>
          <w:szCs w:val="21"/>
        </w:rPr>
        <w:t>十年，</w:t>
      </w:r>
      <w:r>
        <w:rPr>
          <w:rFonts w:hint="eastAsia" w:asciiTheme="minorEastAsia" w:hAnsiTheme="minorEastAsia" w:eastAsiaTheme="minorEastAsia" w:cstheme="minorEastAsia"/>
          <w:sz w:val="21"/>
          <w:szCs w:val="21"/>
          <w:lang w:val="en-US" w:eastAsia="zh-CN"/>
        </w:rPr>
        <w:t>得益于“一带一路”战略的推动，发展迅速，硕果累累</w:t>
      </w:r>
      <w:r>
        <w:rPr>
          <w:rFonts w:hint="eastAsia" w:asciiTheme="minorEastAsia" w:hAnsiTheme="minorEastAsia" w:eastAsiaTheme="minorEastAsia" w:cstheme="minorEastAsia"/>
          <w:sz w:val="21"/>
          <w:szCs w:val="21"/>
        </w:rPr>
        <w:t>。西安国际港务区将成为服务于“一带一路”的陆地国际中转枢纽港，为“一带一路”的发展助力，</w:t>
      </w:r>
      <w:r>
        <w:rPr>
          <w:rFonts w:hint="eastAsia" w:asciiTheme="minorEastAsia" w:hAnsiTheme="minorEastAsia" w:eastAsiaTheme="minorEastAsia" w:cstheme="minorEastAsia"/>
          <w:sz w:val="21"/>
          <w:szCs w:val="21"/>
          <w:lang w:val="en-US" w:eastAsia="zh-CN"/>
        </w:rPr>
        <w:t>实现</w:t>
      </w:r>
      <w:r>
        <w:rPr>
          <w:rFonts w:hint="eastAsia" w:asciiTheme="minorEastAsia" w:hAnsiTheme="minorEastAsia" w:eastAsiaTheme="minorEastAsia" w:cstheme="minorEastAsia"/>
          <w:sz w:val="21"/>
          <w:szCs w:val="21"/>
        </w:rPr>
        <w:t>沿海地区与内陆地</w:t>
      </w:r>
      <w:r>
        <w:rPr>
          <w:rFonts w:hint="eastAsia" w:asciiTheme="minorEastAsia" w:hAnsiTheme="minorEastAsia" w:eastAsiaTheme="minorEastAsia" w:cstheme="minorEastAsia"/>
          <w:sz w:val="21"/>
          <w:szCs w:val="21"/>
          <w:lang w:val="en-US" w:eastAsia="zh-CN"/>
        </w:rPr>
        <w:t>区的高效的</w:t>
      </w:r>
      <w:r>
        <w:rPr>
          <w:rFonts w:hint="eastAsia" w:asciiTheme="minorEastAsia" w:hAnsiTheme="minorEastAsia" w:eastAsiaTheme="minorEastAsia" w:cstheme="minorEastAsia"/>
          <w:sz w:val="21"/>
          <w:szCs w:val="21"/>
        </w:rPr>
        <w:t>互联互通，</w:t>
      </w:r>
      <w:r>
        <w:rPr>
          <w:rFonts w:hint="eastAsia" w:asciiTheme="minorEastAsia" w:hAnsiTheme="minorEastAsia" w:eastAsiaTheme="minorEastAsia" w:cstheme="minorEastAsia"/>
          <w:sz w:val="21"/>
          <w:szCs w:val="21"/>
          <w:lang w:val="en-US" w:eastAsia="zh-CN"/>
        </w:rPr>
        <w:t>为打造完善的“一带一路”交通大通道助力，</w:t>
      </w:r>
      <w:r>
        <w:rPr>
          <w:rFonts w:hint="eastAsia" w:asciiTheme="minorEastAsia" w:hAnsiTheme="minorEastAsia" w:eastAsiaTheme="minorEastAsia" w:cstheme="minorEastAsia"/>
          <w:sz w:val="21"/>
          <w:szCs w:val="21"/>
        </w:rPr>
        <w:t>在构建以陕西西安为中心的“丝绸之路经济带”综合立体交通体系发挥作用</w:t>
      </w:r>
      <w:r>
        <w:rPr>
          <w:rFonts w:hint="eastAsia" w:asciiTheme="minorEastAsia" w:hAnsiTheme="minorEastAsia" w:eastAsiaTheme="minorEastAsia" w:cstheme="minorEastAsia"/>
          <w:sz w:val="21"/>
          <w:szCs w:val="21"/>
          <w:lang w:eastAsia="zh-CN"/>
        </w:rPr>
        <w:t>。</w:t>
      </w:r>
      <w:bookmarkStart w:id="46" w:name="_GoBack"/>
      <w:bookmarkEnd w:id="4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2"/>
        <w:rPr>
          <w:rFonts w:hint="eastAsia" w:asciiTheme="minorEastAsia" w:hAnsiTheme="minorEastAsia" w:eastAsiaTheme="minorEastAsia" w:cstheme="minorEastAsia"/>
          <w:sz w:val="21"/>
          <w:szCs w:val="21"/>
        </w:rPr>
      </w:pPr>
      <w:bookmarkStart w:id="25" w:name="_Toc17176"/>
      <w:r>
        <w:rPr>
          <w:rFonts w:hint="eastAsia" w:asciiTheme="minorEastAsia" w:hAnsiTheme="minorEastAsia" w:eastAsiaTheme="minorEastAsia" w:cstheme="minorEastAsia"/>
          <w:sz w:val="21"/>
          <w:szCs w:val="21"/>
        </w:rPr>
        <w:t>4.2.2乌鲁木齐国际航空枢纽</w:t>
      </w:r>
      <w:r>
        <w:rPr>
          <w:rFonts w:hint="eastAsia" w:asciiTheme="minorEastAsia" w:hAnsiTheme="minorEastAsia" w:eastAsiaTheme="minorEastAsia" w:cstheme="minorEastAsia"/>
          <w:sz w:val="21"/>
          <w:szCs w:val="21"/>
          <w:lang w:val="en-US" w:eastAsia="zh-CN"/>
        </w:rPr>
        <w:t>建设</w:t>
      </w:r>
      <w:bookmarkEnd w:id="2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随着“一带一路”倡议不断推进和升级，位于“丝绸之路经济带”核心区的新疆的战略地位日益凸显，“一带一路”通道建设也迎来发展机遇期。自“一带一路”战略实施以来，新疆加快了公路、铁路和机场建设，搭建起东联内地、西出中亚的交通运输主骨架。</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由于受自然条件和历史条件的制约，新疆的整体交通发展水平相对来说比较落后。“一带一路”确定了新疆</w:t>
      </w:r>
      <w:r>
        <w:rPr>
          <w:rFonts w:hint="eastAsia" w:asciiTheme="minorEastAsia" w:hAnsiTheme="minorEastAsia" w:eastAsiaTheme="minorEastAsia" w:cstheme="minorEastAsia"/>
          <w:bCs/>
          <w:sz w:val="21"/>
          <w:szCs w:val="21"/>
        </w:rPr>
        <w:t>“丝绸之路经济带核心区”的地位后，</w:t>
      </w:r>
      <w:r>
        <w:rPr>
          <w:rFonts w:hint="eastAsia" w:asciiTheme="minorEastAsia" w:hAnsiTheme="minorEastAsia" w:eastAsiaTheme="minorEastAsia" w:cstheme="minorEastAsia"/>
          <w:sz w:val="21"/>
          <w:szCs w:val="21"/>
        </w:rPr>
        <w:t>作为丝绸之路上的重镇，乌鲁木齐正在“'一带一路'交通枢纽中心”的道路上加速腾飞。</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交通枢纽的建设不单单是一个城市的路网建设，而是将乌鲁木齐的路网变成一个“大枢纽”，形成连通城际，进而连通全国、连通欧亚的“大交通”。为此，乌鲁木齐市加快了构建“三环十五射”的路网骨架，并开始完善乌鲁木齐、昌吉、石河子交通网络体系。同时，利用地处新亚欧大陆桥和国际能源大通道黄金节点的有利区位条件，乌鲁木齐大力推进公路、铁路、地铁、机场和航空等重大基础设施建设，开通乌鲁木齐至中亚主要城市的直达客运班列和新疆至欧洲直达货运班列，启动城市轨道交通、城际铁路和高速铁路的联网工程，完善现代化综合交通体系，构建亚欧交通、通讯、信息、管道传输大通道，最大限度与周边地区和中亚国家实现互联互通。</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照常规运营机型统计，以乌鲁木齐机场为中心，在 4 个小时航程范围内，可以完全覆盖中亚、南亚等地区，覆盖东南亚、东亚的大部分地区。在 8 个小时（8000km）范围内，可以完全覆盖欧洲、中东、西亚北非、日韩、东南亚等世界主要经济发达区域。因此，作为“一带一路”路上丝绸之路的重要节点以及具备地处欧亚大陆腹地的优势，依靠疆内与国内庞大的腹地客源市场，乌鲁木齐机场具备发展直达与中转打造国际航空枢纽的客源基础，乌鲁木齐机场发展为中转型国际枢纽机场连接欧亚两端核心航空客源市场的潜力十分显著。</w:t>
      </w:r>
      <w:r>
        <w:rPr>
          <w:rFonts w:hint="eastAsia" w:asciiTheme="minorEastAsia" w:hAnsiTheme="minorEastAsia" w:eastAsiaTheme="minorEastAsia" w:cstheme="minorEastAsia"/>
          <w:color w:val="FF0000"/>
          <w:sz w:val="21"/>
          <w:szCs w:val="21"/>
        </w:rPr>
        <w:t>标注</w:t>
      </w:r>
      <w:r>
        <w:rPr>
          <w:rFonts w:hint="eastAsia" w:asciiTheme="minorEastAsia" w:hAnsiTheme="minorEastAsia" w:eastAsiaTheme="minorEastAsia" w:cstheme="minorEastAsia"/>
          <w:sz w:val="21"/>
          <w:szCs w:val="21"/>
        </w:rPr>
        <w:t>但是由于宗教，历史等原因，乌鲁木齐乃至新疆的航空市场面临着供需矛盾严重、新疆本地及周边客源市场潜力有限、面临中亚地区机场的竞争、航空运输环境风险较大等问题。可以说，机遇与风险并存。在“一带一路”整体战略下，发展建设乌鲁木齐机场为国际航空枢纽机场是符合机场的未来发展需求和国家战略需求。</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color w:val="FF0000"/>
          <w:sz w:val="21"/>
          <w:szCs w:val="21"/>
        </w:rPr>
        <w:t>[一带一路”战略下乌鲁木齐机场建设国际航空枢纽发展基础与建议]</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2"/>
        <w:rPr>
          <w:rFonts w:hint="eastAsia" w:asciiTheme="minorEastAsia" w:hAnsiTheme="minorEastAsia" w:eastAsiaTheme="minorEastAsia" w:cstheme="minorEastAsia"/>
          <w:sz w:val="21"/>
          <w:szCs w:val="21"/>
        </w:rPr>
      </w:pPr>
      <w:bookmarkStart w:id="26" w:name="_Toc27327"/>
      <w:r>
        <w:rPr>
          <w:rFonts w:hint="eastAsia" w:asciiTheme="minorEastAsia" w:hAnsiTheme="minorEastAsia" w:eastAsiaTheme="minorEastAsia" w:cstheme="minorEastAsia"/>
          <w:sz w:val="21"/>
          <w:szCs w:val="21"/>
        </w:rPr>
        <w:t>4.2.3重庆</w:t>
      </w:r>
      <w:r>
        <w:rPr>
          <w:rFonts w:hint="eastAsia" w:asciiTheme="minorEastAsia" w:hAnsiTheme="minorEastAsia" w:eastAsiaTheme="minorEastAsia" w:cstheme="minorEastAsia"/>
          <w:sz w:val="21"/>
          <w:szCs w:val="21"/>
          <w:lang w:val="en-US" w:eastAsia="zh-CN"/>
        </w:rPr>
        <w:t>水陆空全方位发展</w:t>
      </w:r>
      <w:bookmarkEnd w:id="2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重庆是敲定的省份中唯一的直辖市。重庆地处我国中部和西部地区的结合处，铁路、水路、公路、航空、管道运输等运输方式全面发展。重庆是中国西部地区一座汇集水、陆、空交通资源的特大型城市。重庆有长江黄金水道优势，拥有长江水道近四分之一的线路。 渝新欧’路将重庆向西北延伸至欧洲、国际空港将使得重庆能够与更多城市通航。</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2013年9月，中国发出“一带一路”倡议，地处“一带一路”和“长江经济带”相交汇“Y”字形节点上的重庆，迎来千载难逢的机遇。几乎在“一带一路”倡议发出的同时，重庆提出了五大功能区域发展战略。“在国家‘一带一路’倡议和长江经济带建设的背景下，重新找准重庆的定位，将五大功能区域发展战略与‘一带一路’倡议有机对接，具有重要意义。”重庆市中国特色社会主义理论研究中心研究员付园元说。</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如今，依托“渝新欧”，重庆开始编织一张对外开放的交通网络，实现联通欧洲与亚洲的铁、空、公、水多式联运。</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通过“铁空联运”，重庆形成以自己为圆心的“四小时航空经济圈”。欧洲的货物可通过“渝新欧”运到重庆，再空运中转到新加坡、首尔、东京等距重庆四小时航空半径的亚洲城市，运输成本将大幅降低。 通过“铁公联运”，重庆向南延伸。去年4月，重庆到东盟公路物流大通道的东线通道正式打通，货物从重庆出发，经广西凭祥口岸抵达越南河内，全程仅需40小时，运输时间比海运缩短20多天，成本仅为空运的1/5。</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自此，通过“渝新欧”国际铁路联运大通道向西开放连接中亚、中东欧国家；通过孟中印缅国际物流大通道向南开放；通过长江经济带依托黄金水道进入太平洋，重庆已成为国家向东向西向南三向开放的重要节点。3</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对外开放的交通网络，将重庆区位优势发挥到最大化。此后，重庆又先后建成水、陆、空三个国家级枢纽，三个一类口岸（寸滩水港、江北国际机场空港、重庆铁路口岸）和三个海关监管特殊区域（两路寸滩保税港区、西永综合保税区、江津综合保税区），彻底改变了自己在中国内陆开放甚至国际贸易格局中的地位。</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吴存荣表示，重庆立足于发挥“一带一路”和长江经济带联结点的区位优势，坚持水、陆、空并进，打造综合交通集疏运体系，形成内陆国际物流枢纽的乘法效应。</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向西，与欧洲、中西亚等国家合作，率先开通并不断提高“渝新欧”国际物流大通道营运水平，累计开行1130班，运费下降了一半多，到杜伊斯堡的时间较海运节约20多天，从而改变了过去“一江春水向东流”的格局，周边经重庆中转出口比重已超40%。现在基本上每天有一班列开往欧亚大陆。</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向东，依托长江黄金水道，与上海、宁波等港口合作，发展江海联运“五定”班轮，将长江上游地区的货物输送到广大亚太地区。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向南，新开通到东盟“五定”跨境货运班车、陆海联运“五定”公路班车，并通过深圳、北海发展铁海联运，把重庆与东南亚、澳洲、非洲紧紧连在了一起。5月10日启运的“渝桂新”班列，通过钦州港海运到新加坡及沿途国家。</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航空方面，江北国际机场已形成3条跑道运行、年吞吐旅客4500万人次的能力，可以起降目前最大的飞机。随着第五航权的落地和扩大，将成为100万吨货邮吞吐量、100条国际航线的“双百机场”。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sz w:val="21"/>
          <w:szCs w:val="21"/>
        </w:rPr>
        <w:t>同时，重庆还在推进铁空联运，欧洲货物通过“渝新欧”运抵重庆后，航空转运至亚洲</w:t>
      </w:r>
      <w:r>
        <w:rPr>
          <w:rFonts w:hint="eastAsia" w:asciiTheme="minorEastAsia" w:hAnsiTheme="minorEastAsia" w:eastAsiaTheme="minorEastAsia" w:cstheme="minorEastAsia"/>
          <w:color w:val="000000" w:themeColor="text1"/>
          <w:sz w:val="21"/>
          <w:szCs w:val="21"/>
          <w14:textFill>
            <w14:solidFill>
              <w14:schemeClr w14:val="tx1"/>
            </w14:solidFill>
          </w14:textFill>
        </w:rPr>
        <w:t>主要城市，实现运时与运价的平衡。</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2"/>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bookmarkStart w:id="27" w:name="_Toc25813"/>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4.2.4厦门海空建设双管齐下</w:t>
      </w:r>
      <w:bookmarkEnd w:id="2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2015年厦门港与马来西亚巴生港结为友好港。2016年，作为“21世纪海上丝绸之路”重要港口的厦门港与海口港，发挥各自航线、货源、区位等优势，签订友好协议，共同布局东南亚航线。厦门积极推进“21 世纪海上丝绸之路”与“丝绸之路经济带”无缝对接，开通“厦蓉欧”班列， 2015年8月16日开行以来至2016年底,“厦蓉欧”班列已累计开行76班次，发行2185集装箱。2006年、2015年、2017年，福州港分别与西班牙坎塔布里亚州桑坦德港、马来西亚巴生港、马来西亚马六甲结为友好港口，有力推进了我省港口在“一带一路”和海丝核心区的建设中发挥更大作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厦门邮轮母港快速发展。2016年，厦门港共接待国际邮轮79艘次，邮轮游客完成20.9万人次，创历史新高，开辟厦门到越南和菲律宾等“一带一路”航线以及国际友城特色航次。厦门港地理位置得天独厚，东盟国家有20多个港口可运作邮轮航线，邮轮产业是厦门与东盟国家共建“21世纪海上丝绸之路”的上佳着力点。2016年厦门邮轮母港首个“一带一路”航次——往越南真美、芽庄航次，就一举爆满，吸引2000多名游客。厦门港东渡港区0-4号邮轮泊位改建工程于2016年开工建设，改建4个邮轮泊位，其中1个15万吨级、2个8万吨级邮轮泊位和1个2万吨级滚装泊位，设计年通过旅客105万人次、车辆3.75万车次。</w:t>
      </w:r>
      <w:r>
        <w:rPr>
          <w:rFonts w:hint="eastAsia" w:asciiTheme="minorEastAsia" w:hAnsiTheme="minorEastAsia" w:eastAsiaTheme="minorEastAsia" w:cstheme="minor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sz w:val="21"/>
          <w:szCs w:val="21"/>
        </w:rPr>
        <w:t>全力建设厦门东南国际航运中心。把厦门东南国际航运中心建设作为全省港口发展的中心任务，以厦门港为基础、福建沿海港口群为支撑，着力打造国际集装箱干线港、区域性邮轮母港，两岸航运交流合作先行区，国际航运服务业聚集发展示范区，东南沿海国际物流中心。重点优化厦门港口布局，统筹包括漳州境内的全港区建设，促进全省外贸集装箱向厦门集聚，构建覆盖全球主要港口的航线网络，提升厦门港在国际航运中的枢纽地位。加快邮轮母港建设，积极发展东北亚、东南亚、两岸四地等邮轮航线，构建集旅游、观光、会展、商贸于一体的东渡邮轮服务集聚区</w:t>
      </w:r>
      <w:r>
        <w:rPr>
          <w:rStyle w:val="14"/>
          <w:rFonts w:hint="eastAsia" w:asciiTheme="minorEastAsia" w:hAnsiTheme="minorEastAsia" w:eastAsiaTheme="minorEastAsia" w:cstheme="minorEastAsia"/>
          <w:color w:val="333333"/>
          <w:sz w:val="21"/>
          <w:szCs w:val="21"/>
        </w:rPr>
        <w:t>[</w:t>
      </w:r>
      <w:r>
        <w:rPr>
          <w:rStyle w:val="14"/>
          <w:rFonts w:hint="eastAsia" w:asciiTheme="minorEastAsia" w:hAnsiTheme="minorEastAsia" w:eastAsiaTheme="minorEastAsia" w:cstheme="minorEastAsia"/>
          <w:color w:val="333333"/>
          <w:sz w:val="21"/>
          <w:szCs w:val="21"/>
        </w:rPr>
        <w:endnoteReference w:id="5"/>
      </w:r>
      <w:r>
        <w:rPr>
          <w:rStyle w:val="14"/>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stheme="minorEastAsia"/>
          <w:color w:val="333333"/>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center"/>
        <w:textAlignment w:val="auto"/>
        <w:outlineLvl w:val="0"/>
        <w:rPr>
          <w:rFonts w:ascii="黑体" w:hAnsi="黑体" w:eastAsia="黑体" w:cs="黑体"/>
          <w:sz w:val="32"/>
          <w:szCs w:val="32"/>
        </w:rPr>
      </w:pPr>
      <w:bookmarkStart w:id="28" w:name="_Toc1310"/>
      <w:r>
        <w:rPr>
          <w:rFonts w:hint="eastAsia" w:ascii="黑体" w:hAnsi="黑体" w:eastAsia="黑体" w:cs="黑体"/>
          <w:sz w:val="32"/>
          <w:szCs w:val="32"/>
        </w:rPr>
        <w:t>第五章 不同运输方式在“一带一路”交通通道中的对比分析</w:t>
      </w:r>
      <w:bookmarkEnd w:id="28"/>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0" w:firstLine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4"/>
          <w:szCs w:val="24"/>
        </w:rPr>
        <w:t xml:space="preserve">  </w:t>
      </w:r>
      <w:bookmarkStart w:id="29" w:name="_Toc5014"/>
      <w:r>
        <w:rPr>
          <w:rFonts w:asciiTheme="minorEastAsia" w:hAnsiTheme="minorEastAsia" w:eastAsiaTheme="minorEastAsia"/>
          <w:sz w:val="21"/>
          <w:szCs w:val="21"/>
        </w:rPr>
        <w:t>5.1</w:t>
      </w:r>
      <w:r>
        <w:rPr>
          <w:rFonts w:hint="eastAsia" w:asciiTheme="minorEastAsia" w:hAnsiTheme="minorEastAsia" w:eastAsiaTheme="minorEastAsia"/>
          <w:sz w:val="21"/>
          <w:szCs w:val="21"/>
        </w:rPr>
        <w:t>铁路、公路、海运、航运在“一带一路”建设中的发展现状</w:t>
      </w:r>
      <w:bookmarkEnd w:id="2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sz w:val="21"/>
          <w:szCs w:val="21"/>
        </w:rPr>
        <w:t>“一带一路”战略实施以来，我国大力发展基础设施建设，力求实现“五通”，高效带动经济发展，同时也为沿线国家带去共赢之利。在中国的积极倡导和建设的推动下，各国纷纷搭乘“一带一路”发展的快车。目前，我国与“一带一路”沿线国家已经初步具备互联互通的基础条件。其中道路联通建设稳步前行，进展良好。“一带一路”沿线总人口约</w:t>
      </w:r>
      <w:r>
        <w:rPr>
          <w:rFonts w:asciiTheme="minorEastAsia" w:hAnsiTheme="minorEastAsia" w:eastAsiaTheme="minorEastAsia"/>
          <w:sz w:val="21"/>
          <w:szCs w:val="21"/>
        </w:rPr>
        <w:t>44</w:t>
      </w:r>
      <w:r>
        <w:rPr>
          <w:rFonts w:hint="eastAsia" w:asciiTheme="minorEastAsia" w:hAnsiTheme="minorEastAsia" w:eastAsiaTheme="minorEastAsia"/>
          <w:sz w:val="21"/>
          <w:szCs w:val="21"/>
        </w:rPr>
        <w:t>亿，经济总量约</w:t>
      </w:r>
      <w:r>
        <w:rPr>
          <w:rFonts w:asciiTheme="minorEastAsia" w:hAnsiTheme="minorEastAsia" w:eastAsiaTheme="minorEastAsia"/>
          <w:sz w:val="21"/>
          <w:szCs w:val="21"/>
        </w:rPr>
        <w:t>21</w:t>
      </w:r>
      <w:r>
        <w:rPr>
          <w:rFonts w:hint="eastAsia" w:asciiTheme="minorEastAsia" w:hAnsiTheme="minorEastAsia" w:eastAsiaTheme="minorEastAsia"/>
          <w:sz w:val="21"/>
          <w:szCs w:val="21"/>
        </w:rPr>
        <w:t>万亿美元，分别约占全球</w:t>
      </w:r>
      <w:r>
        <w:rPr>
          <w:rFonts w:asciiTheme="minorEastAsia" w:hAnsiTheme="minorEastAsia" w:eastAsiaTheme="minorEastAsia"/>
          <w:sz w:val="21"/>
          <w:szCs w:val="21"/>
        </w:rPr>
        <w:t>63%</w:t>
      </w:r>
      <w:r>
        <w:rPr>
          <w:rFonts w:hint="eastAsia" w:asciiTheme="minorEastAsia" w:hAnsiTheme="minorEastAsia" w:eastAsiaTheme="minorEastAsia"/>
          <w:sz w:val="21"/>
          <w:szCs w:val="21"/>
        </w:rPr>
        <w:t>和</w:t>
      </w:r>
      <w:r>
        <w:rPr>
          <w:rFonts w:asciiTheme="minorEastAsia" w:hAnsiTheme="minorEastAsia" w:eastAsiaTheme="minorEastAsia"/>
          <w:sz w:val="21"/>
          <w:szCs w:val="21"/>
        </w:rPr>
        <w:t>29%</w:t>
      </w:r>
      <w:r>
        <w:rPr>
          <w:rStyle w:val="14"/>
          <w:rFonts w:asciiTheme="minorEastAsia" w:hAnsiTheme="minorEastAsia" w:eastAsiaTheme="minorEastAsia"/>
          <w:sz w:val="21"/>
          <w:szCs w:val="21"/>
        </w:rPr>
        <w:t>[</w:t>
      </w:r>
      <w:r>
        <w:rPr>
          <w:rStyle w:val="14"/>
          <w:rFonts w:asciiTheme="minorEastAsia" w:hAnsiTheme="minorEastAsia" w:eastAsiaTheme="minorEastAsia"/>
          <w:sz w:val="21"/>
          <w:szCs w:val="21"/>
        </w:rPr>
        <w:endnoteReference w:id="6"/>
      </w:r>
      <w:r>
        <w:rPr>
          <w:rStyle w:val="14"/>
          <w:rFonts w:asciiTheme="minorEastAsia" w:hAnsiTheme="minorEastAsia" w:eastAsiaTheme="minorEastAsia"/>
          <w:sz w:val="21"/>
          <w:szCs w:val="21"/>
        </w:rPr>
        <w:t>]</w:t>
      </w:r>
      <w:r>
        <w:rPr>
          <w:rFonts w:hint="eastAsia" w:asciiTheme="minorEastAsia" w:hAnsiTheme="minorEastAsia" w:eastAsiaTheme="minorEastAsia"/>
          <w:sz w:val="21"/>
          <w:szCs w:val="21"/>
        </w:rPr>
        <w:t>；由亚洲开发银行估算，</w:t>
      </w:r>
      <w:r>
        <w:rPr>
          <w:rFonts w:asciiTheme="minorEastAsia" w:hAnsiTheme="minorEastAsia" w:eastAsiaTheme="minorEastAsia"/>
          <w:sz w:val="21"/>
          <w:szCs w:val="21"/>
        </w:rPr>
        <w:t>2010</w:t>
      </w:r>
      <w:r>
        <w:rPr>
          <w:rFonts w:hint="eastAsia" w:asciiTheme="minorEastAsia" w:hAnsiTheme="minorEastAsia" w:eastAsiaTheme="minorEastAsia"/>
          <w:sz w:val="21"/>
          <w:szCs w:val="21"/>
        </w:rPr>
        <w:t>至</w:t>
      </w:r>
      <w:r>
        <w:rPr>
          <w:rFonts w:asciiTheme="minorEastAsia" w:hAnsiTheme="minorEastAsia" w:eastAsiaTheme="minorEastAsia"/>
          <w:sz w:val="21"/>
          <w:szCs w:val="21"/>
        </w:rPr>
        <w:t>2020</w:t>
      </w:r>
      <w:r>
        <w:rPr>
          <w:rFonts w:hint="eastAsia" w:asciiTheme="minorEastAsia" w:hAnsiTheme="minorEastAsia" w:eastAsiaTheme="minorEastAsia"/>
          <w:sz w:val="21"/>
          <w:szCs w:val="21"/>
        </w:rPr>
        <w:t>年这十年间，亚洲地区基础设施投资需求将会达到</w:t>
      </w:r>
      <w:r>
        <w:rPr>
          <w:rFonts w:asciiTheme="minorEastAsia" w:hAnsiTheme="minorEastAsia" w:eastAsiaTheme="minorEastAsia"/>
          <w:sz w:val="21"/>
          <w:szCs w:val="21"/>
        </w:rPr>
        <w:t>7.97</w:t>
      </w:r>
      <w:r>
        <w:rPr>
          <w:rFonts w:hint="eastAsia" w:asciiTheme="minorEastAsia" w:hAnsiTheme="minorEastAsia" w:eastAsiaTheme="minorEastAsia"/>
          <w:sz w:val="21"/>
          <w:szCs w:val="21"/>
        </w:rPr>
        <w:t>万亿美元左右，这其中包括了</w:t>
      </w:r>
      <w:r>
        <w:rPr>
          <w:rFonts w:asciiTheme="minorEastAsia" w:hAnsiTheme="minorEastAsia" w:eastAsiaTheme="minorEastAsia"/>
          <w:sz w:val="21"/>
          <w:szCs w:val="21"/>
        </w:rPr>
        <w:t>989</w:t>
      </w:r>
      <w:r>
        <w:rPr>
          <w:rFonts w:hint="eastAsia" w:asciiTheme="minorEastAsia" w:hAnsiTheme="minorEastAsia" w:eastAsiaTheme="minorEastAsia"/>
          <w:sz w:val="21"/>
          <w:szCs w:val="21"/>
        </w:rPr>
        <w:t>个交通运输项目。在交通基础建设方面，开工建设了蒙内铁路、中老铁路等一大批铁路和高铁项目，咯喇昆仑高速、卡拉奇高速公路等一大批公路与高速公路设施。中俄、中哈、中缅等油气管道项目的建设或运营都在有序推进。</w:t>
      </w:r>
      <w:r>
        <w:rPr>
          <w:rFonts w:asciiTheme="minorEastAsia" w:hAnsiTheme="minorEastAsia" w:eastAsiaTheme="minorEastAsia"/>
          <w:sz w:val="21"/>
          <w:szCs w:val="21"/>
        </w:rPr>
        <w:t xml:space="preserve">2014 </w:t>
      </w:r>
      <w:r>
        <w:rPr>
          <w:rFonts w:hint="eastAsia" w:asciiTheme="minorEastAsia" w:hAnsiTheme="minorEastAsia" w:eastAsiaTheme="minorEastAsia"/>
          <w:sz w:val="21"/>
          <w:szCs w:val="21"/>
        </w:rPr>
        <w:t xml:space="preserve">年，我国与“一带一路”上的其他国家及地区的双边贸易额值接近 </w:t>
      </w:r>
      <w:r>
        <w:rPr>
          <w:rFonts w:asciiTheme="minorEastAsia" w:hAnsiTheme="minorEastAsia" w:eastAsiaTheme="minorEastAsia"/>
          <w:sz w:val="21"/>
          <w:szCs w:val="21"/>
        </w:rPr>
        <w:t xml:space="preserve">7 </w:t>
      </w:r>
      <w:r>
        <w:rPr>
          <w:rFonts w:hint="eastAsia" w:asciiTheme="minorEastAsia" w:hAnsiTheme="minorEastAsia" w:eastAsiaTheme="minorEastAsia"/>
          <w:sz w:val="21"/>
          <w:szCs w:val="21"/>
        </w:rPr>
        <w:t>万亿元人民币，较2013年增长了约</w:t>
      </w:r>
      <w:r>
        <w:rPr>
          <w:rFonts w:asciiTheme="minorEastAsia" w:hAnsiTheme="minorEastAsia" w:eastAsiaTheme="minorEastAsia"/>
          <w:sz w:val="21"/>
          <w:szCs w:val="21"/>
        </w:rPr>
        <w:t>7%</w:t>
      </w:r>
      <w:r>
        <w:rPr>
          <w:rFonts w:hint="eastAsia" w:asciiTheme="minorEastAsia" w:hAnsiTheme="minorEastAsia" w:eastAsiaTheme="minorEastAsia"/>
          <w:sz w:val="21"/>
          <w:szCs w:val="21"/>
        </w:rPr>
        <w:t>，约占我国外贸进出口总额的四分之一。这些货物运输大多都是由海运完成，公路和铁路完成的较少，其中铁路所占的比例最少</w:t>
      </w:r>
      <w:r>
        <w:rPr>
          <w:rStyle w:val="14"/>
          <w:rFonts w:hint="eastAsia" w:asciiTheme="minorEastAsia" w:hAnsiTheme="minorEastAsia" w:eastAsiaTheme="minorEastAsia"/>
          <w:sz w:val="21"/>
          <w:szCs w:val="21"/>
        </w:rPr>
        <w:t>[</w:t>
      </w:r>
      <w:r>
        <w:rPr>
          <w:rStyle w:val="14"/>
          <w:rFonts w:hint="eastAsia" w:asciiTheme="minorEastAsia" w:hAnsiTheme="minorEastAsia" w:eastAsiaTheme="minorEastAsia"/>
          <w:sz w:val="21"/>
          <w:szCs w:val="21"/>
        </w:rPr>
        <w:endnoteReference w:id="7"/>
      </w:r>
      <w:r>
        <w:rPr>
          <w:rStyle w:val="14"/>
          <w:rFonts w:hint="eastAsia" w:asciiTheme="minorEastAsia" w:hAnsiTheme="minorEastAsia" w:eastAsiaTheme="minorEastAsia"/>
          <w:sz w:val="21"/>
          <w:szCs w:val="21"/>
        </w:rPr>
        <w:t>]</w:t>
      </w:r>
      <w:r>
        <w:rPr>
          <w:rFonts w:hint="eastAsia" w:asciiTheme="minorEastAsia" w:hAnsiTheme="minorEastAsia" w:eastAsiaTheme="minorEastAsia"/>
          <w:sz w:val="21"/>
          <w:szCs w:val="21"/>
        </w:rPr>
        <w:t>。</w:t>
      </w:r>
      <w:r>
        <w:rPr>
          <w:rFonts w:asciiTheme="minorEastAsia" w:hAnsiTheme="minorEastAsia" w:eastAsiaTheme="minorEastAsia"/>
          <w:color w:val="000000" w:themeColor="text1"/>
          <w:sz w:val="21"/>
          <w:szCs w:val="21"/>
          <w14:textFill>
            <w14:solidFill>
              <w14:schemeClr w14:val="tx1"/>
            </w14:solidFill>
          </w14:textFill>
        </w:rPr>
        <w:t>近日</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交通运输部部长李小鹏接受采访</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对交通运输领域的成果做出汇报</w:t>
      </w:r>
      <w:r>
        <w:rPr>
          <w:rFonts w:hint="eastAsia" w:asciiTheme="minorEastAsia" w:hAnsiTheme="minorEastAsia" w:eastAsiaTheme="minorEastAsia"/>
          <w:color w:val="000000" w:themeColor="text1"/>
          <w:sz w:val="21"/>
          <w:szCs w:val="21"/>
          <w14:textFill>
            <w14:solidFill>
              <w14:schemeClr w14:val="tx1"/>
            </w14:solidFill>
          </w14:textFill>
        </w:rPr>
        <w:t>，对我国“一带一路”交通建设取得的成绩做出肯定。</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FF0000"/>
          <w:sz w:val="21"/>
          <w:szCs w:val="21"/>
        </w:rPr>
      </w:pPr>
      <w:r>
        <w:rPr>
          <w:rFonts w:asciiTheme="minorEastAsia" w:hAnsiTheme="minorEastAsia" w:eastAsiaTheme="minorEastAsia"/>
          <w:color w:val="000000" w:themeColor="text1"/>
          <w:sz w:val="21"/>
          <w:szCs w:val="21"/>
          <w14:textFill>
            <w14:solidFill>
              <w14:schemeClr w14:val="tx1"/>
            </w14:solidFill>
          </w14:textFill>
        </w:rPr>
        <w:t>截至2016年底，我国已与沿线15个国家签署了16个双边及多边道路、过境运输和运输便利化协定，通过73个公路和水路口岸开通了356条国际道路客货运输线路；建成11条跨境铁路，</w:t>
      </w:r>
      <w:r>
        <w:rPr>
          <w:rFonts w:hint="eastAsia" w:asciiTheme="minorEastAsia" w:hAnsiTheme="minorEastAsia" w:eastAsiaTheme="minorEastAsia"/>
          <w:sz w:val="21"/>
          <w:szCs w:val="21"/>
        </w:rPr>
        <w:t>迄今为止，中欧班列实现了品牌统一，累计开行了3700多列。截至目前，全国27座城市开通51条线路，到达欧洲11个国家的28座城市。铁路运输逐渐形成常态化。</w:t>
      </w:r>
      <w:r>
        <w:rPr>
          <w:rFonts w:asciiTheme="minorEastAsia" w:hAnsiTheme="minorEastAsia" w:eastAsiaTheme="minorEastAsia"/>
          <w:color w:val="000000" w:themeColor="text1"/>
          <w:sz w:val="21"/>
          <w:szCs w:val="21"/>
          <w14:textFill>
            <w14:solidFill>
              <w14:schemeClr w14:val="tx1"/>
            </w14:solidFill>
          </w14:textFill>
        </w:rPr>
        <w:t>中欧班列往返穿梭于广袤的亚欧大陆；开展国际铁路运邮合作，已初具国际物流品牌影响力。</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asciiTheme="minorEastAsia" w:hAnsiTheme="minorEastAsia" w:eastAsiaTheme="minorEastAsia"/>
          <w:color w:val="000000" w:themeColor="text1"/>
          <w:sz w:val="21"/>
          <w:szCs w:val="21"/>
          <w14:textFill>
            <w14:solidFill>
              <w14:schemeClr w14:val="tx1"/>
            </w14:solidFill>
          </w14:textFill>
        </w:rPr>
        <w:t>截至2017年5月，我国已与沿线36个国家及欧盟、东盟分别签订了双边海运协定（河运协定），协定内容均已得到落实，双方给予对方国家船舶在本国港口服务保障和税收方面的优惠。我国企业还参与了13个国家、20个港口的经营，海上运输服务也已覆盖沿线所有国家。</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asciiTheme="minorEastAsia" w:hAnsiTheme="minorEastAsia" w:eastAsiaTheme="minorEastAsia"/>
          <w:color w:val="000000" w:themeColor="text1"/>
          <w:sz w:val="21"/>
          <w:szCs w:val="21"/>
          <w14:textFill>
            <w14:solidFill>
              <w14:schemeClr w14:val="tx1"/>
            </w14:solidFill>
          </w14:textFill>
        </w:rPr>
        <w:t xml:space="preserve">我国已与沿线43个国家实现了直航，每周约4200个航班；国航、南航、东航和海航等已在沿线24个国家设立了境外营业部，开展航空运输相关的国际业务，空中互联互通逐步完善。2010 </w:t>
      </w:r>
      <w:r>
        <w:rPr>
          <w:rFonts w:hint="eastAsia" w:asciiTheme="minorEastAsia" w:hAnsiTheme="minorEastAsia" w:eastAsiaTheme="minorEastAsia"/>
          <w:color w:val="000000" w:themeColor="text1"/>
          <w:sz w:val="21"/>
          <w:szCs w:val="21"/>
          <w14:textFill>
            <w14:solidFill>
              <w14:schemeClr w14:val="tx1"/>
            </w14:solidFill>
          </w14:textFill>
        </w:rPr>
        <w:t>年的中国航空业发展达到巅峰后，由于受2008年全球金融危机后续发酵的影响，国内各航空公司发展景气不佳，经营业绩持续下滑。近六年来尽管航空物流业在增长，但其整体增长速度落后于</w:t>
      </w:r>
      <w:r>
        <w:rPr>
          <w:rFonts w:asciiTheme="minorEastAsia" w:hAnsiTheme="minorEastAsia" w:eastAsiaTheme="minorEastAsia"/>
          <w:color w:val="000000" w:themeColor="text1"/>
          <w:sz w:val="21"/>
          <w:szCs w:val="21"/>
          <w14:textFill>
            <w14:solidFill>
              <w14:schemeClr w14:val="tx1"/>
            </w14:solidFill>
          </w14:textFill>
        </w:rPr>
        <w:t>GDP</w:t>
      </w:r>
      <w:r>
        <w:rPr>
          <w:rFonts w:hint="eastAsia" w:asciiTheme="minorEastAsia" w:hAnsiTheme="minorEastAsia" w:eastAsiaTheme="minorEastAsia"/>
          <w:color w:val="000000" w:themeColor="text1"/>
          <w:sz w:val="21"/>
          <w:szCs w:val="21"/>
          <w14:textFill>
            <w14:solidFill>
              <w14:schemeClr w14:val="tx1"/>
            </w14:solidFill>
          </w14:textFill>
        </w:rPr>
        <w:t>的增长速度。从数据上看，</w:t>
      </w:r>
      <w:r>
        <w:rPr>
          <w:rFonts w:asciiTheme="minorEastAsia" w:hAnsiTheme="minorEastAsia" w:eastAsiaTheme="minorEastAsia"/>
          <w:color w:val="000000" w:themeColor="text1"/>
          <w:sz w:val="21"/>
          <w:szCs w:val="21"/>
          <w14:textFill>
            <w14:solidFill>
              <w14:schemeClr w14:val="tx1"/>
            </w14:solidFill>
          </w14:textFill>
        </w:rPr>
        <w:t xml:space="preserve">2013 </w:t>
      </w:r>
      <w:r>
        <w:rPr>
          <w:rFonts w:hint="eastAsia" w:asciiTheme="minorEastAsia" w:hAnsiTheme="minorEastAsia" w:eastAsiaTheme="minorEastAsia"/>
          <w:color w:val="000000" w:themeColor="text1"/>
          <w:sz w:val="21"/>
          <w:szCs w:val="21"/>
          <w14:textFill>
            <w14:solidFill>
              <w14:schemeClr w14:val="tx1"/>
            </w14:solidFill>
          </w14:textFill>
        </w:rPr>
        <w:t>年以来这种发展低迷的局面有了显著的改善，特别是</w:t>
      </w:r>
      <w:r>
        <w:rPr>
          <w:rFonts w:asciiTheme="minorEastAsia" w:hAnsiTheme="minorEastAsia" w:eastAsiaTheme="minorEastAsia"/>
          <w:color w:val="000000" w:themeColor="text1"/>
          <w:sz w:val="21"/>
          <w:szCs w:val="21"/>
          <w14:textFill>
            <w14:solidFill>
              <w14:schemeClr w14:val="tx1"/>
            </w14:solidFill>
          </w14:textFill>
        </w:rPr>
        <w:t>2014</w:t>
      </w:r>
      <w:r>
        <w:rPr>
          <w:rFonts w:hint="eastAsia" w:asciiTheme="minorEastAsia" w:hAnsiTheme="minorEastAsia" w:eastAsiaTheme="minorEastAsia"/>
          <w:color w:val="000000" w:themeColor="text1"/>
          <w:sz w:val="21"/>
          <w:szCs w:val="21"/>
          <w14:textFill>
            <w14:solidFill>
              <w14:schemeClr w14:val="tx1"/>
            </w14:solidFill>
          </w14:textFill>
        </w:rPr>
        <w:t>年国际货邮吞吐量几乎实现了两位数的增长，这在很大程度上得益于“一带一路”战略的实施，“一带一路”的发展使航空运输需求显著上升。”据统计，在全世界各种运输方式中，航空运输的运量占全部的 6.6%， 但创造的价值量占48.9%。 航空运输业的投入和产出比是 1∶8， 在各类行业中比较高的</w:t>
      </w:r>
      <w:r>
        <w:rPr>
          <w:rStyle w:val="14"/>
          <w:rFonts w:hint="eastAsia" w:asciiTheme="minorEastAsia" w:hAnsiTheme="minorEastAsia" w:eastAsiaTheme="minorEastAsia"/>
          <w:color w:val="000000" w:themeColor="text1"/>
          <w:sz w:val="21"/>
          <w:szCs w:val="21"/>
          <w14:textFill>
            <w14:solidFill>
              <w14:schemeClr w14:val="tx1"/>
            </w14:solidFill>
          </w14:textFill>
        </w:rPr>
        <w:t>[</w:t>
      </w:r>
      <w:r>
        <w:rPr>
          <w:rStyle w:val="14"/>
          <w:rFonts w:hint="eastAsia" w:asciiTheme="minorEastAsia" w:hAnsiTheme="minorEastAsia" w:eastAsiaTheme="minorEastAsia"/>
          <w:color w:val="000000" w:themeColor="text1"/>
          <w:sz w:val="21"/>
          <w:szCs w:val="21"/>
          <w14:textFill>
            <w14:solidFill>
              <w14:schemeClr w14:val="tx1"/>
            </w14:solidFill>
          </w14:textFill>
        </w:rPr>
        <w:endnoteReference w:id="8"/>
      </w:r>
      <w:r>
        <w:rPr>
          <w:rStyle w:val="14"/>
          <w:rFonts w:hint="eastAsia" w:asciiTheme="minorEastAsia" w:hAnsiTheme="minorEastAsia" w:eastAsiaTheme="minorEastAsia"/>
          <w:color w:val="000000" w:themeColor="text1"/>
          <w:sz w:val="21"/>
          <w:szCs w:val="21"/>
          <w14:textFill>
            <w14:solidFill>
              <w14:schemeClr w14:val="tx1"/>
            </w14:solidFill>
          </w14:textFill>
        </w:rPr>
        <w:t>]</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 xml:space="preserve"> </w:t>
      </w:r>
      <w:r>
        <w:rPr>
          <w:rFonts w:asciiTheme="minorEastAsia" w:hAnsiTheme="minorEastAsia" w:eastAsiaTheme="minorEastAsia"/>
          <w:bCs/>
          <w:color w:val="000000" w:themeColor="text1"/>
          <w:sz w:val="21"/>
          <w:szCs w:val="21"/>
          <w14:textFill>
            <w14:solidFill>
              <w14:schemeClr w14:val="tx1"/>
            </w14:solidFill>
          </w14:textFill>
        </w:rPr>
        <w:t>我国已与沿线43个国家实现了直航，每周约4200个航班；国航、南航、东航和海航等已在沿线24个国家设立了境外营业部，开展航空运输相关的国际业务，空中互联互通逐步完善。</w:t>
      </w:r>
      <w:r>
        <w:rPr>
          <w:rFonts w:hint="eastAsia" w:asciiTheme="minorEastAsia" w:hAnsiTheme="minorEastAsia" w:eastAsiaTheme="minorEastAsia"/>
          <w:color w:val="000000" w:themeColor="text1"/>
          <w:sz w:val="21"/>
          <w:szCs w:val="21"/>
          <w14:textFill>
            <w14:solidFill>
              <w14:schemeClr w14:val="tx1"/>
            </w14:solidFill>
          </w14:textFill>
        </w:rPr>
        <w:t>“一带一路”战略的深入实施，航空运输的作用将逐年彰显。因此，打造空中丝绸之路，大力发展国际航空运输业，有利于促进“一带一路”沿线国家经济发展。</w:t>
      </w:r>
      <w:r>
        <w:rPr>
          <w:rFonts w:asciiTheme="minorEastAsia" w:hAnsiTheme="minorEastAsia" w:eastAsiaTheme="minorEastAsia"/>
          <w:color w:val="000000" w:themeColor="text1"/>
          <w:sz w:val="21"/>
          <w:szCs w:val="21"/>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30" w:name="_Toc2408"/>
      <w:r>
        <w:rPr>
          <w:rFonts w:asciiTheme="minorEastAsia" w:hAnsiTheme="minorEastAsia" w:eastAsiaTheme="minorEastAsia"/>
          <w:sz w:val="21"/>
          <w:szCs w:val="21"/>
        </w:rPr>
        <w:t>5.2</w:t>
      </w:r>
      <w:r>
        <w:rPr>
          <w:rFonts w:hint="eastAsia" w:asciiTheme="minorEastAsia" w:hAnsiTheme="minorEastAsia" w:eastAsiaTheme="minorEastAsia"/>
          <w:sz w:val="21"/>
          <w:szCs w:val="21"/>
        </w:rPr>
        <w:t>铁路、公路、海运、航运的</w:t>
      </w:r>
      <w:r>
        <w:rPr>
          <w:rFonts w:asciiTheme="minorEastAsia" w:hAnsiTheme="minorEastAsia" w:eastAsiaTheme="minorEastAsia"/>
          <w:sz w:val="21"/>
          <w:szCs w:val="21"/>
        </w:rPr>
        <w:t>swot</w:t>
      </w:r>
      <w:r>
        <w:rPr>
          <w:rFonts w:hint="eastAsia" w:asciiTheme="minorEastAsia" w:hAnsiTheme="minorEastAsia" w:eastAsiaTheme="minorEastAsia"/>
          <w:sz w:val="21"/>
          <w:szCs w:val="21"/>
        </w:rPr>
        <w:t>分析</w:t>
      </w:r>
      <w:bookmarkEnd w:id="3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充分利用各种运输方式的技术经济特性，把握“一带一路”发展对交通的需求，才能使各种运输方式在“一带一路”中发挥最大的作用。</w:t>
      </w:r>
    </w:p>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Theme="minorEastAsia" w:hAnsiTheme="minorEastAsia" w:eastAsiaTheme="minorEastAsia"/>
          <w:sz w:val="21"/>
          <w:szCs w:val="21"/>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asciiTheme="minorEastAsia" w:hAnsiTheme="minorEastAsia" w:eastAsiaTheme="minorEastAsia"/>
          <w:sz w:val="18"/>
          <w:szCs w:val="18"/>
          <w:lang w:val="en-US" w:eastAsia="zh-CN"/>
        </w:rPr>
      </w:pPr>
      <w:r>
        <w:rPr>
          <w:rFonts w:hint="eastAsia" w:asciiTheme="minorEastAsia" w:hAnsiTheme="minorEastAsia" w:eastAsiaTheme="minorEastAsia"/>
          <w:sz w:val="18"/>
          <w:szCs w:val="18"/>
          <w:lang w:val="en-US" w:eastAsia="zh-CN"/>
        </w:rPr>
        <w:t>表二 铁路运输swot分析</w:t>
      </w:r>
    </w:p>
    <w:tbl>
      <w:tblPr>
        <w:tblStyle w:val="1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优势（S）</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劣势（w）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运输能力大，运行速度较快，能耗低，成本低，受环境影响小适合低价值大宗货物远距离运输</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机动性差，始建周期长，投资大，占地多，运行管理复杂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机遇（O）</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威胁（T）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asciiTheme="minorEastAsia" w:hAnsiTheme="minorEastAsia" w:eastAsiaTheme="minorEastAsia"/>
                <w:color w:val="000000" w:themeColor="text1"/>
                <w:sz w:val="21"/>
                <w:szCs w:val="21"/>
                <w14:textFill>
                  <w14:solidFill>
                    <w14:schemeClr w14:val="tx1"/>
                  </w14:solidFill>
                </w14:textFill>
              </w:rPr>
              <w:t>陆上各国在政策上达成一致</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积极合作</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共同开展中欧</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中亚国际货运班列</w:t>
            </w:r>
            <w:r>
              <w:rPr>
                <w:rFonts w:hint="eastAsia" w:asciiTheme="minorEastAsia" w:hAnsiTheme="minorEastAsia" w:eastAsiaTheme="minorEastAsia"/>
                <w:color w:val="000000" w:themeColor="text1"/>
                <w:sz w:val="21"/>
                <w:szCs w:val="21"/>
                <w14:textFill>
                  <w14:solidFill>
                    <w14:schemeClr w14:val="tx1"/>
                  </w14:solidFill>
                </w14:textFill>
              </w:rPr>
              <w:t>；中国高铁技术发展较为成熟，“一带一路”为高铁走出去提供了机遇</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asciiTheme="minorEastAsia" w:hAnsiTheme="minorEastAsia" w:eastAsiaTheme="minorEastAsia"/>
                <w:color w:val="000000" w:themeColor="text1"/>
                <w:sz w:val="21"/>
                <w:szCs w:val="21"/>
                <w14:textFill>
                  <w14:solidFill>
                    <w14:schemeClr w14:val="tx1"/>
                  </w14:solidFill>
                </w14:textFill>
              </w:rPr>
              <w:t>传统铁路由于运输速度慢</w:t>
            </w:r>
            <w:r>
              <w:rPr>
                <w:rFonts w:hint="eastAsia" w:asciiTheme="minorEastAsia" w:hAnsiTheme="minorEastAsia" w:eastAsiaTheme="minorEastAsia"/>
                <w:color w:val="000000" w:themeColor="text1"/>
                <w:sz w:val="21"/>
                <w:szCs w:val="21"/>
                <w14:textFill>
                  <w14:solidFill>
                    <w14:schemeClr w14:val="tx1"/>
                  </w14:solidFill>
                </w14:textFill>
              </w:rPr>
              <w:t>，轨距标准不同，多元化的市场竞争激烈，走向国际的过程艰难</w:t>
            </w:r>
          </w:p>
        </w:tc>
      </w:tr>
    </w:tbl>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olor w:val="000000" w:themeColor="text1"/>
          <w:sz w:val="21"/>
          <w:szCs w:val="21"/>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olor w:val="FF0000"/>
          <w:sz w:val="18"/>
          <w:szCs w:val="18"/>
          <w:lang w:val="en-US" w:eastAsia="zh-CN"/>
        </w:rPr>
      </w:pPr>
      <w:r>
        <w:rPr>
          <w:rFonts w:hint="eastAsia" w:asciiTheme="minorEastAsia" w:hAnsiTheme="minorEastAsia" w:eastAsiaTheme="minorEastAsia"/>
          <w:color w:val="000000" w:themeColor="text1"/>
          <w:sz w:val="18"/>
          <w:szCs w:val="18"/>
          <w:lang w:val="en-US" w:eastAsia="zh-CN"/>
          <w14:textFill>
            <w14:solidFill>
              <w14:schemeClr w14:val="tx1"/>
            </w14:solidFill>
          </w14:textFill>
        </w:rPr>
        <w:t>表三 公路运输swot分析</w:t>
      </w:r>
    </w:p>
    <w:tbl>
      <w:tblPr>
        <w:tblStyle w:val="1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优势（S）</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劣势（w）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extDirection w:val="lrTb"/>
            <w:vAlign w:val="top"/>
          </w:tcPr>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Theme="minorEastAsia" w:hAnsiTheme="minorEastAsia" w:eastAsia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olor w:val="000000" w:themeColor="text1"/>
                <w:sz w:val="21"/>
                <w:szCs w:val="21"/>
                <w:lang w:val="en-US" w:eastAsia="zh-CN"/>
                <w14:textFill>
                  <w14:solidFill>
                    <w14:schemeClr w14:val="tx1"/>
                  </w14:solidFill>
                </w14:textFill>
              </w:rPr>
              <w:t xml:space="preserve">    机动灵活，“门到门”运输，进入门槛低</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运输成本高，运输能力小，占地多，能耗高，环境污染严重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机遇（O）</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威胁（T）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 xml:space="preserve"> “最后一公里”接驳运输以及零担运输优势</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asciiTheme="minorEastAsia" w:hAnsiTheme="minorEastAsia" w:eastAsiaTheme="minorEastAsia"/>
                <w:color w:val="000000" w:themeColor="text1"/>
                <w:sz w:val="21"/>
                <w:szCs w:val="21"/>
                <w14:textFill>
                  <w14:solidFill>
                    <w14:schemeClr w14:val="tx1"/>
                  </w14:solidFill>
                </w14:textFill>
              </w:rPr>
              <w:t>由于公路运输适合中短途运输</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在国际运输</w:t>
            </w:r>
            <w:r>
              <w:rPr>
                <w:rFonts w:hint="eastAsia" w:asciiTheme="minorEastAsia" w:hAnsiTheme="minorEastAsia" w:eastAsiaTheme="minorEastAsia"/>
                <w:color w:val="000000" w:themeColor="text1"/>
                <w:sz w:val="21"/>
                <w:szCs w:val="21"/>
                <w14:textFill>
                  <w14:solidFill>
                    <w14:schemeClr w14:val="tx1"/>
                  </w14:solidFill>
                </w14:textFill>
              </w:rPr>
              <w:t>竞争力具备优势</w:t>
            </w:r>
          </w:p>
        </w:tc>
      </w:tr>
    </w:tbl>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rPr>
          <w:rFonts w:hint="eastAsia" w:asciiTheme="minorEastAsia" w:hAnsiTheme="minorEastAsia" w:eastAsiaTheme="minorEastAsia"/>
          <w:color w:val="000000" w:themeColor="text1"/>
          <w:sz w:val="18"/>
          <w:szCs w:val="18"/>
          <w:lang w:val="en-US" w:eastAsia="zh-CN"/>
          <w14:textFill>
            <w14:solidFill>
              <w14:schemeClr w14:val="tx1"/>
            </w14:solidFill>
          </w14:textFill>
        </w:rPr>
      </w:pPr>
      <w:r>
        <w:rPr>
          <w:rFonts w:hint="eastAsia" w:asciiTheme="minorEastAsia" w:hAnsiTheme="minorEastAsia" w:eastAsiaTheme="minorEastAsia"/>
          <w:color w:val="000000" w:themeColor="text1"/>
          <w:sz w:val="18"/>
          <w:szCs w:val="18"/>
          <w:lang w:val="en-US" w:eastAsia="zh-CN"/>
          <w14:textFill>
            <w14:solidFill>
              <w14:schemeClr w14:val="tx1"/>
            </w14:solidFill>
          </w14:textFill>
        </w:rPr>
        <w:t>表四 海上运输swot分析</w:t>
      </w:r>
    </w:p>
    <w:tbl>
      <w:tblPr>
        <w:tblStyle w:val="1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优势（S）</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劣势（w）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运输能力大，能耗低，运输成本低，建设投资少，平均运距长</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运送速度慢，受自然条件影响大，可达性差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机遇（O）</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威胁（T）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asciiTheme="minorEastAsia" w:hAnsiTheme="minorEastAsia" w:eastAsiaTheme="minorEastAsia"/>
                <w:color w:val="000000" w:themeColor="text1"/>
                <w:sz w:val="21"/>
                <w:szCs w:val="21"/>
                <w14:textFill>
                  <w14:solidFill>
                    <w14:schemeClr w14:val="tx1"/>
                  </w14:solidFill>
                </w14:textFill>
              </w:rPr>
            </w:pPr>
            <w:r>
              <w:rPr>
                <w:rFonts w:asciiTheme="minorEastAsia" w:hAnsiTheme="minorEastAsia" w:eastAsiaTheme="minorEastAsia"/>
                <w:color w:val="000000" w:themeColor="text1"/>
                <w:sz w:val="21"/>
                <w:szCs w:val="21"/>
                <w14:textFill>
                  <w14:solidFill>
                    <w14:schemeClr w14:val="tx1"/>
                  </w14:solidFill>
                </w14:textFill>
              </w:rPr>
              <w:t>国际化大型港口</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集装箱</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一体化运输的开展</w:t>
            </w:r>
          </w:p>
        </w:tc>
        <w:tc>
          <w:tcPr>
            <w:tcW w:w="4153"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asciiTheme="minorEastAsia" w:hAnsiTheme="minorEastAsia" w:eastAsiaTheme="minorEastAsia"/>
                <w:color w:val="000000" w:themeColor="text1"/>
                <w:sz w:val="21"/>
                <w:szCs w:val="21"/>
                <w14:textFill>
                  <w14:solidFill>
                    <w14:schemeClr w14:val="tx1"/>
                  </w14:solidFill>
                </w14:textFill>
              </w:rPr>
            </w:pPr>
            <w:r>
              <w:rPr>
                <w:rFonts w:asciiTheme="minorEastAsia" w:hAnsiTheme="minorEastAsia" w:eastAsiaTheme="minorEastAsia"/>
                <w:color w:val="000000" w:themeColor="text1"/>
                <w:sz w:val="21"/>
                <w:szCs w:val="21"/>
                <w14:textFill>
                  <w14:solidFill>
                    <w14:schemeClr w14:val="tx1"/>
                  </w14:solidFill>
                </w14:textFill>
              </w:rPr>
              <w:t>海盗出没</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海上争端</w:t>
            </w:r>
          </w:p>
        </w:tc>
      </w:tr>
    </w:tbl>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asciiTheme="minorEastAsia" w:hAnsiTheme="minorEastAsia" w:eastAsiaTheme="minorEastAsia"/>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asciiTheme="minorEastAsia" w:hAnsiTheme="minorEastAsia" w:eastAsiaTheme="minorEastAsia"/>
          <w:color w:val="000000" w:themeColor="text1"/>
          <w:sz w:val="18"/>
          <w:szCs w:val="18"/>
          <w:lang w:val="en-US" w:eastAsia="zh-CN"/>
          <w14:textFill>
            <w14:solidFill>
              <w14:schemeClr w14:val="tx1"/>
            </w14:solidFill>
          </w14:textFill>
        </w:rPr>
      </w:pPr>
      <w:r>
        <w:rPr>
          <w:rFonts w:hint="eastAsia" w:asciiTheme="minorEastAsia" w:hAnsiTheme="minorEastAsia" w:eastAsiaTheme="minorEastAsia"/>
          <w:color w:val="000000" w:themeColor="text1"/>
          <w:sz w:val="18"/>
          <w:szCs w:val="18"/>
          <w:lang w:val="en-US" w:eastAsia="zh-CN"/>
          <w14:textFill>
            <w14:solidFill>
              <w14:schemeClr w14:val="tx1"/>
            </w14:solidFill>
          </w14:textFill>
        </w:rPr>
        <w:t>表五 航空运输swot分析</w:t>
      </w:r>
    </w:p>
    <w:tbl>
      <w:tblPr>
        <w:tblStyle w:val="1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7"/>
        <w:gridCol w:w="4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7"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outlineLvl w:val="9"/>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优势（S）</w:t>
            </w:r>
          </w:p>
        </w:tc>
        <w:tc>
          <w:tcPr>
            <w:tcW w:w="4149"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outlineLvl w:val="9"/>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劣势（w）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7"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运送速度最快，安全可靠性高</w:t>
            </w:r>
          </w:p>
        </w:tc>
        <w:tc>
          <w:tcPr>
            <w:tcW w:w="4149"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载运量小，建设运营成本高，受自然条件影响大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7"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机遇（O）</w:t>
            </w:r>
          </w:p>
        </w:tc>
        <w:tc>
          <w:tcPr>
            <w:tcW w:w="4149"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center"/>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威胁（T）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7"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“一带一路”大背景下可以开拓的国际市场潜力巨大</w:t>
            </w:r>
          </w:p>
        </w:tc>
        <w:tc>
          <w:tcPr>
            <w:tcW w:w="4149" w:type="dxa"/>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D0D0D" w:themeColor="text1" w:themeTint="F2"/>
                <w:sz w:val="21"/>
                <w:szCs w:val="21"/>
                <w14:textFill>
                  <w14:solidFill>
                    <w14:schemeClr w14:val="tx1">
                      <w14:lumMod w14:val="95000"/>
                      <w14:lumOff w14:val="5000"/>
                    </w14:schemeClr>
                  </w14:solidFill>
                </w14:textFill>
              </w:rPr>
            </w:pPr>
            <w:r>
              <w:rPr>
                <w:rFonts w:hint="eastAsia" w:asciiTheme="minorEastAsia" w:hAnsiTheme="minorEastAsia" w:eastAsiaTheme="minorEastAsia"/>
                <w:color w:val="0D0D0D" w:themeColor="text1" w:themeTint="F2"/>
                <w:sz w:val="21"/>
                <w:szCs w:val="21"/>
                <w14:textFill>
                  <w14:solidFill>
                    <w14:schemeClr w14:val="tx1">
                      <w14:lumMod w14:val="95000"/>
                      <w14:lumOff w14:val="5000"/>
                    </w14:schemeClr>
                  </w14:solidFill>
                </w14:textFill>
              </w:rPr>
              <w:t>经济结构转型与产业升级制约航空物流产业的发展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FF0000"/>
                <w:sz w:val="21"/>
                <w:szCs w:val="21"/>
              </w:rPr>
            </w:pPr>
          </w:p>
        </w:tc>
      </w:tr>
    </w:tbl>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olor w:val="000000" w:themeColor="text1"/>
          <w:sz w:val="21"/>
          <w:szCs w:val="21"/>
          <w14:textFill>
            <w14:solidFill>
              <w14:schemeClr w14:val="tx1"/>
            </w14:solidFill>
          </w14:textFill>
        </w:rPr>
      </w:pPr>
      <w:r>
        <w:rPr>
          <w:rFonts w:asciiTheme="minorEastAsia" w:hAnsiTheme="minorEastAsia" w:eastAsiaTheme="minorEastAsia"/>
          <w:color w:val="000000" w:themeColor="text1"/>
          <w:sz w:val="21"/>
          <w:szCs w:val="21"/>
          <w14:textFill>
            <w14:solidFill>
              <w14:schemeClr w14:val="tx1"/>
            </w14:solidFill>
          </w14:textFill>
        </w:rPr>
        <w:t>根据各种运输方式的技术经济特性分析</w:t>
      </w:r>
      <w:r>
        <w:rPr>
          <w:rFonts w:hint="eastAsia" w:asciiTheme="minorEastAsia" w:hAnsiTheme="minorEastAsia" w:eastAsiaTheme="minorEastAsia"/>
          <w:color w:val="000000" w:themeColor="text1"/>
          <w:sz w:val="21"/>
          <w:szCs w:val="21"/>
          <w14:textFill>
            <w14:solidFill>
              <w14:schemeClr w14:val="tx1"/>
            </w14:solidFill>
          </w14:textFill>
        </w:rPr>
        <w:t>，</w:t>
      </w:r>
      <w:r>
        <w:rPr>
          <w:rFonts w:asciiTheme="minorEastAsia" w:hAnsiTheme="minorEastAsia" w:eastAsiaTheme="minorEastAsia"/>
          <w:color w:val="000000" w:themeColor="text1"/>
          <w:sz w:val="21"/>
          <w:szCs w:val="21"/>
          <w14:textFill>
            <w14:solidFill>
              <w14:schemeClr w14:val="tx1"/>
            </w14:solidFill>
          </w14:textFill>
        </w:rPr>
        <w:t>在</w:t>
      </w:r>
      <w:r>
        <w:rPr>
          <w:rFonts w:hint="eastAsia" w:asciiTheme="minorEastAsia" w:hAnsiTheme="minorEastAsia" w:eastAsiaTheme="minorEastAsia"/>
          <w:color w:val="000000" w:themeColor="text1"/>
          <w:sz w:val="21"/>
          <w:szCs w:val="21"/>
          <w14:textFill>
            <w14:solidFill>
              <w14:schemeClr w14:val="tx1"/>
            </w14:solidFill>
          </w14:textFill>
        </w:rPr>
        <w:t>“一带一路”货物运输方式选择上，就会有所侧重。铁路适合大宗低值货物的中、长距离运输，大批量、时间性强、可靠性要求高的货物运输；</w:t>
      </w:r>
      <w:r>
        <w:rPr>
          <w:rFonts w:asciiTheme="minorEastAsia" w:hAnsiTheme="minorEastAsia" w:eastAsiaTheme="minorEastAsia"/>
          <w:color w:val="000000" w:themeColor="text1"/>
          <w:sz w:val="21"/>
          <w:szCs w:val="21"/>
          <w14:textFill>
            <w14:solidFill>
              <w14:schemeClr w14:val="tx1"/>
            </w14:solidFill>
          </w14:textFill>
        </w:rPr>
        <w:t>公路适合中短途运输</w:t>
      </w:r>
      <w:r>
        <w:rPr>
          <w:rFonts w:hint="eastAsia" w:asciiTheme="minorEastAsia" w:hAnsiTheme="minorEastAsia" w:eastAsiaTheme="minorEastAsia"/>
          <w:color w:val="000000" w:themeColor="text1"/>
          <w:sz w:val="21"/>
          <w:szCs w:val="21"/>
          <w14:textFill>
            <w14:solidFill>
              <w14:schemeClr w14:val="tx1"/>
            </w14:solidFill>
          </w14:textFill>
        </w:rPr>
        <w:t>；水上运输适合运距长、运量大、对送达时间要求不高的大宗货物运输，也适合开展集装箱运输；航空运输适合运送价值高、体积小、送达时效高的特殊货物。</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color w:val="000000" w:themeColor="text1"/>
          <w:sz w:val="21"/>
          <w:szCs w:val="21"/>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640" w:firstLineChars="200"/>
        <w:jc w:val="center"/>
        <w:textAlignment w:val="auto"/>
        <w:outlineLvl w:val="0"/>
        <w:rPr>
          <w:rFonts w:ascii="黑体" w:hAnsi="黑体" w:eastAsia="黑体" w:cs="黑体"/>
          <w:sz w:val="32"/>
          <w:szCs w:val="32"/>
        </w:rPr>
      </w:pPr>
      <w:bookmarkStart w:id="31" w:name="_Toc14004"/>
      <w:r>
        <w:rPr>
          <w:rFonts w:hint="eastAsia" w:ascii="黑体" w:hAnsi="黑体" w:eastAsia="黑体" w:cs="黑体"/>
          <w:sz w:val="32"/>
          <w:szCs w:val="32"/>
        </w:rPr>
        <w:t>第六章 我国“一带一路”交通通道发展中存在的问题</w:t>
      </w:r>
      <w:bookmarkEnd w:id="31"/>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4"/>
          <w:szCs w:val="24"/>
        </w:rPr>
        <w:t xml:space="preserve">  </w:t>
      </w:r>
      <w:bookmarkStart w:id="32" w:name="_Toc27448"/>
      <w:r>
        <w:rPr>
          <w:rFonts w:asciiTheme="minorEastAsia" w:hAnsiTheme="minorEastAsia" w:eastAsiaTheme="minorEastAsia"/>
          <w:sz w:val="21"/>
          <w:szCs w:val="21"/>
        </w:rPr>
        <w:t>6.1</w:t>
      </w:r>
      <w:r>
        <w:rPr>
          <w:rFonts w:hint="eastAsia" w:asciiTheme="minorEastAsia" w:hAnsiTheme="minorEastAsia" w:eastAsiaTheme="minorEastAsia"/>
          <w:sz w:val="21"/>
          <w:szCs w:val="21"/>
        </w:rPr>
        <w:t>公路、铁路基础设施建设薄弱，存在缺失路段</w:t>
      </w:r>
      <w:bookmarkEnd w:id="3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一带一路”原有公路、铁路在基础设施建设方面相对落后，国际化水平低，技术性能欠缺，运输能力较低。由于部分道路存在缺失路段，口岸公路技术等级低，通达性较弱，使得“一带一路”公路面临主要问题就是“通而不畅”。我国国内段口岸公路主要是二级、三级及以下等级的公路，国外段的口岸公路交通条件普遍较差，技术等级比较低。比如修建于上个世纪六十年代喀喇昆仑高速公路，由于历史久远，维护不佳，道路条件极差，随着“一带一路”倡议的落实推进，这条公路才迎来了大规模翻修和扩建。“一带一路”铁路运输口岸多位于经济欠发达省份，技术装备能力较差。由于各国遵循标准不同，轨距标准尚未统一。我国和大部分国家采用的是标准轨，而蒙古和俄罗斯则采用的是宽轨，又如马来西亚则是窄轨。因为铁路轨道标准的不同，在跨境运输过程中，货物需要进行换装换轨，这样一来增加了运输周转环节、延长了运输时间长使得运输效率低，运输成本增加。</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33" w:name="_Toc7777"/>
      <w:r>
        <w:rPr>
          <w:rFonts w:asciiTheme="minorEastAsia" w:hAnsiTheme="minorEastAsia" w:eastAsiaTheme="minorEastAsia"/>
          <w:sz w:val="21"/>
          <w:szCs w:val="21"/>
        </w:rPr>
        <w:t>6.2</w:t>
      </w:r>
      <w:r>
        <w:rPr>
          <w:rFonts w:hint="eastAsia" w:asciiTheme="minorEastAsia" w:hAnsiTheme="minorEastAsia" w:eastAsiaTheme="minorEastAsia"/>
          <w:sz w:val="21"/>
          <w:szCs w:val="21"/>
        </w:rPr>
        <w:t>海运安全问题</w:t>
      </w:r>
      <w:bookmarkEnd w:id="3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FF0000"/>
          <w:sz w:val="21"/>
          <w:szCs w:val="21"/>
        </w:rPr>
      </w:pPr>
      <w:r>
        <w:rPr>
          <w:rFonts w:hint="eastAsia" w:asciiTheme="minorEastAsia" w:hAnsiTheme="minorEastAsia" w:eastAsiaTheme="minorEastAsia"/>
          <w:sz w:val="21"/>
          <w:szCs w:val="21"/>
        </w:rPr>
        <w:t>21 世纪海上丝绸之路联通亚非欧三大陆，跨越重重海域，海峡。由于“</w:t>
      </w:r>
      <w:r>
        <w:rPr>
          <w:rFonts w:asciiTheme="minorEastAsia" w:hAnsiTheme="minorEastAsia" w:eastAsiaTheme="minorEastAsia"/>
          <w:sz w:val="21"/>
          <w:szCs w:val="21"/>
        </w:rPr>
        <w:t xml:space="preserve">21 </w:t>
      </w:r>
      <w:r>
        <w:rPr>
          <w:rFonts w:hint="eastAsia" w:asciiTheme="minorEastAsia" w:hAnsiTheme="minorEastAsia" w:eastAsiaTheme="minorEastAsia"/>
          <w:sz w:val="21"/>
          <w:szCs w:val="21"/>
        </w:rPr>
        <w:t>世纪海上丝绸之路”的海运通道涉及中东和东南亚地区，需要通过马六甲海峡、霍尔木兹海峡、亚丁湾、苏伊士运河等咽喉要道，海上安全形势日益严峻</w:t>
      </w:r>
      <w:r>
        <w:rPr>
          <w:rStyle w:val="14"/>
          <w:rFonts w:hint="eastAsia" w:asciiTheme="minorEastAsia" w:hAnsiTheme="minorEastAsia" w:eastAsiaTheme="minorEastAsia"/>
          <w:sz w:val="21"/>
          <w:szCs w:val="21"/>
        </w:rPr>
        <w:t>[</w:t>
      </w:r>
      <w:r>
        <w:rPr>
          <w:rStyle w:val="14"/>
          <w:rFonts w:hint="eastAsia" w:asciiTheme="minorEastAsia" w:hAnsiTheme="minorEastAsia" w:eastAsiaTheme="minorEastAsia"/>
          <w:sz w:val="21"/>
          <w:szCs w:val="21"/>
        </w:rPr>
        <w:endnoteReference w:id="9"/>
      </w:r>
      <w:r>
        <w:rPr>
          <w:rStyle w:val="14"/>
          <w:rFonts w:hint="eastAsia" w:asciiTheme="minorEastAsia" w:hAnsiTheme="minorEastAsia" w:eastAsiaTheme="minorEastAsia"/>
          <w:sz w:val="21"/>
          <w:szCs w:val="21"/>
        </w:rPr>
        <w:t>]</w:t>
      </w:r>
      <w:r>
        <w:rPr>
          <w:rFonts w:hint="eastAsia" w:asciiTheme="minorEastAsia" w:hAnsiTheme="minorEastAsia" w:eastAsiaTheme="minorEastAsia"/>
          <w:sz w:val="21"/>
          <w:szCs w:val="21"/>
        </w:rPr>
        <w:t>。马六甲海峡是沟通我国与大西洋、印度洋的要道。马六甲海峡航运繁忙，航线密集，却充斥着无法摆脱的海盗和恐怖主义的威胁。近年来，中国与周边国家在海洋 ，领土等方面存在争端与冲突，政治局势复杂险峻，给“一带一路”的联通带来了一定的阻碍。我国与菲律宾南海海域的主权冲突影响着“一带一路”海运通航；我国与印度的领土纠纷问题势必会引起印度对“海上丝绸之路”航线的重视。</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34" w:name="_Toc16629"/>
      <w:r>
        <w:rPr>
          <w:rFonts w:asciiTheme="minorEastAsia" w:hAnsiTheme="minorEastAsia" w:eastAsiaTheme="minorEastAsia"/>
          <w:sz w:val="21"/>
          <w:szCs w:val="21"/>
        </w:rPr>
        <w:t>6.3</w:t>
      </w:r>
      <w:r>
        <w:rPr>
          <w:rFonts w:hint="eastAsia" w:asciiTheme="minorEastAsia" w:hAnsiTheme="minorEastAsia" w:eastAsiaTheme="minorEastAsia"/>
          <w:sz w:val="21"/>
          <w:szCs w:val="21"/>
        </w:rPr>
        <w:t>我国的国际化运输水平低</w:t>
      </w:r>
      <w:bookmarkEnd w:id="3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与发达国家相比，我国的国际运输机制不完善，运输合作水平较低。“一带一路”参与国家和地区众多，各国发展水平不一，在合作过程中运输水平的协调性和稳定性难以保证。各项目开展初期，我国国际大通道运输合作的统筹规划不够，基础设施不配套; 当下，国际货物的多式联运以其全程一张运单，一次手续的便利优势而受到青睐。这也是我国在参与国际货物运输中的薄弱环节和需要重点把握的内容。同时各个部门的信息系统没有实现互联互通，使得交通运输信息化服务体系的支持能力较弱。</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35" w:name="_Toc23167"/>
      <w:r>
        <w:rPr>
          <w:rFonts w:asciiTheme="minorEastAsia" w:hAnsiTheme="minorEastAsia" w:eastAsiaTheme="minorEastAsia"/>
          <w:sz w:val="21"/>
          <w:szCs w:val="21"/>
        </w:rPr>
        <w:t>6.4</w:t>
      </w:r>
      <w:r>
        <w:rPr>
          <w:rFonts w:hint="eastAsia" w:asciiTheme="minorEastAsia" w:hAnsiTheme="minorEastAsia" w:eastAsiaTheme="minorEastAsia"/>
          <w:sz w:val="21"/>
          <w:szCs w:val="21"/>
        </w:rPr>
        <w:t>我国中西部地区交通运输建设落后</w:t>
      </w:r>
      <w:bookmarkEnd w:id="3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rPr>
      </w:pPr>
      <w:r>
        <w:rPr>
          <w:rFonts w:hint="eastAsia" w:asciiTheme="minorEastAsia" w:hAnsiTheme="minorEastAsia" w:eastAsiaTheme="minorEastAsia"/>
          <w:sz w:val="21"/>
          <w:szCs w:val="21"/>
        </w:rPr>
        <w:t>“丝绸之路经济带”在版图上涉及我国中西部多个省份，逐步向西形成开放格局。我国的中西部地区属于经济欠发达地区，自身发展能力较差，在交通基础设施建设和发展过程中存在薄弱环节，是我国交通大环境中的“短板”区域，。中西部沿线地区交通基础设施薄弱主要表现在以下三个方面:一是中西部地区沿线运输路线客运和货运能力不足，运输基础设施供应能力不足。二是交通运输的基础设施落后、技术装备水平低，中西部沿线地区发达地区存在较大的差异，这种技术设备之间的差异会影响运输效率。 三是港口建设缺乏，国际运输能力较低。</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640" w:firstLineChars="200"/>
        <w:jc w:val="center"/>
        <w:textAlignment w:val="auto"/>
        <w:outlineLvl w:val="0"/>
        <w:rPr>
          <w:rFonts w:ascii="黑体" w:hAnsi="黑体" w:eastAsia="黑体" w:cs="黑体"/>
          <w:sz w:val="32"/>
          <w:szCs w:val="32"/>
        </w:rPr>
      </w:pPr>
      <w:bookmarkStart w:id="36" w:name="_Toc10692"/>
      <w:r>
        <w:rPr>
          <w:rFonts w:hint="eastAsia" w:ascii="黑体" w:hAnsi="黑体" w:eastAsia="黑体" w:cs="黑体"/>
          <w:sz w:val="32"/>
          <w:szCs w:val="32"/>
        </w:rPr>
        <w:t>第七章 我国“一带一路”交通发展对策</w:t>
      </w:r>
      <w:bookmarkEnd w:id="36"/>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4"/>
          <w:szCs w:val="24"/>
        </w:rPr>
        <w:t xml:space="preserve">  </w:t>
      </w:r>
      <w:bookmarkStart w:id="37" w:name="_Toc18747"/>
      <w:r>
        <w:rPr>
          <w:rFonts w:asciiTheme="minorEastAsia" w:hAnsiTheme="minorEastAsia" w:eastAsiaTheme="minorEastAsia"/>
          <w:sz w:val="21"/>
          <w:szCs w:val="21"/>
        </w:rPr>
        <w:t>7.1</w:t>
      </w:r>
      <w:r>
        <w:rPr>
          <w:rFonts w:hint="eastAsia" w:asciiTheme="minorEastAsia" w:hAnsiTheme="minorEastAsia" w:eastAsiaTheme="minorEastAsia"/>
          <w:sz w:val="21"/>
          <w:szCs w:val="21"/>
        </w:rPr>
        <w:t>做好整体规划，加强公路，铁路基础设施建设</w:t>
      </w:r>
      <w:bookmarkEnd w:id="3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交通基础设施薄弱是“一带一路”交通发展面临的首要问题。因此，要从公路和铁路两个方面加快推进我国与“一带一路”沿线国家及地区的道路联通。在公路基础设施建设过程中，要重点联通关键缺失路段，打造优质路段，强化公路的养护管理。推进高速公路建设，尤其是与边境口岸的衔接，确保货物的无缝衔接运输，提高货物的运输效率。铁路方面，加快中国与中亚国家及其周边国家的铁路运输建设。强化已有的路段，加强翻修与维护，提高沿线口岸站的接发和换装能力。由于各国铁路建设技术标准不一致问题而存在换装问题，因此需要根据实际的货运量来规划是否需要构建新的铁路通道。政府要高度重视，推进公路，铁路的国际化进程，形成公路和铁路畅通的陆路交通运输格局。</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38" w:name="_Toc24627"/>
      <w:r>
        <w:rPr>
          <w:rFonts w:asciiTheme="minorEastAsia" w:hAnsiTheme="minorEastAsia" w:eastAsiaTheme="minorEastAsia"/>
          <w:sz w:val="21"/>
          <w:szCs w:val="21"/>
        </w:rPr>
        <w:t>7.2</w:t>
      </w:r>
      <w:r>
        <w:rPr>
          <w:rFonts w:hint="eastAsia" w:asciiTheme="minorEastAsia" w:hAnsiTheme="minorEastAsia" w:eastAsiaTheme="minorEastAsia"/>
          <w:sz w:val="21"/>
          <w:szCs w:val="21"/>
        </w:rPr>
        <w:t>加强国际运输合作</w:t>
      </w:r>
      <w:bookmarkEnd w:id="38"/>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“一带一路”沿线国家众多，地缘政治错综复杂，经济发展水平参差不齐，宗教信仰，文化背景不同，</w:t>
      </w:r>
      <w:r>
        <w:rPr>
          <w:rFonts w:asciiTheme="minorEastAsia" w:hAnsiTheme="minorEastAsia" w:eastAsiaTheme="minorEastAsia"/>
          <w:sz w:val="21"/>
          <w:szCs w:val="21"/>
        </w:rPr>
        <w:t>在实现</w:t>
      </w:r>
      <w:r>
        <w:rPr>
          <w:rFonts w:hint="eastAsia" w:asciiTheme="minorEastAsia" w:hAnsiTheme="minorEastAsia" w:eastAsiaTheme="minorEastAsia"/>
          <w:sz w:val="21"/>
          <w:szCs w:val="21"/>
        </w:rPr>
        <w:t>“一带一路”交通基础设施互联互通中，困难重重。尽管如此，我们要秉承“共商、共建、共享”的理念，加强与沿线有关国家的对话协商，平等参与交通基础设施建设。建立起稳定的工作机制和沟通渠道。比如，上海合作组织交通部长会议、中国—东盟交通部长会议、中国—中东欧交通部长会议亚欧交通部长会议、中巴经济走廊交通基础设施联合工作组、中俄运输分委会等。通过这些工作机制和交通运输领域的各种国际组织和论坛等多边平台，实现与周边国家的双边或多边合作，要坚持机制的保障、做好项目的规划衔接，这些都对推动互联互通建设起到了非常关键的作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39" w:name="_Toc9117"/>
      <w:r>
        <w:rPr>
          <w:rFonts w:asciiTheme="minorEastAsia" w:hAnsiTheme="minorEastAsia" w:eastAsiaTheme="minorEastAsia"/>
          <w:sz w:val="21"/>
          <w:szCs w:val="21"/>
        </w:rPr>
        <w:t>7.3</w:t>
      </w:r>
      <w:r>
        <w:rPr>
          <w:rFonts w:hint="eastAsia" w:asciiTheme="minorEastAsia" w:hAnsiTheme="minorEastAsia" w:eastAsiaTheme="minorEastAsia"/>
          <w:sz w:val="21"/>
          <w:szCs w:val="21"/>
        </w:rPr>
        <w:t>落实与沿海各国的海上运输安全机制，规范港口建设</w:t>
      </w:r>
      <w:bookmarkEnd w:id="3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asciiTheme="minorEastAsia" w:hAnsiTheme="minorEastAsia" w:eastAsiaTheme="minorEastAsia"/>
          <w:sz w:val="21"/>
          <w:szCs w:val="21"/>
        </w:rPr>
        <w:t xml:space="preserve">21 </w:t>
      </w:r>
      <w:r>
        <w:rPr>
          <w:rFonts w:hint="eastAsia" w:asciiTheme="minorEastAsia" w:hAnsiTheme="minorEastAsia" w:eastAsiaTheme="minorEastAsia"/>
          <w:sz w:val="21"/>
          <w:szCs w:val="21"/>
        </w:rPr>
        <w:t>世纪海上丝绸之路的开展有利于构建起新的海上秩序，达成新的海上合作关系，形成新的合作机制。各国利用港口连接起新的海上运输空间。为维护海上运输安全，中国要与沿线各国建立起有效的合作机制，要加强与东盟国家、印度洋国家、海湾国家合作，建立共同安全机制来保障海上运输通道的安全。中国要积极与沿线国家处理好领土，领海争端，避免因争端影响海上丝绸之路的通畅。</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sz w:val="21"/>
          <w:szCs w:val="21"/>
        </w:rPr>
        <w:t>当前，港口已出现不同程度低水平重复建设、同质化竞争等问题，推动港口整合，形成不同层次、功能互补性强的港口群，既可以避免无序竞争，又可以充分利用海内外资源，发挥港口在“一带一路”中的战略支点作用</w:t>
      </w:r>
      <w:r>
        <w:rPr>
          <w:rStyle w:val="14"/>
          <w:rFonts w:hint="eastAsia" w:asciiTheme="minorEastAsia" w:hAnsiTheme="minorEastAsia" w:eastAsiaTheme="minorEastAsia"/>
          <w:sz w:val="21"/>
          <w:szCs w:val="21"/>
        </w:rPr>
        <w:t>[</w:t>
      </w:r>
      <w:r>
        <w:rPr>
          <w:rStyle w:val="14"/>
          <w:rFonts w:hint="eastAsia" w:asciiTheme="minorEastAsia" w:hAnsiTheme="minorEastAsia" w:eastAsiaTheme="minorEastAsia"/>
          <w:sz w:val="21"/>
          <w:szCs w:val="21"/>
        </w:rPr>
        <w:endnoteReference w:id="10"/>
      </w:r>
      <w:r>
        <w:rPr>
          <w:rStyle w:val="14"/>
          <w:rFonts w:hint="eastAsia" w:asciiTheme="minorEastAsia" w:hAnsiTheme="minorEastAsia" w:eastAsiaTheme="minorEastAsia"/>
          <w:sz w:val="21"/>
          <w:szCs w:val="21"/>
        </w:rPr>
        <w:t>]</w:t>
      </w:r>
      <w:r>
        <w:rPr>
          <w:rFonts w:hint="eastAsia" w:asciiTheme="minorEastAsia" w:hAnsiTheme="minorEastAsia" w:eastAsiaTheme="minorEastAsia"/>
          <w:sz w:val="21"/>
          <w:szCs w:val="21"/>
        </w:rPr>
        <w:t>。</w:t>
      </w:r>
      <w:r>
        <w:rPr>
          <w:rFonts w:asciiTheme="minorEastAsia" w:hAnsiTheme="minorEastAsia" w:eastAsiaTheme="minorEastAsia"/>
          <w:color w:val="000000" w:themeColor="text1"/>
          <w:sz w:val="21"/>
          <w:szCs w:val="21"/>
          <w14:textFill>
            <w14:solidFill>
              <w14:schemeClr w14:val="tx1"/>
            </w14:solidFill>
          </w14:textFill>
        </w:rPr>
        <w:t>加大力度建设国际化港口，实现现代化、机械化管理，提高港口的货物吞吐量。</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40" w:name="_Toc18203"/>
      <w:r>
        <w:rPr>
          <w:rFonts w:asciiTheme="minorEastAsia" w:hAnsiTheme="minorEastAsia" w:eastAsiaTheme="minorEastAsia"/>
          <w:sz w:val="21"/>
          <w:szCs w:val="21"/>
        </w:rPr>
        <w:t>7.4</w:t>
      </w:r>
      <w:r>
        <w:rPr>
          <w:rFonts w:hint="eastAsia" w:asciiTheme="minorEastAsia" w:hAnsiTheme="minorEastAsia" w:eastAsiaTheme="minorEastAsia"/>
          <w:sz w:val="21"/>
          <w:szCs w:val="21"/>
        </w:rPr>
        <w:t>积极发挥航空运输作用</w:t>
      </w:r>
      <w:bookmarkEnd w:id="4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发展现代航空运输业，与传统的海运、铁路、公路等交通运输方式相比较而言，航空运输具有高时效性、有效的可达性的特征，在“一带一路”交通发展中具有明显的优势。航空运输时效性强，能够大幅提高“一带一路”</w:t>
      </w: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rPr>
        <w:t>沿线国家地区交往效率。“一带一路”辐射地域范围广，无论是铁路运输，还是海上运输，都需要较长的时间，少则十几天，多则上月。而航空运输的补充则能满足多样化的运输需求。 “一带一路”战略覆盖亚非欧广大地区，海峡众多，地形复杂。发展水运、铁路和公路，受自然地理环境影响很大。航空运输的高可达性 ，能够大大减少地势影响。航空运输的高可达性，能够扩大合作区域范围。</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“一带一路”交通条件的改善 ，离不开空中航线的开辟。普通铁路每</w:t>
      </w:r>
      <w:r>
        <w:rPr>
          <w:rFonts w:asciiTheme="minorEastAsia" w:hAnsiTheme="minorEastAsia" w:eastAsiaTheme="minorEastAsia"/>
          <w:sz w:val="21"/>
          <w:szCs w:val="21"/>
        </w:rPr>
        <w:t>1000</w:t>
      </w:r>
      <w:r>
        <w:rPr>
          <w:rFonts w:hint="eastAsia" w:asciiTheme="minorEastAsia" w:hAnsiTheme="minorEastAsia" w:eastAsiaTheme="minorEastAsia"/>
          <w:sz w:val="21"/>
          <w:szCs w:val="21"/>
        </w:rPr>
        <w:t xml:space="preserve">米造价约 </w:t>
      </w:r>
      <w:r>
        <w:rPr>
          <w:rFonts w:asciiTheme="minorEastAsia" w:hAnsiTheme="minorEastAsia" w:eastAsiaTheme="minorEastAsia"/>
          <w:sz w:val="21"/>
          <w:szCs w:val="21"/>
        </w:rPr>
        <w:t>3000万</w:t>
      </w:r>
      <w:r>
        <w:rPr>
          <w:rFonts w:hint="eastAsia" w:asciiTheme="minorEastAsia" w:hAnsiTheme="minorEastAsia" w:eastAsiaTheme="minorEastAsia"/>
          <w:sz w:val="21"/>
          <w:szCs w:val="21"/>
        </w:rPr>
        <w:t>元人民币，而高铁</w:t>
      </w:r>
      <w:r>
        <w:rPr>
          <w:rFonts w:asciiTheme="minorEastAsia" w:hAnsiTheme="minorEastAsia" w:eastAsiaTheme="minorEastAsia"/>
          <w:sz w:val="21"/>
          <w:szCs w:val="21"/>
        </w:rPr>
        <w:t>时速350公里的项目为1.29亿元/公里；时速250公里的项目是0.87亿元/公里</w:t>
      </w:r>
      <w:r>
        <w:rPr>
          <w:rFonts w:hint="eastAsia" w:asciiTheme="minorEastAsia" w:hAnsiTheme="minorEastAsia" w:eastAsiaTheme="minorEastAsia"/>
          <w:sz w:val="21"/>
          <w:szCs w:val="21"/>
        </w:rPr>
        <w:t>。高速公路每1000米造价约</w:t>
      </w:r>
      <w:r>
        <w:rPr>
          <w:rFonts w:asciiTheme="minorEastAsia" w:hAnsiTheme="minorEastAsia" w:eastAsiaTheme="minorEastAsia"/>
          <w:sz w:val="21"/>
          <w:szCs w:val="21"/>
        </w:rPr>
        <w:t>1亿元</w:t>
      </w:r>
      <w:r>
        <w:rPr>
          <w:rFonts w:hint="eastAsia" w:asciiTheme="minorEastAsia" w:hAnsiTheme="minorEastAsia" w:eastAsiaTheme="minorEastAsia"/>
          <w:sz w:val="21"/>
          <w:szCs w:val="21"/>
        </w:rPr>
        <w:t>。如果地势险峻，遇有河流、山地还需要修桥建隧，进一步增加成本。 一条国际铁路或国际高速公路至少也得几百上千亿元人民币。航空运输基础设施建设成本相对较低 ，</w:t>
      </w:r>
      <w:r>
        <w:rPr>
          <w:rFonts w:asciiTheme="minorEastAsia" w:hAnsiTheme="minorEastAsia" w:eastAsiaTheme="minorEastAsia"/>
          <w:sz w:val="21"/>
          <w:szCs w:val="21"/>
        </w:rPr>
        <w:t xml:space="preserve">1000 </w:t>
      </w:r>
      <w:r>
        <w:rPr>
          <w:rFonts w:hint="eastAsia" w:asciiTheme="minorEastAsia" w:hAnsiTheme="minorEastAsia" w:eastAsiaTheme="minorEastAsia"/>
          <w:sz w:val="21"/>
          <w:szCs w:val="21"/>
        </w:rPr>
        <w:t>米的机场跑道只需</w:t>
      </w:r>
      <w:r>
        <w:rPr>
          <w:rFonts w:asciiTheme="minorEastAsia" w:hAnsiTheme="minorEastAsia" w:eastAsiaTheme="minorEastAsia"/>
          <w:sz w:val="21"/>
          <w:szCs w:val="21"/>
        </w:rPr>
        <w:t>1</w:t>
      </w:r>
      <w:r>
        <w:rPr>
          <w:rFonts w:hint="eastAsia" w:asciiTheme="minorEastAsia" w:hAnsiTheme="minorEastAsia" w:eastAsiaTheme="minorEastAsia"/>
          <w:sz w:val="21"/>
          <w:szCs w:val="21"/>
        </w:rPr>
        <w:t>亿元人民币，且机场跑道总里程段，总耗费低。</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阿拉伯国家位于丝绸之路经济带和 </w:t>
      </w:r>
      <w:r>
        <w:rPr>
          <w:rFonts w:asciiTheme="minorEastAsia" w:hAnsiTheme="minorEastAsia" w:eastAsiaTheme="minorEastAsia"/>
          <w:sz w:val="21"/>
          <w:szCs w:val="21"/>
        </w:rPr>
        <w:t xml:space="preserve">21 </w:t>
      </w:r>
      <w:r>
        <w:rPr>
          <w:rFonts w:hint="eastAsia" w:asciiTheme="minorEastAsia" w:hAnsiTheme="minorEastAsia" w:eastAsiaTheme="minorEastAsia"/>
          <w:sz w:val="21"/>
          <w:szCs w:val="21"/>
        </w:rPr>
        <w:t xml:space="preserve">世纪海上丝绸之路的交汇点，在以其为中心 </w:t>
      </w:r>
      <w:r>
        <w:rPr>
          <w:rFonts w:asciiTheme="minorEastAsia" w:hAnsiTheme="minorEastAsia" w:eastAsiaTheme="minorEastAsia"/>
          <w:sz w:val="21"/>
          <w:szCs w:val="21"/>
        </w:rPr>
        <w:t xml:space="preserve">8 </w:t>
      </w:r>
      <w:r>
        <w:rPr>
          <w:rFonts w:hint="eastAsia" w:asciiTheme="minorEastAsia" w:hAnsiTheme="minorEastAsia" w:eastAsiaTheme="minorEastAsia"/>
          <w:sz w:val="21"/>
          <w:szCs w:val="21"/>
        </w:rPr>
        <w:t xml:space="preserve">小时的飞行半径内，覆盖了全世界约 </w:t>
      </w:r>
      <w:r>
        <w:rPr>
          <w:rFonts w:asciiTheme="minorEastAsia" w:hAnsiTheme="minorEastAsia" w:eastAsiaTheme="minorEastAsia"/>
          <w:sz w:val="21"/>
          <w:szCs w:val="21"/>
        </w:rPr>
        <w:t xml:space="preserve">2/3 </w:t>
      </w:r>
      <w:r>
        <w:rPr>
          <w:rFonts w:hint="eastAsia" w:asciiTheme="minorEastAsia" w:hAnsiTheme="minorEastAsia" w:eastAsiaTheme="minorEastAsia"/>
          <w:sz w:val="21"/>
          <w:szCs w:val="21"/>
        </w:rPr>
        <w:t xml:space="preserve">的 人口和约 </w:t>
      </w:r>
      <w:r>
        <w:rPr>
          <w:rFonts w:asciiTheme="minorEastAsia" w:hAnsiTheme="minorEastAsia" w:eastAsiaTheme="minorEastAsia"/>
          <w:sz w:val="21"/>
          <w:szCs w:val="21"/>
        </w:rPr>
        <w:t>65%</w:t>
      </w:r>
      <w:r>
        <w:rPr>
          <w:rFonts w:hint="eastAsia" w:asciiTheme="minorEastAsia" w:hAnsiTheme="minorEastAsia" w:eastAsiaTheme="minorEastAsia"/>
          <w:sz w:val="21"/>
          <w:szCs w:val="21"/>
        </w:rPr>
        <w:t>的经济总量 ，是洲际远程航线的中转点和枢纽，而且阿拉伯国家拥有设备良好的国际化机场。我国要积极与阿拉伯国家积极沟通，实现国际通航，达成良好的合作。</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我国幅员辽阔，省市众多，地域东西跨度 达</w:t>
      </w:r>
      <w:r>
        <w:rPr>
          <w:rFonts w:asciiTheme="minorEastAsia" w:hAnsiTheme="minorEastAsia" w:eastAsiaTheme="minorEastAsia"/>
          <w:sz w:val="21"/>
          <w:szCs w:val="21"/>
        </w:rPr>
        <w:t>5000</w:t>
      </w:r>
      <w:r>
        <w:rPr>
          <w:rFonts w:hint="eastAsia" w:asciiTheme="minorEastAsia" w:hAnsiTheme="minorEastAsia" w:eastAsiaTheme="minorEastAsia"/>
          <w:sz w:val="21"/>
          <w:szCs w:val="21"/>
        </w:rPr>
        <w:t>多公里。“一带一路”战略，我国呈向西发展之势，且“一带一路”</w:t>
      </w:r>
      <w:r>
        <w:rPr>
          <w:rFonts w:asciiTheme="minorEastAsia" w:hAnsiTheme="minorEastAsia" w:eastAsiaTheme="minorEastAsia"/>
          <w:sz w:val="21"/>
          <w:szCs w:val="21"/>
        </w:rPr>
        <w:t>沿线</w:t>
      </w:r>
      <w:r>
        <w:rPr>
          <w:rFonts w:hint="eastAsia" w:asciiTheme="minorEastAsia" w:hAnsiTheme="minorEastAsia" w:eastAsiaTheme="minorEastAsia"/>
          <w:sz w:val="21"/>
          <w:szCs w:val="21"/>
        </w:rPr>
        <w:t xml:space="preserve">国家基本上位于我国以西。在此背景下，除北京、上海、广州为枢纽的大型机场外，为节约大量时间和航程，需要在我国中西部地区合理布置国际机场门户。 因此，为响应“一带一路”应在我国的银川、 西安、 成都、重庆、昆明等西部地区大力发展航空运输业，建设国际化航空运输基地，形成“一带一路”国际机场门户。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41" w:name="_Toc16226"/>
      <w:r>
        <w:rPr>
          <w:rFonts w:asciiTheme="minorEastAsia" w:hAnsiTheme="minorEastAsia" w:eastAsiaTheme="minorEastAsia"/>
          <w:sz w:val="21"/>
          <w:szCs w:val="21"/>
        </w:rPr>
        <w:t>7.5加快高铁</w:t>
      </w:r>
      <w:r>
        <w:rPr>
          <w:rFonts w:hint="eastAsia" w:asciiTheme="minorEastAsia" w:hAnsiTheme="minorEastAsia" w:eastAsiaTheme="minorEastAsia"/>
          <w:sz w:val="21"/>
          <w:szCs w:val="21"/>
        </w:rPr>
        <w:t>走出去</w:t>
      </w:r>
      <w:bookmarkEnd w:id="4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hint="eastAsia" w:asciiTheme="minorEastAsia" w:hAnsiTheme="minorEastAsia" w:eastAsiaTheme="minorEastAsia"/>
          <w:sz w:val="21"/>
          <w:szCs w:val="21"/>
        </w:rPr>
        <w:t>近年来，我国高铁技术迅速成熟起来，逐渐走出国门，尽管与德日法这三个高铁核心技术强国还有一定的差距，但是我国高铁仍旧具有诸多优点：产能高、安全可靠、科技含量高、性价比髙、节能环保。高铁建设积极响应“一带一路”战略。目前，正处于在建项目的包括中老铁路、中泰铁路、匈塞铁路、印尼雅万高铁等项目。此外，正在积极推进的还有俄罗斯莫斯科-喀山高铁，美国西部快线、马来西亚-新加坡高铁、南美洲大陆两洋高铁等项目</w:t>
      </w:r>
      <w:r>
        <w:rPr>
          <w:rStyle w:val="14"/>
          <w:rFonts w:hint="eastAsia" w:asciiTheme="minorEastAsia" w:hAnsiTheme="minorEastAsia" w:eastAsiaTheme="minorEastAsia"/>
          <w:sz w:val="21"/>
          <w:szCs w:val="21"/>
        </w:rPr>
        <w:t>[</w:t>
      </w:r>
      <w:r>
        <w:rPr>
          <w:rStyle w:val="14"/>
          <w:rFonts w:hint="eastAsia" w:asciiTheme="minorEastAsia" w:hAnsiTheme="minorEastAsia" w:eastAsiaTheme="minorEastAsia"/>
          <w:sz w:val="21"/>
          <w:szCs w:val="21"/>
        </w:rPr>
        <w:endnoteReference w:id="11"/>
      </w:r>
      <w:r>
        <w:rPr>
          <w:rStyle w:val="14"/>
          <w:rFonts w:hint="eastAsia" w:asciiTheme="minorEastAsia" w:hAnsiTheme="minorEastAsia" w:eastAsiaTheme="minorEastAsia"/>
          <w:sz w:val="21"/>
          <w:szCs w:val="21"/>
        </w:rPr>
        <w:t>]</w:t>
      </w:r>
      <w:r>
        <w:rPr>
          <w:rFonts w:hint="eastAsia" w:asciiTheme="minorEastAsia" w:hAnsiTheme="minorEastAsia" w:eastAsiaTheme="minorEastAsia"/>
          <w:sz w:val="21"/>
          <w:szCs w:val="21"/>
        </w:rPr>
        <w:t>。高铁通道由路径上各个国家共同参与管理，共享高铁带来的经济利益，使得国家之间的经济联系更加紧密，削弱了某些占据着海洋霸权的国家对国家之间贸易往来的掌控力，有利于实现经济全球化和建立新型的国际政治经济新秩序</w:t>
      </w:r>
      <w:r>
        <w:rPr>
          <w:rStyle w:val="14"/>
          <w:rFonts w:hint="eastAsia" w:asciiTheme="minorEastAsia" w:hAnsiTheme="minorEastAsia" w:eastAsiaTheme="minorEastAsia"/>
          <w:sz w:val="21"/>
          <w:szCs w:val="21"/>
        </w:rPr>
        <w:t>[</w:t>
      </w:r>
      <w:r>
        <w:rPr>
          <w:rStyle w:val="14"/>
          <w:rFonts w:hint="eastAsia" w:asciiTheme="minorEastAsia" w:hAnsiTheme="minorEastAsia" w:eastAsiaTheme="minorEastAsia"/>
          <w:sz w:val="21"/>
          <w:szCs w:val="21"/>
        </w:rPr>
        <w:endnoteReference w:id="12"/>
      </w:r>
      <w:r>
        <w:rPr>
          <w:rStyle w:val="14"/>
          <w:rFonts w:hint="eastAsia" w:asciiTheme="minorEastAsia" w:hAnsiTheme="minorEastAsia" w:eastAsiaTheme="minorEastAsia"/>
          <w:sz w:val="21"/>
          <w:szCs w:val="21"/>
        </w:rPr>
        <w:t>]</w:t>
      </w:r>
      <w:r>
        <w:rPr>
          <w:rFonts w:hint="eastAsia" w:asciiTheme="minorEastAsia" w:hAnsiTheme="minorEastAsia" w:eastAsiaTheme="minorEastAsia"/>
          <w:sz w:val="21"/>
          <w:szCs w:val="21"/>
        </w:rPr>
        <w:t>。“一带一路”为我国高铁发展带来了机遇与挑战，要充分利用高铁走出去，实现高铁外交。为了更好的推广我国高铁，仍需再接再厉。要提高高铁核心技术的自主研发能力，推进中国高铁技术标准体系的国家化水平，带动高铁相关产业共同走出国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left"/>
        <w:textAlignment w:val="auto"/>
        <w:outlineLvl w:val="1"/>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  </w:t>
      </w:r>
      <w:bookmarkStart w:id="42" w:name="_Toc27258"/>
      <w:r>
        <w:rPr>
          <w:rFonts w:hint="eastAsia" w:asciiTheme="minorEastAsia" w:hAnsiTheme="minorEastAsia" w:eastAsiaTheme="minorEastAsia"/>
          <w:sz w:val="21"/>
          <w:szCs w:val="21"/>
        </w:rPr>
        <w:t>7.6加快中西部地区交通发展</w:t>
      </w:r>
      <w:bookmarkEnd w:id="4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rPr>
      </w:pPr>
      <w:r>
        <w:rPr>
          <w:rFonts w:asciiTheme="minorEastAsia" w:hAnsiTheme="minorEastAsia" w:eastAsiaTheme="minorEastAsia"/>
          <w:sz w:val="21"/>
          <w:szCs w:val="21"/>
        </w:rPr>
        <w:t>中</w:t>
      </w:r>
      <w:r>
        <w:rPr>
          <w:rFonts w:hint="eastAsia" w:asciiTheme="minorEastAsia" w:hAnsiTheme="minorEastAsia" w:eastAsiaTheme="minorEastAsia"/>
          <w:sz w:val="21"/>
          <w:szCs w:val="21"/>
        </w:rPr>
        <w:t>西部地区是“一带一路”国内重要路段必经地域，也是重要的向西开放门户，连接中亚、西亚、南亚、欧洲，辐射区域广泛。加大交通基础设施建设力度，必须保障西部地区交通基础设施的供给能力，加强口岸的建设，提高交通运输的技术装备水平，同时进一步加强对西部地区各重要枢纽节点的建设和扩展。确保与沿线各国的互联互通，要积极加强西部地区与周边国家及地区的通道建设。西部地区要紧抓“一带一路”战略的发展机遇，利用好国家政策与基金，充分发挥地理区位优势，加快建设我国与中亚、西亚、南亚、欧洲、以及非洲的铁路、公路、海运等全方位的综合交通运输网络。总之，“一带一路”将会挖掘西部地区潜在的增长空间，形成新的增长极，从而带动“一带一路”沿线国家及地区经济的发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0"/>
        <w:rPr>
          <w:rFonts w:asciiTheme="minorEastAsia" w:hAnsiTheme="minorEastAsia" w:eastAsiaTheme="minorEastAsia"/>
          <w:sz w:val="24"/>
          <w:szCs w:val="24"/>
        </w:rPr>
      </w:pPr>
      <w:bookmarkStart w:id="43" w:name="_Toc14556"/>
      <w:r>
        <w:rPr>
          <w:rFonts w:hint="eastAsia" w:ascii="黑体" w:hAnsi="黑体" w:eastAsia="黑体" w:cs="黑体"/>
          <w:sz w:val="32"/>
          <w:szCs w:val="32"/>
        </w:rPr>
        <w:t xml:space="preserve">结 </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语</w:t>
      </w:r>
      <w:bookmarkEnd w:id="4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asciiTheme="minorEastAsia" w:hAnsiTheme="minorEastAsia" w:eastAsiaTheme="minorEastAsia"/>
          <w:sz w:val="21"/>
          <w:szCs w:val="21"/>
        </w:rPr>
      </w:pPr>
      <w:r>
        <w:rPr>
          <w:rFonts w:hint="eastAsia" w:asciiTheme="minorEastAsia" w:hAnsiTheme="minorEastAsia" w:eastAsiaTheme="minorEastAsia"/>
          <w:sz w:val="21"/>
          <w:szCs w:val="21"/>
        </w:rPr>
        <w:t>从2</w:t>
      </w:r>
      <w:r>
        <w:rPr>
          <w:rFonts w:asciiTheme="minorEastAsia" w:hAnsiTheme="minorEastAsia" w:eastAsiaTheme="minorEastAsia"/>
          <w:sz w:val="21"/>
          <w:szCs w:val="21"/>
        </w:rPr>
        <w:t>013年至今，</w:t>
      </w:r>
      <w:r>
        <w:rPr>
          <w:rFonts w:hint="eastAsia" w:asciiTheme="minorEastAsia" w:hAnsiTheme="minorEastAsia" w:eastAsiaTheme="minorEastAsia"/>
          <w:sz w:val="21"/>
          <w:szCs w:val="21"/>
        </w:rPr>
        <w:t>经过三年多的发展，“一带一路”从中国倡议逐渐上升为国际共识，硕果累累，成绩可喜。随着“一带一路”朋友圈的不断扩大，“一带一路”形成的国际合作平台的影响也十分深远。许多交通基础设施项目落地开花，实现了交通先行带动发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Theme="minorEastAsia" w:hAnsiTheme="minorEastAsia" w:eastAsiaTheme="minorEastAsia"/>
          <w:sz w:val="21"/>
          <w:szCs w:val="21"/>
          <w:lang w:val="en-US" w:eastAsia="zh-CN"/>
        </w:rPr>
      </w:pPr>
      <w:r>
        <w:rPr>
          <w:rFonts w:hint="eastAsia" w:asciiTheme="minorEastAsia" w:hAnsiTheme="minorEastAsia" w:eastAsiaTheme="minorEastAsia"/>
          <w:sz w:val="21"/>
          <w:szCs w:val="21"/>
        </w:rPr>
        <w:t>“道路通，百业兴”，三年多来，我们和沿线国家一道共同加速推进雅万高铁、中老铁路、亚吉铁路、匈塞铁路、咯喇昆仑高速、卡拉奇高速公路项目，建设瓜达尔港、比雷埃夫斯港等港口，规划实施一大批互联互通项目。构建了新亚欧大陆桥、中蒙俄、中国-中亚-西亚、中国-中南半岛、中巴、孟中印缅六大经济走廊。逐渐形成了以陆海空通道和信息高速路为骨架，以铁路、港口、管网等重大工程为依托，一个复合型的基础设施网络。我国的交通建设项目取得了举世瞩目的成绩，值得每一个交通参与者欣喜。但是这成绩的还是掩盖不住背后许多的问题。我国拥有近14亿的人口，每年</w:t>
      </w:r>
      <w:r>
        <w:rPr>
          <w:rFonts w:hint="eastAsia" w:asciiTheme="minorEastAsia" w:hAnsiTheme="minorEastAsia" w:eastAsiaTheme="minorEastAsia"/>
          <w:sz w:val="21"/>
          <w:szCs w:val="21"/>
          <w:lang w:val="en-US" w:eastAsia="zh-CN"/>
        </w:rPr>
        <w:t>生成</w:t>
      </w:r>
      <w:r>
        <w:rPr>
          <w:rFonts w:hint="eastAsia" w:asciiTheme="minorEastAsia" w:hAnsiTheme="minorEastAsia" w:eastAsiaTheme="minorEastAsia"/>
          <w:sz w:val="21"/>
          <w:szCs w:val="21"/>
        </w:rPr>
        <w:t>巨大的交通出行与货运需求，</w:t>
      </w:r>
      <w:r>
        <w:rPr>
          <w:rFonts w:hint="eastAsia" w:asciiTheme="minorEastAsia" w:hAnsiTheme="minorEastAsia" w:eastAsiaTheme="minorEastAsia"/>
          <w:sz w:val="21"/>
          <w:szCs w:val="21"/>
          <w:lang w:val="en-US" w:eastAsia="zh-CN"/>
        </w:rPr>
        <w:t>但是</w:t>
      </w:r>
      <w:r>
        <w:rPr>
          <w:rFonts w:hint="eastAsia" w:asciiTheme="minorEastAsia" w:hAnsiTheme="minorEastAsia" w:eastAsiaTheme="minorEastAsia"/>
          <w:sz w:val="21"/>
          <w:szCs w:val="21"/>
        </w:rPr>
        <w:t>交通供给不足，供给质量参差不齐。我国交通建设相较于西方发达国家起步晚，交通网络还不够完善，基础设施建设力度不足，交通发展超前意识</w:t>
      </w:r>
      <w:r>
        <w:rPr>
          <w:rFonts w:hint="eastAsia" w:asciiTheme="minorEastAsia" w:hAnsiTheme="minorEastAsia" w:eastAsiaTheme="minorEastAsia"/>
          <w:sz w:val="21"/>
          <w:szCs w:val="21"/>
          <w:lang w:val="en-US" w:eastAsia="zh-CN"/>
        </w:rPr>
        <w:t>不足</w:t>
      </w:r>
      <w:r>
        <w:rPr>
          <w:rFonts w:hint="eastAsia" w:asciiTheme="minorEastAsia" w:hAnsiTheme="minorEastAsia" w:eastAsiaTheme="minorEastAsia"/>
          <w:sz w:val="21"/>
          <w:szCs w:val="21"/>
        </w:rPr>
        <w:t>。“一带一路”战略联通的大都是交通基础建设落后的国家，</w:t>
      </w:r>
      <w:r>
        <w:rPr>
          <w:rFonts w:hint="eastAsia" w:asciiTheme="minorEastAsia" w:hAnsiTheme="minorEastAsia" w:eastAsiaTheme="minorEastAsia"/>
          <w:sz w:val="21"/>
          <w:szCs w:val="21"/>
          <w:lang w:val="en-US" w:eastAsia="zh-CN"/>
        </w:rPr>
        <w:t>道路互联互通障碍重重。我国要占领交通发展的制高点，高瞻远瞩，做好规划，加强与沿线各国的合作，共商，共建，共享“一带一路”交通成果。</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asciiTheme="minorEastAsia" w:hAnsiTheme="minorEastAsia" w:eastAsiaTheme="minorEastAsia"/>
          <w:sz w:val="21"/>
          <w:szCs w:val="21"/>
        </w:rPr>
      </w:pPr>
      <w:r>
        <w:rPr>
          <w:rFonts w:asciiTheme="minorEastAsia" w:hAnsiTheme="minorEastAsia" w:eastAsiaTheme="minorEastAsia"/>
          <w:sz w:val="21"/>
          <w:szCs w:val="21"/>
        </w:rPr>
        <w:t>交通基础设施的互联互通是“一带一路”的优先和重点,也相信在今后的发展过程中，交通建设必将与时俱进，</w:t>
      </w:r>
      <w:r>
        <w:rPr>
          <w:rFonts w:hint="eastAsia" w:asciiTheme="minorEastAsia" w:hAnsiTheme="minorEastAsia" w:eastAsiaTheme="minorEastAsia"/>
          <w:sz w:val="21"/>
          <w:szCs w:val="21"/>
          <w:lang w:val="en-US" w:eastAsia="zh-CN"/>
        </w:rPr>
        <w:t>继续做</w:t>
      </w:r>
      <w:r>
        <w:rPr>
          <w:rFonts w:asciiTheme="minorEastAsia" w:hAnsiTheme="minorEastAsia" w:eastAsiaTheme="minorEastAsia"/>
          <w:sz w:val="21"/>
          <w:szCs w:val="21"/>
        </w:rPr>
        <w:t>“一带一路”的先行官</w:t>
      </w:r>
      <w:r>
        <w:rPr>
          <w:rFonts w:hint="eastAsia" w:asciiTheme="minorEastAsia" w:hAnsiTheme="minorEastAsia" w:eastAsiaTheme="minorEastAsia"/>
          <w:sz w:val="21"/>
          <w:szCs w:val="21"/>
          <w:lang w:eastAsia="zh-CN"/>
        </w:rPr>
        <w:t>，</w:t>
      </w:r>
      <w:r>
        <w:rPr>
          <w:rFonts w:hint="eastAsia" w:asciiTheme="minorEastAsia" w:hAnsiTheme="minorEastAsia" w:eastAsiaTheme="minorEastAsia"/>
          <w:sz w:val="21"/>
          <w:szCs w:val="21"/>
          <w:lang w:val="en-US" w:eastAsia="zh-CN"/>
        </w:rPr>
        <w:t>以道路的互联互通带动各国政治，经济，文化的互联互通。</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0"/>
        <w:rPr>
          <w:rFonts w:ascii="黑体" w:hAnsi="黑体" w:eastAsia="黑体" w:cs="黑体"/>
          <w:sz w:val="32"/>
          <w:szCs w:val="32"/>
        </w:rPr>
      </w:pPr>
      <w:bookmarkStart w:id="44" w:name="_Toc31844"/>
      <w:r>
        <w:rPr>
          <w:rFonts w:hint="eastAsia" w:ascii="黑体" w:hAnsi="黑体" w:eastAsia="黑体" w:cs="黑体"/>
          <w:sz w:val="32"/>
          <w:szCs w:val="32"/>
        </w:rPr>
        <w:t>致</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谢</w:t>
      </w:r>
      <w:bookmarkEnd w:id="4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在此论文完成之际，衷心感谢所有给予我关心和支持的老师、同学、朋友和家人。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首先，我要对我的指导老师邹海波致以深深的感谢。从论文的选题、构思、大纲的敲定，撰写到最终的定稿，老师不厌其烦，一次又一次对我的论文提出指导意见，给予我我悉心的指导和热情的帮助。邹海波老师在我写作过程中，提出了许多有益的改进性意见，投入了大量的心血和精力。在邹海波老师的指导和帮助下，我的毕业论文才能顺利的完成。</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最后我要感谢家人给予我的支持，你们是我完成学业的支柱!</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bookmarkStart w:id="45" w:name="_Toc325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参考文献</w:t>
      </w:r>
      <w:bookmarkEnd w:id="45"/>
    </w:p>
    <w:p/>
    <w:sectPr>
      <w:footerReference r:id="rId8" w:type="default"/>
      <w:endnotePr>
        <w:numFmt w:val="decimal"/>
      </w:endnotePr>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6">
    <w:p/>
  </w:endnote>
  <w:endnote w:type="continuationSeparator" w:id="27">
    <w:p>
      <w:r>
        <w:continuationSeparator/>
      </w:r>
    </w:p>
  </w:endnote>
  <w:endnote w:id="0">
    <w:p>
      <w:pPr>
        <w:pStyle w:val="5"/>
        <w:snapToGrid w:val="0"/>
        <w:rPr>
          <w:rFonts w:hint="eastAsia"/>
          <w:lang w:eastAsia="zh-CN"/>
        </w:rPr>
      </w:pPr>
      <w:r>
        <w:rPr>
          <w:rFonts w:hint="eastAsia"/>
          <w:lang w:eastAsia="zh-CN"/>
        </w:rPr>
        <w:t>[</w:t>
      </w:r>
      <w:r>
        <w:rPr>
          <w:rFonts w:hint="eastAsia"/>
          <w:lang w:eastAsia="zh-CN"/>
        </w:rPr>
        <w:endnoteRef/>
      </w:r>
      <w:r>
        <w:rPr>
          <w:rFonts w:hint="eastAsia"/>
          <w:lang w:eastAsia="zh-CN"/>
        </w:rPr>
        <w:t>]</w:t>
      </w:r>
      <w:r>
        <w:rPr>
          <w:rFonts w:hint="eastAsia"/>
          <w:lang w:eastAsia="zh-CN"/>
        </w:rPr>
        <w:t xml:space="preserve"> </w:t>
      </w:r>
      <w:r>
        <w:rPr>
          <w:rFonts w:hint="eastAsia"/>
          <w:lang w:val="en-US" w:eastAsia="zh-CN"/>
        </w:rPr>
        <w:t xml:space="preserve"> </w:t>
      </w:r>
      <w:r>
        <w:rPr>
          <w:rFonts w:hint="eastAsia" w:asciiTheme="minorEastAsia" w:hAnsiTheme="minorEastAsia" w:eastAsiaTheme="minorEastAsia" w:cstheme="minorEastAsia"/>
          <w:kern w:val="2"/>
          <w:sz w:val="21"/>
          <w:szCs w:val="21"/>
          <w:lang w:val="en-US" w:eastAsia="zh-CN" w:bidi="ar-SA"/>
        </w:rPr>
        <w:t>张国伍.交通运输系统分析[M].成都:西南交通大学出版社,1991.93-102.</w:t>
      </w:r>
    </w:p>
  </w:endnote>
  <w:endnote w:id="1">
    <w:p>
      <w:pPr>
        <w:pStyle w:val="5"/>
        <w:snapToGrid w:val="0"/>
        <w:rPr>
          <w:rFonts w:hint="eastAsia" w:asciiTheme="minorEastAsia" w:hAnsiTheme="minorEastAsia" w:eastAsiaTheme="minorEastAsia" w:cstheme="minorEastAsia"/>
          <w:kern w:val="2"/>
          <w:sz w:val="21"/>
          <w:szCs w:val="21"/>
          <w:lang w:val="en-US" w:eastAsia="zh-CN" w:bidi="ar-SA"/>
        </w:rPr>
      </w:pPr>
      <w:r>
        <w:rPr>
          <w:rFonts w:hint="eastAsia"/>
          <w:lang w:eastAsia="zh-CN"/>
        </w:rPr>
        <w:t>[</w:t>
      </w:r>
      <w:r>
        <w:rPr>
          <w:rFonts w:hint="eastAsia"/>
          <w:lang w:eastAsia="zh-CN"/>
        </w:rPr>
        <w:endnoteRef/>
      </w:r>
      <w:r>
        <w:rPr>
          <w:rFonts w:hint="eastAsia"/>
          <w:lang w:eastAsia="zh-CN"/>
        </w:rPr>
        <w:t>]</w:t>
      </w:r>
      <w:r>
        <w:rPr>
          <w:rFonts w:hint="eastAsia"/>
          <w:lang w:val="en-US" w:eastAsia="zh-CN"/>
        </w:rPr>
        <w:t xml:space="preserve">  </w:t>
      </w:r>
      <w:r>
        <w:rPr>
          <w:rFonts w:hint="eastAsia" w:asciiTheme="minorEastAsia" w:hAnsiTheme="minorEastAsia" w:eastAsiaTheme="minorEastAsia" w:cstheme="minorEastAsia"/>
          <w:kern w:val="2"/>
          <w:sz w:val="21"/>
          <w:szCs w:val="21"/>
          <w:lang w:val="en-US" w:eastAsia="zh-CN" w:bidi="ar-SA"/>
        </w:rPr>
        <w:t>蔡庆麟,张秀芝,刘艳琴.运输布局学[M].北京:人民交通出版社,1994.13.</w:t>
      </w:r>
    </w:p>
  </w:endnote>
  <w:endnote w:id="2">
    <w:p>
      <w:pPr>
        <w:pStyle w:val="5"/>
        <w:snapToGrid w:val="0"/>
      </w:pPr>
      <w:r>
        <w:rPr>
          <w:rFonts w:hint="eastAsia"/>
          <w:lang w:eastAsia="zh-CN"/>
        </w:rPr>
        <w:t>[</w:t>
      </w:r>
      <w:r>
        <w:rPr>
          <w:rFonts w:hint="eastAsia"/>
          <w:lang w:eastAsia="zh-CN"/>
        </w:rPr>
        <w:endnoteRef/>
      </w:r>
      <w:r>
        <w:rPr>
          <w:rFonts w:hint="eastAsia"/>
          <w:lang w:eastAsia="zh-CN"/>
        </w:rPr>
        <w:t xml:space="preserve">] </w:t>
      </w:r>
      <w:r>
        <w:rPr>
          <w:rFonts w:hint="eastAsia"/>
          <w:lang w:val="en-US" w:eastAsia="zh-CN"/>
        </w:rPr>
        <w:t xml:space="preserve"> </w:t>
      </w:r>
      <w:r>
        <w:rPr>
          <w:rFonts w:hint="eastAsia"/>
          <w:lang w:eastAsia="zh-CN"/>
        </w:rPr>
        <w:t>张曾种.道路运输通道交通特性研究</w:t>
      </w:r>
      <w:r>
        <w:rPr>
          <w:rFonts w:hint="eastAsia"/>
          <w:lang w:val="en-US" w:eastAsia="zh-CN"/>
        </w:rPr>
        <w:t>[D]</w:t>
      </w:r>
      <w:r>
        <w:rPr>
          <w:rFonts w:hint="eastAsia"/>
          <w:lang w:eastAsia="zh-CN"/>
        </w:rPr>
        <w:t>.</w:t>
      </w:r>
      <w:r>
        <w:rPr>
          <w:rFonts w:hint="eastAsia"/>
          <w:lang w:val="en-US" w:eastAsia="zh-CN"/>
        </w:rPr>
        <w:t>西安.</w:t>
      </w:r>
      <w:r>
        <w:rPr>
          <w:rFonts w:hint="eastAsia"/>
          <w:lang w:eastAsia="zh-CN"/>
        </w:rPr>
        <w:t>长安大学</w:t>
      </w:r>
      <w:r>
        <w:rPr>
          <w:rFonts w:hint="eastAsia"/>
          <w:lang w:val="en-US" w:eastAsia="zh-CN"/>
        </w:rPr>
        <w:t>,</w:t>
      </w:r>
      <w:r>
        <w:rPr>
          <w:rFonts w:hint="eastAsia"/>
          <w:lang w:eastAsia="zh-CN"/>
        </w:rPr>
        <w:t>2002</w:t>
      </w:r>
      <w:r>
        <w:rPr>
          <w:rFonts w:hint="eastAsia"/>
          <w:lang w:val="en-US" w:eastAsia="zh-CN"/>
        </w:rPr>
        <w:t>.</w:t>
      </w:r>
    </w:p>
  </w:endnote>
  <w:endnote w:id="3">
    <w:p>
      <w:pPr>
        <w:pStyle w:val="5"/>
        <w:snapToGrid w:val="0"/>
        <w:rPr>
          <w:rFonts w:hint="eastAsia"/>
          <w:lang w:val="en-US" w:eastAsia="zh-CN"/>
        </w:rPr>
      </w:pPr>
      <w:r>
        <w:rPr>
          <w:rFonts w:hint="eastAsia"/>
          <w:lang w:eastAsia="zh-CN"/>
        </w:rPr>
        <w:t>[</w:t>
      </w:r>
      <w:r>
        <w:rPr>
          <w:rFonts w:hint="eastAsia"/>
          <w:lang w:eastAsia="zh-CN"/>
        </w:rPr>
        <w:endnoteRef/>
      </w:r>
      <w:r>
        <w:rPr>
          <w:rFonts w:hint="eastAsia"/>
          <w:lang w:eastAsia="zh-CN"/>
        </w:rPr>
        <w:t xml:space="preserve">] </w:t>
      </w:r>
      <w:r>
        <w:rPr>
          <w:rFonts w:hint="eastAsia"/>
          <w:lang w:val="en-US" w:eastAsia="zh-CN"/>
        </w:rPr>
        <w:t xml:space="preserve"> </w:t>
      </w:r>
      <w:r>
        <w:rPr>
          <w:rFonts w:hint="eastAsia"/>
          <w:lang w:eastAsia="zh-CN"/>
        </w:rPr>
        <w:t>国家发展改革委，外交部，商务部 . 推动共建丝绸之路经济带和 21 世纪海上丝绸之</w:t>
      </w:r>
      <w:r>
        <w:rPr>
          <w:rFonts w:hint="eastAsia"/>
          <w:lang w:val="en-US" w:eastAsia="zh-CN"/>
        </w:rPr>
        <w:t xml:space="preserve">      </w:t>
      </w:r>
    </w:p>
    <w:p>
      <w:pPr>
        <w:pStyle w:val="5"/>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baseline"/>
        <w:outlineLvl w:val="9"/>
        <w:rPr>
          <w:rFonts w:hint="eastAsia"/>
          <w:lang w:eastAsia="zh-CN"/>
        </w:rPr>
      </w:pPr>
      <w:r>
        <w:rPr>
          <w:rFonts w:hint="eastAsia"/>
          <w:lang w:val="en-US" w:eastAsia="zh-CN"/>
        </w:rPr>
        <w:t xml:space="preserve">    </w:t>
      </w:r>
      <w:r>
        <w:rPr>
          <w:rFonts w:hint="eastAsia"/>
          <w:lang w:eastAsia="zh-CN"/>
        </w:rPr>
        <w:t>路的远景与行动 [R]. 北京：外交出版社 ,2015.</w:t>
      </w:r>
    </w:p>
  </w:endnote>
  <w:endnote w:id="4">
    <w:p>
      <w:pPr>
        <w:pStyle w:val="5"/>
        <w:snapToGrid w:val="0"/>
        <w:rPr>
          <w:rFonts w:hint="eastAsia"/>
          <w:lang w:eastAsia="zh-CN"/>
        </w:rPr>
      </w:pPr>
      <w:r>
        <w:rPr>
          <w:rFonts w:hint="eastAsia"/>
          <w:lang w:eastAsia="zh-CN"/>
        </w:rPr>
        <w:t>[</w:t>
      </w:r>
      <w:r>
        <w:rPr>
          <w:rFonts w:hint="eastAsia"/>
          <w:lang w:eastAsia="zh-CN"/>
        </w:rPr>
        <w:endnoteRef/>
      </w:r>
      <w:r>
        <w:rPr>
          <w:rFonts w:hint="eastAsia"/>
          <w:lang w:eastAsia="zh-CN"/>
        </w:rPr>
        <w:t xml:space="preserve">] </w:t>
      </w:r>
      <w:r>
        <w:rPr>
          <w:rFonts w:hint="eastAsia"/>
          <w:lang w:val="en-US" w:eastAsia="zh-CN"/>
        </w:rPr>
        <w:t xml:space="preserve"> </w:t>
      </w:r>
      <w:r>
        <w:rPr>
          <w:rFonts w:hint="eastAsia"/>
          <w:u w:val="none"/>
          <w:lang w:eastAsia="zh-CN"/>
        </w:rPr>
        <w:t>http:</w:t>
      </w:r>
      <w:r>
        <w:rPr>
          <w:rFonts w:hint="eastAsia"/>
          <w:lang w:eastAsia="zh-CN"/>
        </w:rPr>
        <w:t>//news.163.com/17/0513/08/CKA73AT200014AEE.html</w:t>
      </w:r>
    </w:p>
  </w:endnote>
  <w:endnote w:id="5">
    <w:p>
      <w:pPr>
        <w:pStyle w:val="5"/>
        <w:snapToGrid w:val="0"/>
        <w:rPr>
          <w:rFonts w:hint="eastAsia"/>
          <w:lang w:eastAsia="zh-CN"/>
        </w:rPr>
      </w:pPr>
      <w:r>
        <w:rPr>
          <w:rFonts w:hint="eastAsia"/>
          <w:lang w:eastAsia="zh-CN"/>
        </w:rPr>
        <w:t>[</w:t>
      </w:r>
      <w:r>
        <w:rPr>
          <w:rFonts w:hint="eastAsia"/>
          <w:lang w:eastAsia="zh-CN"/>
        </w:rPr>
        <w:endnoteRef/>
      </w:r>
      <w:r>
        <w:rPr>
          <w:rFonts w:hint="eastAsia"/>
          <w:lang w:eastAsia="zh-CN"/>
        </w:rPr>
        <w:t>]</w:t>
      </w:r>
      <w:r>
        <w:rPr>
          <w:rFonts w:hint="eastAsia"/>
          <w:lang w:val="en-US" w:eastAsia="zh-CN"/>
        </w:rPr>
        <w:t xml:space="preserve">  </w:t>
      </w:r>
      <w:r>
        <w:rPr>
          <w:rFonts w:hint="eastAsia"/>
          <w:lang w:eastAsia="zh-CN"/>
        </w:rPr>
        <w:fldChar w:fldCharType="begin"/>
      </w:r>
      <w:r>
        <w:rPr>
          <w:rFonts w:hint="eastAsia"/>
          <w:lang w:eastAsia="zh-CN"/>
        </w:rPr>
        <w:instrText xml:space="preserve"> HYPERLINK "http://www.moc.gov.cn/st2010/fujian/fj_jiaotongxw/jtxw_wenzibd/201705/t20170515" </w:instrText>
      </w:r>
      <w:r>
        <w:rPr>
          <w:rFonts w:hint="eastAsia"/>
          <w:lang w:eastAsia="zh-CN"/>
        </w:rPr>
        <w:fldChar w:fldCharType="separate"/>
      </w:r>
      <w:r>
        <w:rPr>
          <w:rFonts w:hint="eastAsia"/>
          <w:lang w:eastAsia="zh-CN"/>
        </w:rPr>
        <w:t>http://www.moc.gov.cn/st2010/fujian/fj_jiaotongxw/jtxw_wenzibd/201705/t20170515</w:t>
      </w:r>
      <w:r>
        <w:rPr>
          <w:rFonts w:hint="eastAsia"/>
          <w:lang w:eastAsia="zh-CN"/>
        </w:rPr>
        <w:fldChar w:fldCharType="end"/>
      </w:r>
    </w:p>
    <w:p>
      <w:pPr>
        <w:pStyle w:val="5"/>
        <w:snapToGrid w:val="0"/>
        <w:rPr>
          <w:rFonts w:hint="eastAsia"/>
          <w:lang w:eastAsia="zh-CN"/>
        </w:rPr>
      </w:pPr>
      <w:r>
        <w:rPr>
          <w:rFonts w:hint="eastAsia"/>
          <w:lang w:val="en-US" w:eastAsia="zh-CN"/>
        </w:rPr>
        <w:t xml:space="preserve">    </w:t>
      </w:r>
      <w:r>
        <w:rPr>
          <w:rFonts w:hint="eastAsia"/>
          <w:lang w:eastAsia="zh-CN"/>
        </w:rPr>
        <w:t>_2204175.html</w:t>
      </w:r>
    </w:p>
  </w:endnote>
  <w:endnote w:id="6">
    <w:p>
      <w:pPr>
        <w:pStyle w:val="5"/>
        <w:snapToGrid w:val="0"/>
        <w:rPr>
          <w:rFonts w:hint="eastAsia"/>
          <w:lang w:eastAsia="zh-CN"/>
        </w:rPr>
      </w:pPr>
      <w:r>
        <w:rPr>
          <w:rFonts w:hint="eastAsia"/>
          <w:lang w:eastAsia="zh-CN"/>
        </w:rPr>
        <w:t>[</w:t>
      </w:r>
      <w:r>
        <w:rPr>
          <w:rFonts w:hint="eastAsia"/>
          <w:lang w:eastAsia="zh-CN"/>
        </w:rPr>
        <w:endnoteRef/>
      </w:r>
      <w:r>
        <w:rPr>
          <w:rFonts w:hint="eastAsia"/>
          <w:lang w:eastAsia="zh-CN"/>
        </w:rPr>
        <w:t xml:space="preserve">] </w:t>
      </w:r>
      <w:r>
        <w:rPr>
          <w:rFonts w:hint="eastAsia"/>
          <w:lang w:val="en-US" w:eastAsia="zh-CN"/>
        </w:rPr>
        <w:t xml:space="preserve"> </w:t>
      </w:r>
      <w:r>
        <w:rPr>
          <w:rFonts w:hint="eastAsia"/>
          <w:lang w:eastAsia="zh-CN"/>
        </w:rPr>
        <w:t>吴明立，陈建军，陈思远.浅诉一路一带战略下企业品牌走出去[J].品牌，2015</w:t>
      </w:r>
      <w:r>
        <w:rPr>
          <w:rFonts w:hint="default"/>
          <w:lang w:val="en-US" w:eastAsia="zh-CN"/>
        </w:rPr>
        <w:t>(07):</w:t>
      </w:r>
      <w:r>
        <w:rPr>
          <w:rFonts w:hint="eastAsia"/>
          <w:lang w:eastAsia="zh-CN"/>
        </w:rPr>
        <w:t>36.</w:t>
      </w:r>
    </w:p>
  </w:endnote>
  <w:endnote w:id="7">
    <w:p>
      <w:pPr>
        <w:pStyle w:val="5"/>
        <w:snapToGrid w:val="0"/>
        <w:rPr>
          <w:rFonts w:hint="eastAsia"/>
          <w:lang w:val="en-US" w:eastAsia="zh-CN"/>
        </w:rPr>
      </w:pPr>
      <w:r>
        <w:rPr>
          <w:rFonts w:hint="eastAsia"/>
          <w:lang w:eastAsia="zh-CN"/>
        </w:rPr>
        <w:t>[</w:t>
      </w:r>
      <w:r>
        <w:rPr>
          <w:rFonts w:hint="eastAsia"/>
          <w:lang w:eastAsia="zh-CN"/>
        </w:rPr>
        <w:endnoteRef/>
      </w:r>
      <w:r>
        <w:rPr>
          <w:rFonts w:hint="eastAsia"/>
          <w:lang w:eastAsia="zh-CN"/>
        </w:rPr>
        <w:t xml:space="preserve">] </w:t>
      </w:r>
      <w:r>
        <w:rPr>
          <w:rFonts w:hint="eastAsia"/>
          <w:lang w:val="en-US" w:eastAsia="zh-CN"/>
        </w:rPr>
        <w:t xml:space="preserve"> </w:t>
      </w:r>
      <w:r>
        <w:rPr>
          <w:rFonts w:hint="eastAsia"/>
          <w:lang w:eastAsia="zh-CN"/>
        </w:rPr>
        <w:t>王琴梅，曹琼. “一带一路”道路联通的现状、阻滞因素及推进建议[J].发展研究，2015</w:t>
      </w:r>
      <w:r>
        <w:rPr>
          <w:rFonts w:hint="eastAsia"/>
          <w:lang w:val="en-US" w:eastAsia="zh-CN"/>
        </w:rPr>
        <w:t xml:space="preserve"> </w:t>
      </w:r>
    </w:p>
    <w:p>
      <w:pPr>
        <w:pStyle w:val="5"/>
        <w:snapToGrid w:val="0"/>
        <w:rPr>
          <w:rFonts w:hint="eastAsia"/>
          <w:lang w:eastAsia="zh-CN"/>
        </w:rPr>
      </w:pPr>
      <w:r>
        <w:rPr>
          <w:rFonts w:hint="eastAsia"/>
          <w:lang w:val="en-US" w:eastAsia="zh-CN"/>
        </w:rPr>
        <w:t xml:space="preserve">   </w:t>
      </w:r>
      <w:r>
        <w:rPr>
          <w:rFonts w:hint="eastAsia"/>
          <w:lang w:eastAsia="zh-CN"/>
        </w:rPr>
        <w:t>（10）:17.</w:t>
      </w:r>
    </w:p>
  </w:endnote>
  <w:endnote w:id="8">
    <w:p>
      <w:pPr>
        <w:pStyle w:val="5"/>
        <w:snapToGrid w:val="0"/>
        <w:rPr>
          <w:rFonts w:hint="eastAsia"/>
          <w:lang w:eastAsia="zh-CN"/>
        </w:rPr>
      </w:pPr>
      <w:r>
        <w:rPr>
          <w:rFonts w:hint="eastAsia"/>
          <w:lang w:eastAsia="zh-CN"/>
        </w:rPr>
        <w:t>[</w:t>
      </w:r>
      <w:r>
        <w:rPr>
          <w:rFonts w:hint="eastAsia"/>
          <w:lang w:eastAsia="zh-CN"/>
        </w:rPr>
        <w:endnoteRef/>
      </w:r>
      <w:r>
        <w:rPr>
          <w:rFonts w:hint="eastAsia"/>
          <w:lang w:eastAsia="zh-CN"/>
        </w:rPr>
        <w:t>]</w:t>
      </w:r>
      <w:r>
        <w:rPr>
          <w:rFonts w:hint="eastAsia"/>
          <w:lang w:val="en-US" w:eastAsia="zh-CN"/>
        </w:rPr>
        <w:t xml:space="preserve"> </w:t>
      </w:r>
      <w:r>
        <w:rPr>
          <w:rFonts w:hint="eastAsia"/>
          <w:lang w:eastAsia="zh-CN"/>
        </w:rPr>
        <w:t xml:space="preserve"> 付超奇.推进“一带一路”战略 发展现代航空运输[J].宏观经济管理，2015（04）：38.</w:t>
      </w:r>
    </w:p>
  </w:endnote>
  <w:endnote w:id="9">
    <w:p>
      <w:pPr>
        <w:pStyle w:val="5"/>
        <w:snapToGrid w:val="0"/>
        <w:rPr>
          <w:rFonts w:hint="eastAsia"/>
          <w:lang w:eastAsia="zh-CN"/>
        </w:rPr>
      </w:pPr>
      <w:r>
        <w:rPr>
          <w:rFonts w:hint="eastAsia"/>
          <w:lang w:eastAsia="zh-CN"/>
        </w:rPr>
        <w:t>[</w:t>
      </w:r>
      <w:r>
        <w:rPr>
          <w:rFonts w:hint="eastAsia"/>
          <w:lang w:eastAsia="zh-CN"/>
        </w:rPr>
        <w:endnoteRef/>
      </w:r>
      <w:r>
        <w:rPr>
          <w:rFonts w:hint="eastAsia"/>
          <w:lang w:eastAsia="zh-CN"/>
        </w:rPr>
        <w:t xml:space="preserve">] </w:t>
      </w:r>
      <w:r>
        <w:rPr>
          <w:rFonts w:hint="eastAsia"/>
          <w:lang w:val="en-US" w:eastAsia="zh-CN"/>
        </w:rPr>
        <w:t xml:space="preserve"> </w:t>
      </w:r>
      <w:r>
        <w:rPr>
          <w:rFonts w:hint="eastAsia"/>
          <w:lang w:eastAsia="zh-CN"/>
        </w:rPr>
        <w:t>葛春凤. “一带一路”战略背景下海运业发展支持政策研究[J].港口经济，2016（10）：</w:t>
      </w:r>
    </w:p>
    <w:p>
      <w:pPr>
        <w:pStyle w:val="5"/>
        <w:snapToGrid w:val="0"/>
        <w:rPr>
          <w:rFonts w:hint="eastAsia"/>
          <w:lang w:eastAsia="zh-CN"/>
        </w:rPr>
      </w:pPr>
      <w:r>
        <w:rPr>
          <w:rFonts w:hint="eastAsia"/>
          <w:lang w:val="en-US" w:eastAsia="zh-CN"/>
        </w:rPr>
        <w:t xml:space="preserve">    </w:t>
      </w:r>
      <w:r>
        <w:rPr>
          <w:rFonts w:hint="default"/>
          <w:lang w:val="en-US" w:eastAsia="zh-CN"/>
        </w:rPr>
        <w:t xml:space="preserve"> </w:t>
      </w:r>
      <w:r>
        <w:rPr>
          <w:rFonts w:hint="eastAsia"/>
          <w:lang w:eastAsia="zh-CN"/>
        </w:rPr>
        <w:t>17.</w:t>
      </w:r>
    </w:p>
  </w:endnote>
  <w:endnote w:id="10">
    <w:p>
      <w:pPr>
        <w:pStyle w:val="5"/>
        <w:snapToGrid w:val="0"/>
        <w:rPr>
          <w:rFonts w:hint="eastAsia"/>
          <w:lang w:eastAsia="zh-CN"/>
        </w:rPr>
      </w:pPr>
      <w:r>
        <w:rPr>
          <w:rFonts w:hint="eastAsia"/>
          <w:lang w:eastAsia="zh-CN"/>
        </w:rPr>
        <w:t>[</w:t>
      </w:r>
      <w:r>
        <w:rPr>
          <w:rFonts w:hint="eastAsia"/>
          <w:lang w:eastAsia="zh-CN"/>
        </w:rPr>
        <w:endnoteRef/>
      </w:r>
      <w:r>
        <w:rPr>
          <w:rFonts w:hint="eastAsia"/>
          <w:lang w:eastAsia="zh-CN"/>
        </w:rPr>
        <w:t>]</w:t>
      </w:r>
      <w:r>
        <w:rPr>
          <w:rFonts w:hint="eastAsia"/>
          <w:lang w:val="en-US" w:eastAsia="zh-CN"/>
        </w:rPr>
        <w:t xml:space="preserve">  </w:t>
      </w:r>
      <w:r>
        <w:rPr>
          <w:rFonts w:hint="eastAsia"/>
          <w:lang w:eastAsia="zh-CN"/>
        </w:rPr>
        <w:t>张涛. 对接“一带一路” 建设海运强国[J].中国水运，2016（02）：8.</w:t>
      </w:r>
    </w:p>
  </w:endnote>
  <w:endnote w:id="11">
    <w:p>
      <w:pPr>
        <w:pStyle w:val="5"/>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hanging="420" w:hangingChars="200"/>
        <w:jc w:val="left"/>
        <w:textAlignment w:val="auto"/>
        <w:outlineLvl w:val="9"/>
        <w:rPr>
          <w:rFonts w:hint="eastAsia"/>
          <w:lang w:val="en-US" w:eastAsia="zh-CN"/>
        </w:rPr>
      </w:pPr>
      <w:r>
        <w:rPr>
          <w:rFonts w:hint="eastAsia"/>
          <w:lang w:eastAsia="zh-CN"/>
        </w:rPr>
        <w:t>[</w:t>
      </w:r>
      <w:r>
        <w:rPr>
          <w:rFonts w:hint="eastAsia"/>
          <w:lang w:eastAsia="zh-CN"/>
        </w:rPr>
        <w:endnoteRef/>
      </w:r>
      <w:r>
        <w:rPr>
          <w:rFonts w:hint="eastAsia"/>
          <w:lang w:eastAsia="zh-CN"/>
        </w:rPr>
        <w:t xml:space="preserve">] </w:t>
      </w:r>
      <w:r>
        <w:rPr>
          <w:rFonts w:hint="eastAsia"/>
          <w:lang w:val="en-US" w:eastAsia="zh-CN"/>
        </w:rPr>
        <w:t xml:space="preserve"> </w:t>
      </w:r>
      <w:r>
        <w:rPr>
          <w:rFonts w:hint="eastAsia"/>
          <w:lang w:eastAsia="zh-CN"/>
        </w:rPr>
        <w:t>宋敏，王国梁. 中国高铁在“一带一路”战略中的地位与作用[J].时代金融，2017（02）：</w:t>
      </w:r>
      <w:r>
        <w:rPr>
          <w:rFonts w:hint="eastAsia"/>
          <w:lang w:val="en-US" w:eastAsia="zh-CN"/>
        </w:rPr>
        <w:t xml:space="preserve">  </w:t>
      </w:r>
    </w:p>
    <w:p>
      <w:pPr>
        <w:pStyle w:val="5"/>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hanging="420" w:hangingChars="200"/>
        <w:jc w:val="left"/>
        <w:textAlignment w:val="auto"/>
        <w:outlineLvl w:val="9"/>
        <w:rPr>
          <w:rFonts w:hint="eastAsia"/>
          <w:lang w:eastAsia="zh-CN"/>
        </w:rPr>
      </w:pPr>
      <w:r>
        <w:rPr>
          <w:rFonts w:hint="eastAsia"/>
          <w:lang w:val="en-US" w:eastAsia="zh-CN"/>
        </w:rPr>
        <w:t xml:space="preserve">     </w:t>
      </w:r>
      <w:r>
        <w:rPr>
          <w:rFonts w:hint="eastAsia"/>
          <w:lang w:eastAsia="zh-CN"/>
        </w:rPr>
        <w:t>264.</w:t>
      </w:r>
    </w:p>
  </w:endnote>
  <w:endnote w:id="12">
    <w:p>
      <w:pPr>
        <w:pStyle w:val="5"/>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hanging="420" w:hangingChars="200"/>
        <w:jc w:val="left"/>
        <w:textAlignment w:val="auto"/>
        <w:outlineLvl w:val="9"/>
        <w:rPr>
          <w:rFonts w:hint="eastAsia"/>
          <w:lang w:eastAsia="zh-CN"/>
        </w:rPr>
      </w:pPr>
      <w:r>
        <w:rPr>
          <w:rFonts w:hint="eastAsia"/>
          <w:lang w:eastAsia="zh-CN"/>
        </w:rPr>
        <w:t>[</w:t>
      </w:r>
      <w:r>
        <w:rPr>
          <w:rFonts w:hint="eastAsia"/>
          <w:lang w:eastAsia="zh-CN"/>
        </w:rPr>
        <w:endnoteRef/>
      </w:r>
      <w:r>
        <w:rPr>
          <w:rFonts w:hint="eastAsia"/>
          <w:lang w:eastAsia="zh-CN"/>
        </w:rPr>
        <w:t>]</w:t>
      </w:r>
      <w:r>
        <w:rPr>
          <w:rFonts w:hint="eastAsia"/>
          <w:lang w:val="en-US" w:eastAsia="zh-CN"/>
        </w:rPr>
        <w:t xml:space="preserve">  </w:t>
      </w:r>
      <w:r>
        <w:rPr>
          <w:rFonts w:hint="eastAsia"/>
          <w:lang w:eastAsia="zh-CN"/>
        </w:rPr>
        <w:t>卢琪</w:t>
      </w:r>
      <w:r>
        <w:rPr>
          <w:rFonts w:hint="eastAsia"/>
          <w:lang w:val="en-US" w:eastAsia="zh-CN"/>
        </w:rPr>
        <w:t>.</w:t>
      </w:r>
      <w:r>
        <w:rPr>
          <w:rFonts w:hint="eastAsia"/>
          <w:lang w:eastAsia="zh-CN"/>
        </w:rPr>
        <w:t>促进中国高铁产业化“走出去”的策略研究——基于“一带一路”战略的视角分</w:t>
      </w:r>
    </w:p>
    <w:p>
      <w:pPr>
        <w:pStyle w:val="5"/>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hanging="420" w:hangingChars="200"/>
        <w:jc w:val="left"/>
        <w:textAlignment w:val="auto"/>
        <w:outlineLvl w:val="9"/>
        <w:rPr>
          <w:rFonts w:hint="eastAsia"/>
          <w:lang w:eastAsia="zh-CN"/>
        </w:rPr>
      </w:pPr>
      <w:r>
        <w:rPr>
          <w:rFonts w:hint="eastAsia"/>
          <w:lang w:val="en-US" w:eastAsia="zh-CN"/>
        </w:rPr>
        <w:t xml:space="preserve">    </w:t>
      </w:r>
      <w:r>
        <w:rPr>
          <w:rFonts w:hint="default"/>
          <w:lang w:val="en-US" w:eastAsia="zh-CN"/>
        </w:rPr>
        <w:t xml:space="preserve"> </w:t>
      </w:r>
      <w:r>
        <w:rPr>
          <w:rFonts w:hint="eastAsia"/>
          <w:lang w:eastAsia="zh-CN"/>
        </w:rPr>
        <w:t>析</w:t>
      </w:r>
      <w:r>
        <w:rPr>
          <w:rFonts w:hint="eastAsia"/>
          <w:lang w:val="en-US" w:eastAsia="zh-CN"/>
        </w:rPr>
        <w:t>[D].安徽.安徽大学.</w:t>
      </w:r>
    </w:p>
    <w:p>
      <w:pPr>
        <w:pStyle w:val="5"/>
        <w:snapToGrid w:val="0"/>
        <w:rPr>
          <w:rFonts w:hint="eastAsia"/>
          <w:lang w:eastAsia="zh-C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BatangChe">
    <w:altName w:val="Malgun Gothic"/>
    <w:panose1 w:val="02030609000101010101"/>
    <w:charset w:val="81"/>
    <w:family w:val="auto"/>
    <w:pitch w:val="default"/>
    <w:sig w:usb0="00000000" w:usb1="00000000" w:usb2="00000030" w:usb3="00000000" w:csb0="4008009F" w:csb1="DFD7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Nn6MNYPAgAAB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23</w:t>
                    </w:r>
                    <w:r>
                      <w:rPr>
                        <w:rFonts w:hint="eastAsia"/>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AABDA"/>
    <w:multiLevelType w:val="singleLevel"/>
    <w:tmpl w:val="591AABDA"/>
    <w:lvl w:ilvl="0" w:tentative="0">
      <w:start w:val="1"/>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26"/>
    <w:endnote w:id="27"/>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2AE"/>
    <w:rsid w:val="00102DA0"/>
    <w:rsid w:val="00135268"/>
    <w:rsid w:val="00382C6E"/>
    <w:rsid w:val="003A2A7B"/>
    <w:rsid w:val="00474411"/>
    <w:rsid w:val="004959B5"/>
    <w:rsid w:val="005C3264"/>
    <w:rsid w:val="006949AA"/>
    <w:rsid w:val="006A2D9A"/>
    <w:rsid w:val="006B0F69"/>
    <w:rsid w:val="008079EB"/>
    <w:rsid w:val="008B6FC7"/>
    <w:rsid w:val="00A152AE"/>
    <w:rsid w:val="00A61D08"/>
    <w:rsid w:val="00A915C6"/>
    <w:rsid w:val="00B54832"/>
    <w:rsid w:val="00D33749"/>
    <w:rsid w:val="00DE6147"/>
    <w:rsid w:val="00F3102E"/>
    <w:rsid w:val="00F46C68"/>
    <w:rsid w:val="07FE2372"/>
    <w:rsid w:val="0F583DEC"/>
    <w:rsid w:val="0FC85B4B"/>
    <w:rsid w:val="12CC2AC4"/>
    <w:rsid w:val="18031501"/>
    <w:rsid w:val="195155CA"/>
    <w:rsid w:val="1C424940"/>
    <w:rsid w:val="2E8079CF"/>
    <w:rsid w:val="2FF87B97"/>
    <w:rsid w:val="32860369"/>
    <w:rsid w:val="32C55151"/>
    <w:rsid w:val="34602BE2"/>
    <w:rsid w:val="39072C1B"/>
    <w:rsid w:val="3F320FD2"/>
    <w:rsid w:val="40B824B7"/>
    <w:rsid w:val="444C68AD"/>
    <w:rsid w:val="4A48234E"/>
    <w:rsid w:val="4AD43F6D"/>
    <w:rsid w:val="4F1C2049"/>
    <w:rsid w:val="58255E64"/>
    <w:rsid w:val="5DB44D8C"/>
    <w:rsid w:val="5EAE2360"/>
    <w:rsid w:val="62706C41"/>
    <w:rsid w:val="64EE4BC3"/>
    <w:rsid w:val="66D4082F"/>
    <w:rsid w:val="6B5169A3"/>
    <w:rsid w:val="6DF83AD0"/>
    <w:rsid w:val="71A3422C"/>
    <w:rsid w:val="72131A85"/>
    <w:rsid w:val="75475B18"/>
    <w:rsid w:val="7A9B7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3">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4">
    <w:name w:val="toc 3"/>
    <w:basedOn w:val="1"/>
    <w:next w:val="1"/>
    <w:unhideWhenUsed/>
    <w:qFormat/>
    <w:uiPriority w:val="39"/>
    <w:pPr>
      <w:ind w:left="840" w:leftChars="400"/>
    </w:pPr>
  </w:style>
  <w:style w:type="paragraph" w:styleId="5">
    <w:name w:val="endnote text"/>
    <w:basedOn w:val="1"/>
    <w:link w:val="24"/>
    <w:unhideWhenUsed/>
    <w:qFormat/>
    <w:uiPriority w:val="99"/>
    <w:pPr>
      <w:snapToGrid w:val="0"/>
      <w:jc w:val="left"/>
    </w:pPr>
  </w:style>
  <w:style w:type="paragraph" w:styleId="6">
    <w:name w:val="Balloon Text"/>
    <w:basedOn w:val="1"/>
    <w:link w:val="25"/>
    <w:unhideWhenUsed/>
    <w:qFormat/>
    <w:uiPriority w:val="99"/>
    <w:rPr>
      <w:sz w:val="18"/>
      <w:szCs w:val="18"/>
    </w:rPr>
  </w:style>
  <w:style w:type="paragraph" w:styleId="7">
    <w:name w:val="footer"/>
    <w:basedOn w:val="1"/>
    <w:link w:val="22"/>
    <w:unhideWhenUsed/>
    <w:qFormat/>
    <w:uiPriority w:val="99"/>
    <w:pPr>
      <w:tabs>
        <w:tab w:val="center" w:pos="4153"/>
        <w:tab w:val="right" w:pos="8306"/>
      </w:tabs>
      <w:snapToGrid w:val="0"/>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footnote text"/>
    <w:basedOn w:val="1"/>
    <w:link w:val="23"/>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14">
    <w:name w:val="endnote reference"/>
    <w:basedOn w:val="13"/>
    <w:unhideWhenUsed/>
    <w:qFormat/>
    <w:uiPriority w:val="99"/>
    <w:rPr>
      <w:vertAlign w:val="superscript"/>
    </w:rPr>
  </w:style>
  <w:style w:type="character" w:styleId="15">
    <w:name w:val="FollowedHyperlink"/>
    <w:basedOn w:val="13"/>
    <w:unhideWhenUsed/>
    <w:qFormat/>
    <w:uiPriority w:val="99"/>
    <w:rPr>
      <w:color w:val="1B1B1B"/>
      <w:sz w:val="18"/>
      <w:szCs w:val="18"/>
      <w:u w:val="none"/>
    </w:rPr>
  </w:style>
  <w:style w:type="character" w:styleId="16">
    <w:name w:val="Hyperlink"/>
    <w:basedOn w:val="13"/>
    <w:unhideWhenUsed/>
    <w:qFormat/>
    <w:uiPriority w:val="99"/>
    <w:rPr>
      <w:color w:val="0563C1" w:themeColor="hyperlink"/>
      <w:u w:val="single"/>
      <w14:textFill>
        <w14:solidFill>
          <w14:schemeClr w14:val="hlink"/>
        </w14:solidFill>
      </w14:textFill>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1 Char"/>
    <w:basedOn w:val="13"/>
    <w:link w:val="2"/>
    <w:qFormat/>
    <w:uiPriority w:val="9"/>
    <w:rPr>
      <w:rFonts w:ascii="Calibri" w:hAnsi="Calibri" w:eastAsia="宋体" w:cs="Times New Roman"/>
      <w:b/>
      <w:bCs/>
      <w:kern w:val="44"/>
      <w:sz w:val="44"/>
      <w:szCs w:val="44"/>
    </w:rPr>
  </w:style>
  <w:style w:type="character" w:customStyle="1" w:styleId="20">
    <w:name w:val="标题 2 Char"/>
    <w:basedOn w:val="13"/>
    <w:link w:val="3"/>
    <w:qFormat/>
    <w:uiPriority w:val="9"/>
    <w:rPr>
      <w:rFonts w:asciiTheme="majorHAnsi" w:hAnsiTheme="majorHAnsi" w:eastAsiaTheme="majorEastAsia" w:cstheme="majorBidi"/>
      <w:b/>
      <w:bCs/>
      <w:sz w:val="32"/>
      <w:szCs w:val="32"/>
    </w:rPr>
  </w:style>
  <w:style w:type="character" w:customStyle="1" w:styleId="21">
    <w:name w:val="页眉 Char"/>
    <w:basedOn w:val="13"/>
    <w:link w:val="8"/>
    <w:qFormat/>
    <w:uiPriority w:val="99"/>
    <w:rPr>
      <w:rFonts w:ascii="Calibri" w:hAnsi="Calibri" w:eastAsia="宋体" w:cs="Times New Roman"/>
      <w:sz w:val="18"/>
      <w:szCs w:val="18"/>
    </w:rPr>
  </w:style>
  <w:style w:type="character" w:customStyle="1" w:styleId="22">
    <w:name w:val="页脚 Char"/>
    <w:basedOn w:val="13"/>
    <w:link w:val="7"/>
    <w:qFormat/>
    <w:uiPriority w:val="99"/>
    <w:rPr>
      <w:rFonts w:ascii="Calibri" w:hAnsi="Calibri" w:eastAsia="宋体" w:cs="Times New Roman"/>
      <w:sz w:val="18"/>
      <w:szCs w:val="18"/>
    </w:rPr>
  </w:style>
  <w:style w:type="character" w:customStyle="1" w:styleId="23">
    <w:name w:val="脚注文本 Char"/>
    <w:basedOn w:val="13"/>
    <w:link w:val="10"/>
    <w:semiHidden/>
    <w:qFormat/>
    <w:uiPriority w:val="99"/>
    <w:rPr>
      <w:rFonts w:ascii="Calibri" w:hAnsi="Calibri" w:eastAsia="宋体" w:cs="Times New Roman"/>
      <w:sz w:val="18"/>
      <w:szCs w:val="18"/>
    </w:rPr>
  </w:style>
  <w:style w:type="character" w:customStyle="1" w:styleId="24">
    <w:name w:val="尾注文本 Char"/>
    <w:basedOn w:val="13"/>
    <w:link w:val="5"/>
    <w:semiHidden/>
    <w:qFormat/>
    <w:uiPriority w:val="99"/>
    <w:rPr>
      <w:rFonts w:ascii="Calibri" w:hAnsi="Calibri" w:eastAsia="宋体" w:cs="Times New Roman"/>
    </w:rPr>
  </w:style>
  <w:style w:type="character" w:customStyle="1" w:styleId="25">
    <w:name w:val="批注框文本 Char"/>
    <w:basedOn w:val="13"/>
    <w:link w:val="6"/>
    <w:semiHidden/>
    <w:qFormat/>
    <w:uiPriority w:val="99"/>
    <w:rPr>
      <w:rFonts w:ascii="Calibri" w:hAnsi="Calibri" w:eastAsia="宋体" w:cs="Times New Roman"/>
      <w:sz w:val="18"/>
      <w:szCs w:val="18"/>
    </w:rPr>
  </w:style>
  <w:style w:type="paragraph" w:customStyle="1" w:styleId="26">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13FEDC-5CEA-44E4-B791-9FF7C9E9F8B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18293</Words>
  <Characters>19847</Characters>
  <Lines>179</Lines>
  <Paragraphs>50</Paragraphs>
  <ScaleCrop>false</ScaleCrop>
  <LinksUpToDate>false</LinksUpToDate>
  <CharactersWithSpaces>20709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2017-05-16T02:50:00Z</dcterms:created>
  <dc:creator>YMQ</dc:creator>
  <cp:lastModifiedBy>zhaoxudong</cp:lastModifiedBy>
  <dcterms:modified xsi:type="dcterms:W3CDTF">2017-05-17T04:57:01Z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