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EEDF" w14:textId="77777777" w:rsidR="007A6B65" w:rsidRPr="007A6B65" w:rsidRDefault="007A6B65" w:rsidP="007A6B65">
      <w:pPr>
        <w:pStyle w:val="Nagwek1"/>
        <w:rPr>
          <w:lang w:val="pl-PL"/>
        </w:rPr>
      </w:pPr>
      <w:r w:rsidRPr="007A6B65">
        <w:rPr>
          <w:lang w:val="pl-PL"/>
        </w:rPr>
        <w:t>Sprawozdanie z Projektu SSN – Opracowanie Wyników i Porównania</w:t>
      </w:r>
    </w:p>
    <w:p w14:paraId="5B56E227" w14:textId="77777777" w:rsidR="007A6B65" w:rsidRPr="007A6B65" w:rsidRDefault="007A6B65" w:rsidP="007A6B65">
      <w:pPr>
        <w:rPr>
          <w:b/>
          <w:bCs/>
          <w:lang w:val="pl-PL"/>
        </w:rPr>
      </w:pPr>
      <w:r w:rsidRPr="007A6B65">
        <w:rPr>
          <w:b/>
          <w:bCs/>
          <w:lang w:val="pl-PL"/>
        </w:rPr>
        <w:t>Wstęp</w:t>
      </w:r>
    </w:p>
    <w:p w14:paraId="2F2ED29A" w14:textId="77777777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t xml:space="preserve">Niniejszy raport stanowi zestawienie wyników uzyskanych przez autorską Sztuczną Sieć Neuronową zbudowaną przez zespół (przy użyciu biblioteki </w:t>
      </w:r>
      <w:proofErr w:type="spellStart"/>
      <w:r w:rsidRPr="007A6B65">
        <w:rPr>
          <w:lang w:val="pl-PL"/>
        </w:rPr>
        <w:t>NumPy</w:t>
      </w:r>
      <w:proofErr w:type="spellEnd"/>
      <w:r w:rsidRPr="007A6B65">
        <w:rPr>
          <w:lang w:val="pl-PL"/>
        </w:rPr>
        <w:t>) oraz referencyjne modele uczenia maszynowego wygenerowane za pomocą pakietu </w:t>
      </w:r>
      <w:proofErr w:type="spellStart"/>
      <w:r w:rsidRPr="007A6B65">
        <w:rPr>
          <w:lang w:val="pl-PL"/>
        </w:rPr>
        <w:t>scikit-learn</w:t>
      </w:r>
      <w:proofErr w:type="spellEnd"/>
      <w:r w:rsidRPr="007A6B65">
        <w:rPr>
          <w:lang w:val="pl-PL"/>
        </w:rPr>
        <w:t> (w tym przypadku Drzewa Decyzyjnego). Ewaluacja została przeprowadzona pod kątem dwóch różnych rodzajów zadań: klasyfikacji (przewidywanie faktu bycia po rozwodzie) oraz regresji (przewidywanie liczby posiadanych dzieci przez małżeństwo).</w:t>
      </w:r>
    </w:p>
    <w:p w14:paraId="32522F05" w14:textId="77777777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t>Zestaw badawczy </w:t>
      </w:r>
    </w:p>
    <w:p w14:paraId="15E29AD3" w14:textId="77777777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t>marriage_data_india.csv jest mocno zanieczyszczony nieregularnościami i charakteryzuje się bardzo trudną do oszacowania siatką relacji społecznych. W związku z tym, modele mogą nie osiągać trafności typowych dla łatwiejszych problemów książkowych, o czym już informowała wstępna analiza danych (EDA).</w:t>
      </w:r>
    </w:p>
    <w:p w14:paraId="315A597C" w14:textId="77777777" w:rsidR="007A6B65" w:rsidRPr="007A6B65" w:rsidRDefault="007A6B65" w:rsidP="007A6B65">
      <w:r w:rsidRPr="007A6B65">
        <w:pict w14:anchorId="7F98DE0A">
          <v:rect id="_x0000_i1043" style="width:9in;height:.75pt" o:hrpct="0" o:hralign="center" o:hrstd="t" o:hr="t" fillcolor="#a0a0a0" stroked="f"/>
        </w:pict>
      </w:r>
    </w:p>
    <w:p w14:paraId="7227B2CD" w14:textId="42F3C45D" w:rsidR="007A6B65" w:rsidRPr="007A6B65" w:rsidRDefault="007A6B65" w:rsidP="007A6B65">
      <w:pPr>
        <w:rPr>
          <w:b/>
          <w:bCs/>
          <w:lang w:val="pl-PL"/>
        </w:rPr>
      </w:pPr>
      <w:r>
        <w:rPr>
          <w:b/>
          <w:bCs/>
          <w:lang w:val="pl-PL"/>
        </w:rPr>
        <w:br w:type="column"/>
      </w:r>
      <w:r w:rsidRPr="007A6B65">
        <w:rPr>
          <w:b/>
          <w:bCs/>
          <w:lang w:val="pl-PL"/>
        </w:rPr>
        <w:lastRenderedPageBreak/>
        <w:t>1. Zadanie Klasyfikacji: </w:t>
      </w:r>
      <w:proofErr w:type="spellStart"/>
      <w:r w:rsidRPr="007A6B65">
        <w:rPr>
          <w:b/>
          <w:bCs/>
          <w:lang w:val="pl-PL"/>
        </w:rPr>
        <w:t>Divorce_Status</w:t>
      </w:r>
      <w:proofErr w:type="spellEnd"/>
    </w:p>
    <w:p w14:paraId="78034A9F" w14:textId="77777777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t>Celem zadania klasyfikacji było przewidzenie, czy konkretnie opisana jednostka znajdowała się w związku zakończonym wzięciem rozwodu.</w:t>
      </w:r>
    </w:p>
    <w:p w14:paraId="3152A22F" w14:textId="77777777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t xml:space="preserve">Analiza Autorskiej Sieci Neuronowej (SSN z </w:t>
      </w:r>
      <w:proofErr w:type="spellStart"/>
      <w:r w:rsidRPr="007A6B65">
        <w:rPr>
          <w:lang w:val="pl-PL"/>
        </w:rPr>
        <w:t>NumPy</w:t>
      </w:r>
      <w:proofErr w:type="spellEnd"/>
      <w:r w:rsidRPr="007A6B65">
        <w:rPr>
          <w:lang w:val="pl-PL"/>
        </w:rPr>
        <w:t>)</w:t>
      </w:r>
    </w:p>
    <w:p w14:paraId="4A24B89E" w14:textId="77777777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t>Sieć z optymalnymi parametrami dla tego wyzwania uzyskała następujące rezultaty:</w:t>
      </w:r>
    </w:p>
    <w:p w14:paraId="7DCB738A" w14:textId="77777777" w:rsidR="007A6B65" w:rsidRPr="007A6B65" w:rsidRDefault="007A6B65" w:rsidP="007A6B65">
      <w:pPr>
        <w:numPr>
          <w:ilvl w:val="0"/>
          <w:numId w:val="1"/>
        </w:numPr>
        <w:rPr>
          <w:lang w:val="pl-PL"/>
        </w:rPr>
      </w:pPr>
      <w:r w:rsidRPr="007A6B65">
        <w:rPr>
          <w:b/>
          <w:bCs/>
          <w:lang w:val="pl-PL"/>
        </w:rPr>
        <w:t>Dokładność (</w:t>
      </w:r>
      <w:proofErr w:type="spellStart"/>
      <w:r w:rsidRPr="007A6B65">
        <w:rPr>
          <w:b/>
          <w:bCs/>
          <w:lang w:val="pl-PL"/>
        </w:rPr>
        <w:t>Accuracy</w:t>
      </w:r>
      <w:proofErr w:type="spellEnd"/>
      <w:r w:rsidRPr="007A6B65">
        <w:rPr>
          <w:b/>
          <w:bCs/>
          <w:lang w:val="pl-PL"/>
        </w:rPr>
        <w:t>) - Wariant uczący:</w:t>
      </w:r>
      <w:r w:rsidRPr="007A6B65">
        <w:rPr>
          <w:lang w:val="pl-PL"/>
        </w:rPr>
        <w:t> ok. 89.9%</w:t>
      </w:r>
    </w:p>
    <w:p w14:paraId="011C75CA" w14:textId="77777777" w:rsidR="007A6B65" w:rsidRPr="007A6B65" w:rsidRDefault="007A6B65" w:rsidP="007A6B65">
      <w:pPr>
        <w:numPr>
          <w:ilvl w:val="0"/>
          <w:numId w:val="1"/>
        </w:numPr>
        <w:rPr>
          <w:lang w:val="pl-PL"/>
        </w:rPr>
      </w:pPr>
      <w:r w:rsidRPr="007A6B65">
        <w:rPr>
          <w:b/>
          <w:bCs/>
          <w:lang w:val="pl-PL"/>
        </w:rPr>
        <w:t>Dokładność (</w:t>
      </w:r>
      <w:proofErr w:type="spellStart"/>
      <w:r w:rsidRPr="007A6B65">
        <w:rPr>
          <w:b/>
          <w:bCs/>
          <w:lang w:val="pl-PL"/>
        </w:rPr>
        <w:t>Accuracy</w:t>
      </w:r>
      <w:proofErr w:type="spellEnd"/>
      <w:r w:rsidRPr="007A6B65">
        <w:rPr>
          <w:b/>
          <w:bCs/>
          <w:lang w:val="pl-PL"/>
        </w:rPr>
        <w:t>) - Wariant testowy:</w:t>
      </w:r>
      <w:r w:rsidRPr="007A6B65">
        <w:rPr>
          <w:lang w:val="pl-PL"/>
        </w:rPr>
        <w:t> ok. 90.0% Niska różnica między testem a treningiem sugeruje odporność modelu domowego na przeuczenie (</w:t>
      </w:r>
      <w:proofErr w:type="spellStart"/>
      <w:r w:rsidRPr="007A6B65">
        <w:rPr>
          <w:lang w:val="pl-PL"/>
        </w:rPr>
        <w:t>overfitting</w:t>
      </w:r>
      <w:proofErr w:type="spellEnd"/>
      <w:r w:rsidRPr="007A6B65">
        <w:rPr>
          <w:lang w:val="pl-PL"/>
        </w:rPr>
        <w:t>). Nawet przy mniejszych skokach tempa uczenia (</w:t>
      </w:r>
      <w:proofErr w:type="spellStart"/>
      <w:r w:rsidRPr="007A6B65">
        <w:rPr>
          <w:lang w:val="pl-PL"/>
        </w:rPr>
        <w:t>learning_rate</w:t>
      </w:r>
      <w:proofErr w:type="spellEnd"/>
      <w:r w:rsidRPr="007A6B65">
        <w:rPr>
          <w:lang w:val="pl-PL"/>
        </w:rPr>
        <w:t>=0.01 czy 0.001), metryka ewaluacyjna pozostawała niezwykle stabilna, dając predykcję równą 90%.</w:t>
      </w:r>
    </w:p>
    <w:p w14:paraId="3BDF7537" w14:textId="77777777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t xml:space="preserve">Analiza </w:t>
      </w:r>
      <w:proofErr w:type="spellStart"/>
      <w:r w:rsidRPr="007A6B65">
        <w:rPr>
          <w:lang w:val="pl-PL"/>
        </w:rPr>
        <w:t>Sklearn</w:t>
      </w:r>
      <w:proofErr w:type="spellEnd"/>
      <w:r w:rsidRPr="007A6B65">
        <w:rPr>
          <w:lang w:val="pl-PL"/>
        </w:rPr>
        <w:t xml:space="preserve"> (Drzewo Decyzyjne)</w:t>
      </w:r>
    </w:p>
    <w:p w14:paraId="06A0869E" w14:textId="77777777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t>Przeprowadzono eksperyment badający wpływ maksymalnej głębokości drzewa (</w:t>
      </w:r>
      <w:proofErr w:type="spellStart"/>
      <w:r w:rsidRPr="007A6B65">
        <w:rPr>
          <w:lang w:val="pl-PL"/>
        </w:rPr>
        <w:t>max_depth</w:t>
      </w:r>
      <w:proofErr w:type="spellEnd"/>
      <w:r w:rsidRPr="007A6B65">
        <w:rPr>
          <w:lang w:val="pl-PL"/>
        </w:rPr>
        <w:t>).</w:t>
      </w:r>
    </w:p>
    <w:p w14:paraId="57590CDA" w14:textId="77777777" w:rsidR="007A6B65" w:rsidRPr="007A6B65" w:rsidRDefault="007A6B65" w:rsidP="007A6B65">
      <w:pPr>
        <w:numPr>
          <w:ilvl w:val="0"/>
          <w:numId w:val="2"/>
        </w:numPr>
        <w:rPr>
          <w:lang w:val="pl-PL"/>
        </w:rPr>
      </w:pPr>
      <w:r w:rsidRPr="007A6B65">
        <w:rPr>
          <w:lang w:val="pl-PL"/>
        </w:rPr>
        <w:t>Przy płytkim drzewie (</w:t>
      </w:r>
      <w:proofErr w:type="spellStart"/>
      <w:r w:rsidRPr="007A6B65">
        <w:rPr>
          <w:lang w:val="pl-PL"/>
        </w:rPr>
        <w:t>max_depth</w:t>
      </w:r>
      <w:proofErr w:type="spellEnd"/>
      <w:r w:rsidRPr="007A6B65">
        <w:rPr>
          <w:lang w:val="pl-PL"/>
        </w:rPr>
        <w:t xml:space="preserve"> = 3): Model utrzymał predykcję </w:t>
      </w:r>
      <w:proofErr w:type="spellStart"/>
      <w:r w:rsidRPr="007A6B65">
        <w:rPr>
          <w:lang w:val="pl-PL"/>
        </w:rPr>
        <w:t>Test_Accuracy</w:t>
      </w:r>
      <w:proofErr w:type="spellEnd"/>
      <w:r w:rsidRPr="007A6B65">
        <w:rPr>
          <w:lang w:val="pl-PL"/>
        </w:rPr>
        <w:t xml:space="preserve"> na poziomie </w:t>
      </w:r>
      <w:r w:rsidRPr="007A6B65">
        <w:rPr>
          <w:b/>
          <w:bCs/>
          <w:lang w:val="pl-PL"/>
        </w:rPr>
        <w:t>90.0%</w:t>
      </w:r>
      <w:r w:rsidRPr="007A6B65">
        <w:rPr>
          <w:lang w:val="pl-PL"/>
        </w:rPr>
        <w:t>.</w:t>
      </w:r>
    </w:p>
    <w:p w14:paraId="0E4EDC8B" w14:textId="5A9362E9" w:rsidR="007A6B65" w:rsidRDefault="007A6B65" w:rsidP="007A6B65">
      <w:pPr>
        <w:numPr>
          <w:ilvl w:val="0"/>
          <w:numId w:val="2"/>
        </w:numPr>
        <w:rPr>
          <w:lang w:val="pl-PL"/>
        </w:rPr>
      </w:pPr>
      <w:r w:rsidRPr="007A6B65">
        <w:rPr>
          <w:lang w:val="pl-PL"/>
        </w:rPr>
        <w:t>Przy bardzo głębokim drzewie (</w:t>
      </w:r>
      <w:proofErr w:type="spellStart"/>
      <w:r w:rsidRPr="007A6B65">
        <w:rPr>
          <w:lang w:val="pl-PL"/>
        </w:rPr>
        <w:t>max_depth</w:t>
      </w:r>
      <w:proofErr w:type="spellEnd"/>
      <w:r w:rsidRPr="007A6B65">
        <w:rPr>
          <w:lang w:val="pl-PL"/>
        </w:rPr>
        <w:t xml:space="preserve"> = 20): Algorytm z biblioteki profesjonalnej niemal "nauczył się tabelek na pamięć", osiągając 99,2% </w:t>
      </w:r>
      <w:proofErr w:type="spellStart"/>
      <w:r w:rsidRPr="007A6B65">
        <w:rPr>
          <w:lang w:val="pl-PL"/>
        </w:rPr>
        <w:t>Accuracy</w:t>
      </w:r>
      <w:proofErr w:type="spellEnd"/>
      <w:r w:rsidRPr="007A6B65">
        <w:rPr>
          <w:lang w:val="pl-PL"/>
        </w:rPr>
        <w:t xml:space="preserve"> dla treningu, lecz drastycznie spadając (aż do </w:t>
      </w:r>
      <w:r w:rsidRPr="007A6B65">
        <w:rPr>
          <w:b/>
          <w:bCs/>
          <w:lang w:val="pl-PL"/>
        </w:rPr>
        <w:t>78.6%</w:t>
      </w:r>
      <w:r w:rsidRPr="007A6B65">
        <w:rPr>
          <w:lang w:val="pl-PL"/>
        </w:rPr>
        <w:t>) dla prób testowych. Zjawisko to bezpośrednio ukazuje tendencję Drzew Decyzyjnych do potężnego zjawiska Przeuczenia (</w:t>
      </w:r>
      <w:proofErr w:type="spellStart"/>
      <w:r w:rsidRPr="007A6B65">
        <w:rPr>
          <w:i/>
          <w:iCs/>
          <w:lang w:val="pl-PL"/>
        </w:rPr>
        <w:t>Overfitting</w:t>
      </w:r>
      <w:proofErr w:type="spellEnd"/>
      <w:r w:rsidRPr="007A6B65">
        <w:rPr>
          <w:lang w:val="pl-PL"/>
        </w:rPr>
        <w:t>) wraz z brakiem rygoru ułożonego drzewa, z czym zaimplementowana domowa Sieć Neuronowa radziła sobie o wiele lepiej.</w:t>
      </w:r>
    </w:p>
    <w:p w14:paraId="60709866" w14:textId="77777777" w:rsidR="007A6B65" w:rsidRDefault="007A6B65" w:rsidP="007A6B65">
      <w:pPr>
        <w:ind w:left="360"/>
        <w:rPr>
          <w:lang w:val="pl-PL"/>
        </w:rPr>
      </w:pPr>
      <w:r>
        <w:rPr>
          <w:lang w:val="pl-PL"/>
        </w:rPr>
        <w:br w:type="column"/>
      </w:r>
    </w:p>
    <w:p w14:paraId="10FA84CC" w14:textId="2D8085DF" w:rsidR="007A6B65" w:rsidRDefault="007A6B65" w:rsidP="007A6B65">
      <w:pPr>
        <w:rPr>
          <w:lang w:val="pl-PL"/>
        </w:rPr>
      </w:pPr>
    </w:p>
    <w:p w14:paraId="3DDD40BE" w14:textId="69A78BF0" w:rsidR="007A6B65" w:rsidRDefault="007A6B65" w:rsidP="007A6B65">
      <w:pPr>
        <w:ind w:left="360"/>
        <w:rPr>
          <w:lang w:val="pl-PL"/>
        </w:rPr>
      </w:pPr>
      <w:r w:rsidRPr="007A6B65">
        <w:rPr>
          <w:lang w:val="pl-PL"/>
        </w:rPr>
        <w:drawing>
          <wp:inline distT="0" distB="0" distL="0" distR="0" wp14:anchorId="5BB05C8A" wp14:editId="20D2D4DD">
            <wp:extent cx="5760720" cy="3600450"/>
            <wp:effectExtent l="0" t="0" r="0" b="0"/>
            <wp:docPr id="14585218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21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9502" w14:textId="3DC4779D" w:rsidR="007A6B65" w:rsidRPr="007A6B65" w:rsidRDefault="007A6B65" w:rsidP="007A6B65">
      <w:pPr>
        <w:ind w:left="360"/>
        <w:rPr>
          <w:lang w:val="pl-PL"/>
        </w:rPr>
      </w:pPr>
      <w:r w:rsidRPr="007A6B65">
        <w:rPr>
          <w:lang w:val="pl-PL"/>
        </w:rPr>
        <w:drawing>
          <wp:inline distT="0" distB="0" distL="0" distR="0" wp14:anchorId="352D8FE3" wp14:editId="2964095B">
            <wp:extent cx="5760720" cy="3600450"/>
            <wp:effectExtent l="0" t="0" r="0" b="0"/>
            <wp:docPr id="12702688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68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6FB4" w14:textId="77777777" w:rsidR="007A6B65" w:rsidRPr="007A6B65" w:rsidRDefault="007A6B65" w:rsidP="007A6B65">
      <w:r w:rsidRPr="007A6B65">
        <w:pict w14:anchorId="268B2EAE">
          <v:rect id="_x0000_i1044" style="width:9in;height:.75pt" o:hrpct="0" o:hralign="center" o:hrstd="t" o:hr="t" fillcolor="#a0a0a0" stroked="f"/>
        </w:pict>
      </w:r>
    </w:p>
    <w:p w14:paraId="081D1081" w14:textId="19E97D81" w:rsidR="007A6B65" w:rsidRPr="007A6B65" w:rsidRDefault="007A6B65" w:rsidP="007A6B65">
      <w:pPr>
        <w:rPr>
          <w:b/>
          <w:bCs/>
          <w:lang w:val="pl-PL"/>
        </w:rPr>
      </w:pPr>
      <w:r>
        <w:rPr>
          <w:b/>
          <w:bCs/>
          <w:lang w:val="pl-PL"/>
        </w:rPr>
        <w:br w:type="column"/>
      </w:r>
      <w:r w:rsidRPr="007A6B65">
        <w:rPr>
          <w:b/>
          <w:bCs/>
          <w:lang w:val="pl-PL"/>
        </w:rPr>
        <w:lastRenderedPageBreak/>
        <w:t>2. Zadanie Regresji: </w:t>
      </w:r>
      <w:proofErr w:type="spellStart"/>
      <w:r w:rsidRPr="007A6B65">
        <w:rPr>
          <w:b/>
          <w:bCs/>
          <w:lang w:val="pl-PL"/>
        </w:rPr>
        <w:t>Children_Count</w:t>
      </w:r>
      <w:proofErr w:type="spellEnd"/>
    </w:p>
    <w:p w14:paraId="5E0EDC9C" w14:textId="77777777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t>Problem regresji polegający na odgadnięciu ciągłej liczby (ilości posiadanych obecnie dzieci we wspólnocie na podstawie m.in. trwania małżeństwa). Ważnym parametrem weryfikacyjnym był MSE (</w:t>
      </w:r>
      <w:proofErr w:type="spellStart"/>
      <w:r w:rsidRPr="007A6B65">
        <w:rPr>
          <w:lang w:val="pl-PL"/>
        </w:rPr>
        <w:t>Mean</w:t>
      </w:r>
      <w:proofErr w:type="spellEnd"/>
      <w:r w:rsidRPr="007A6B65">
        <w:rPr>
          <w:lang w:val="pl-PL"/>
        </w:rPr>
        <w:t xml:space="preserve"> </w:t>
      </w:r>
      <w:proofErr w:type="spellStart"/>
      <w:r w:rsidRPr="007A6B65">
        <w:rPr>
          <w:lang w:val="pl-PL"/>
        </w:rPr>
        <w:t>Squared</w:t>
      </w:r>
      <w:proofErr w:type="spellEnd"/>
      <w:r w:rsidRPr="007A6B65">
        <w:rPr>
          <w:lang w:val="pl-PL"/>
        </w:rPr>
        <w:t xml:space="preserve"> Error).</w:t>
      </w:r>
    </w:p>
    <w:p w14:paraId="7B3242E5" w14:textId="77777777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t xml:space="preserve">Analiza Autorskiej Sieci Neuronowej (SSN z </w:t>
      </w:r>
      <w:proofErr w:type="spellStart"/>
      <w:r w:rsidRPr="007A6B65">
        <w:rPr>
          <w:lang w:val="pl-PL"/>
        </w:rPr>
        <w:t>NumPy</w:t>
      </w:r>
      <w:proofErr w:type="spellEnd"/>
      <w:r w:rsidRPr="007A6B65">
        <w:rPr>
          <w:lang w:val="pl-PL"/>
        </w:rPr>
        <w:t>)</w:t>
      </w:r>
    </w:p>
    <w:p w14:paraId="523D543C" w14:textId="77777777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t>Po przeprowadzeniu ułamkowych testów zauważono, że Sieć była najcelniejsza w przedziale 10 do 50 Epok nauczania.</w:t>
      </w:r>
    </w:p>
    <w:p w14:paraId="15D5642E" w14:textId="77777777" w:rsidR="007A6B65" w:rsidRPr="007A6B65" w:rsidRDefault="007A6B65" w:rsidP="007A6B65">
      <w:pPr>
        <w:numPr>
          <w:ilvl w:val="0"/>
          <w:numId w:val="3"/>
        </w:numPr>
        <w:rPr>
          <w:lang w:val="pl-PL"/>
        </w:rPr>
      </w:pPr>
      <w:r w:rsidRPr="007A6B65">
        <w:rPr>
          <w:b/>
          <w:bCs/>
          <w:lang w:val="pl-PL"/>
        </w:rPr>
        <w:t>Najlepszy testowy parametr MSE:</w:t>
      </w:r>
      <w:r w:rsidRPr="007A6B65">
        <w:rPr>
          <w:lang w:val="pl-PL"/>
        </w:rPr>
        <w:t> ~2.93 Wyniki ujawniły, że powyżej kilkudziesięciu epok (np. </w:t>
      </w:r>
      <w:proofErr w:type="spellStart"/>
      <w:r w:rsidRPr="007A6B65">
        <w:rPr>
          <w:lang w:val="pl-PL"/>
        </w:rPr>
        <w:t>epochs</w:t>
      </w:r>
      <w:proofErr w:type="spellEnd"/>
      <w:r w:rsidRPr="007A6B65">
        <w:rPr>
          <w:lang w:val="pl-PL"/>
        </w:rPr>
        <w:t xml:space="preserve"> = 200), zaczynał z każdym cyklem rosnąć błąd w osądzaniu na </w:t>
      </w:r>
      <w:proofErr w:type="spellStart"/>
      <w:r w:rsidRPr="007A6B65">
        <w:rPr>
          <w:lang w:val="pl-PL"/>
        </w:rPr>
        <w:t>dancyh</w:t>
      </w:r>
      <w:proofErr w:type="spellEnd"/>
      <w:r w:rsidRPr="007A6B65">
        <w:rPr>
          <w:lang w:val="pl-PL"/>
        </w:rPr>
        <w:t xml:space="preserve"> testowych z 2.9 o niemal </w:t>
      </w:r>
      <w:r w:rsidRPr="007A6B65">
        <w:rPr>
          <w:b/>
          <w:bCs/>
          <w:lang w:val="pl-PL"/>
        </w:rPr>
        <w:t xml:space="preserve">0.3 </w:t>
      </w:r>
      <w:proofErr w:type="spellStart"/>
      <w:r w:rsidRPr="007A6B65">
        <w:rPr>
          <w:b/>
          <w:bCs/>
          <w:lang w:val="pl-PL"/>
        </w:rPr>
        <w:t>punkta</w:t>
      </w:r>
      <w:proofErr w:type="spellEnd"/>
      <w:r w:rsidRPr="007A6B65">
        <w:rPr>
          <w:b/>
          <w:bCs/>
          <w:lang w:val="pl-PL"/>
        </w:rPr>
        <w:t xml:space="preserve"> błędu</w:t>
      </w:r>
      <w:r w:rsidRPr="007A6B65">
        <w:rPr>
          <w:lang w:val="pl-PL"/>
        </w:rPr>
        <w:t> aż do MSE = 3.22. Wskazuje to na idealny moment zatrzymywania procedury uczenia już po pierwszej paczce 10 iteracji "epok".</w:t>
      </w:r>
    </w:p>
    <w:p w14:paraId="3670FF25" w14:textId="77777777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t xml:space="preserve">Analiza </w:t>
      </w:r>
      <w:proofErr w:type="spellStart"/>
      <w:r w:rsidRPr="007A6B65">
        <w:rPr>
          <w:lang w:val="pl-PL"/>
        </w:rPr>
        <w:t>Sklearn</w:t>
      </w:r>
      <w:proofErr w:type="spellEnd"/>
      <w:r w:rsidRPr="007A6B65">
        <w:rPr>
          <w:lang w:val="pl-PL"/>
        </w:rPr>
        <w:t xml:space="preserve"> (Drzewo Decyzyjne)</w:t>
      </w:r>
    </w:p>
    <w:p w14:paraId="27F8FE64" w14:textId="77777777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t xml:space="preserve">Dla gotowego algorytmu </w:t>
      </w:r>
      <w:proofErr w:type="spellStart"/>
      <w:r w:rsidRPr="007A6B65">
        <w:rPr>
          <w:lang w:val="pl-PL"/>
        </w:rPr>
        <w:t>Sklearn</w:t>
      </w:r>
      <w:proofErr w:type="spellEnd"/>
      <w:r w:rsidRPr="007A6B65">
        <w:rPr>
          <w:lang w:val="pl-PL"/>
        </w:rPr>
        <w:t xml:space="preserve"> i parametru </w:t>
      </w:r>
      <w:proofErr w:type="spellStart"/>
      <w:r w:rsidRPr="007A6B65">
        <w:rPr>
          <w:lang w:val="pl-PL"/>
        </w:rPr>
        <w:t>max_depth</w:t>
      </w:r>
      <w:proofErr w:type="spellEnd"/>
      <w:r w:rsidRPr="007A6B65">
        <w:rPr>
          <w:lang w:val="pl-PL"/>
        </w:rPr>
        <w:t> ewaluacja błędu przyniosła następujące wyniki:</w:t>
      </w:r>
    </w:p>
    <w:p w14:paraId="164414E7" w14:textId="77777777" w:rsidR="007A6B65" w:rsidRPr="007A6B65" w:rsidRDefault="007A6B65" w:rsidP="007A6B65">
      <w:pPr>
        <w:numPr>
          <w:ilvl w:val="0"/>
          <w:numId w:val="4"/>
        </w:numPr>
        <w:rPr>
          <w:lang w:val="pl-PL"/>
        </w:rPr>
      </w:pPr>
      <w:r w:rsidRPr="007A6B65">
        <w:rPr>
          <w:lang w:val="pl-PL"/>
        </w:rPr>
        <w:t>Płytkie drzewo (</w:t>
      </w:r>
      <w:proofErr w:type="spellStart"/>
      <w:r w:rsidRPr="007A6B65">
        <w:rPr>
          <w:lang w:val="pl-PL"/>
        </w:rPr>
        <w:t>max_depth</w:t>
      </w:r>
      <w:proofErr w:type="spellEnd"/>
      <w:r w:rsidRPr="007A6B65">
        <w:rPr>
          <w:lang w:val="pl-PL"/>
        </w:rPr>
        <w:t xml:space="preserve"> = 3): Testowy MSE utrzymał się najniżej na skali, jako poziom </w:t>
      </w:r>
      <w:r w:rsidRPr="007A6B65">
        <w:rPr>
          <w:b/>
          <w:bCs/>
          <w:lang w:val="pl-PL"/>
        </w:rPr>
        <w:t>2.91</w:t>
      </w:r>
      <w:r w:rsidRPr="007A6B65">
        <w:rPr>
          <w:lang w:val="pl-PL"/>
        </w:rPr>
        <w:t> punktów. (Odchylenie RMSE stanowiące statystycznie nie więcej niż </w:t>
      </w:r>
      <w:r w:rsidRPr="007A6B65">
        <w:rPr>
          <w:b/>
          <w:bCs/>
          <w:lang w:val="pl-PL"/>
        </w:rPr>
        <w:t>1.70 sztuki na parę</w:t>
      </w:r>
      <w:r w:rsidRPr="007A6B65">
        <w:rPr>
          <w:lang w:val="pl-PL"/>
        </w:rPr>
        <w:t>).</w:t>
      </w:r>
    </w:p>
    <w:p w14:paraId="4CE29BD6" w14:textId="0A515AD5" w:rsidR="007A6B65" w:rsidRDefault="007A6B65" w:rsidP="007A6B65">
      <w:pPr>
        <w:numPr>
          <w:ilvl w:val="0"/>
          <w:numId w:val="4"/>
        </w:numPr>
        <w:rPr>
          <w:lang w:val="pl-PL"/>
        </w:rPr>
      </w:pPr>
      <w:r w:rsidRPr="007A6B65">
        <w:rPr>
          <w:lang w:val="pl-PL"/>
        </w:rPr>
        <w:t>Głębokie drzewo (</w:t>
      </w:r>
      <w:proofErr w:type="spellStart"/>
      <w:r w:rsidRPr="007A6B65">
        <w:rPr>
          <w:lang w:val="pl-PL"/>
        </w:rPr>
        <w:t>max_depth</w:t>
      </w:r>
      <w:proofErr w:type="spellEnd"/>
      <w:r w:rsidRPr="007A6B65">
        <w:rPr>
          <w:lang w:val="pl-PL"/>
        </w:rPr>
        <w:t xml:space="preserve"> = 20): Ogromny wzrost Test MSE do potwornej wartości błędu </w:t>
      </w:r>
      <w:r w:rsidRPr="007A6B65">
        <w:rPr>
          <w:b/>
          <w:bCs/>
          <w:lang w:val="pl-PL"/>
        </w:rPr>
        <w:t>6.19</w:t>
      </w:r>
      <w:r w:rsidRPr="007A6B65">
        <w:rPr>
          <w:lang w:val="pl-PL"/>
        </w:rPr>
        <w:t xml:space="preserve"> punktów! I tym razem </w:t>
      </w:r>
      <w:proofErr w:type="spellStart"/>
      <w:r w:rsidRPr="007A6B65">
        <w:rPr>
          <w:lang w:val="pl-PL"/>
        </w:rPr>
        <w:t>Scikit-learn</w:t>
      </w:r>
      <w:proofErr w:type="spellEnd"/>
      <w:r w:rsidRPr="007A6B65">
        <w:rPr>
          <w:lang w:val="pl-PL"/>
        </w:rPr>
        <w:t xml:space="preserve"> utuczył się informacjami do tego samego stopnia i w zderzeniu z rzeczywistością spudłował obskurnie przy potężniej zgrupowanej warstwie decyzyjnie-gałęziowej.</w:t>
      </w:r>
    </w:p>
    <w:p w14:paraId="6BDD7410" w14:textId="29DFC158" w:rsidR="007A6B65" w:rsidRPr="007A6B65" w:rsidRDefault="007A6B65" w:rsidP="007A6B65">
      <w:pPr>
        <w:rPr>
          <w:lang w:val="pl-PL"/>
        </w:rPr>
      </w:pPr>
      <w:r>
        <w:rPr>
          <w:lang w:val="pl-PL"/>
        </w:rPr>
        <w:br w:type="column"/>
      </w:r>
    </w:p>
    <w:p w14:paraId="6E6CFF84" w14:textId="63F42873" w:rsidR="007A6B65" w:rsidRDefault="007A6B65" w:rsidP="007A6B65">
      <w:pPr>
        <w:rPr>
          <w:lang w:val="pl-PL"/>
        </w:rPr>
      </w:pPr>
      <w:r w:rsidRPr="007A6B65">
        <w:rPr>
          <w:lang w:val="pl-PL"/>
        </w:rPr>
        <w:drawing>
          <wp:inline distT="0" distB="0" distL="0" distR="0" wp14:anchorId="28C0B140" wp14:editId="637A61C4">
            <wp:extent cx="5760720" cy="3600450"/>
            <wp:effectExtent l="0" t="0" r="0" b="0"/>
            <wp:docPr id="3501151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15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E59C" w14:textId="2982C718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drawing>
          <wp:inline distT="0" distB="0" distL="0" distR="0" wp14:anchorId="191C9B18" wp14:editId="34E4A752">
            <wp:extent cx="5760720" cy="3600450"/>
            <wp:effectExtent l="0" t="0" r="0" b="0"/>
            <wp:docPr id="16466126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2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4A3E" w14:textId="77777777" w:rsidR="007A6B65" w:rsidRPr="007A6B65" w:rsidRDefault="007A6B65" w:rsidP="007A6B65">
      <w:r w:rsidRPr="007A6B65">
        <w:pict w14:anchorId="448A853B">
          <v:rect id="_x0000_i1045" style="width:9in;height:.75pt" o:hrpct="0" o:hralign="center" o:hrstd="t" o:hr="t" fillcolor="#a0a0a0" stroked="f"/>
        </w:pict>
      </w:r>
    </w:p>
    <w:p w14:paraId="7709FCC5" w14:textId="369C84D8" w:rsidR="007A6B65" w:rsidRPr="007A6B65" w:rsidRDefault="007A6B65" w:rsidP="007A6B65">
      <w:pPr>
        <w:rPr>
          <w:b/>
          <w:bCs/>
          <w:lang w:val="pl-PL"/>
        </w:rPr>
      </w:pPr>
      <w:r>
        <w:rPr>
          <w:b/>
          <w:bCs/>
          <w:lang w:val="pl-PL"/>
        </w:rPr>
        <w:br w:type="column"/>
      </w:r>
      <w:r w:rsidRPr="007A6B65">
        <w:rPr>
          <w:b/>
          <w:bCs/>
          <w:lang w:val="pl-PL"/>
        </w:rPr>
        <w:lastRenderedPageBreak/>
        <w:t>Wnioski Podsumowujące</w:t>
      </w:r>
    </w:p>
    <w:p w14:paraId="55330002" w14:textId="77777777" w:rsidR="007A6B65" w:rsidRPr="007A6B65" w:rsidRDefault="007A6B65" w:rsidP="007A6B65">
      <w:pPr>
        <w:rPr>
          <w:lang w:val="pl-PL"/>
        </w:rPr>
      </w:pPr>
      <w:r w:rsidRPr="007A6B65">
        <w:rPr>
          <w:lang w:val="pl-PL"/>
        </w:rPr>
        <w:t xml:space="preserve">Oba wykorzystywane przez grupę modele zachowały podobną siłę w potyczce ze zbiorem danych rodem z przestrzeni socjologicznej Indii. Skuteczność referencyjnego zestawu Drzewa ze </w:t>
      </w:r>
      <w:proofErr w:type="spellStart"/>
      <w:r w:rsidRPr="007A6B65">
        <w:rPr>
          <w:lang w:val="pl-PL"/>
        </w:rPr>
        <w:t>Sklearn</w:t>
      </w:r>
      <w:proofErr w:type="spellEnd"/>
      <w:r w:rsidRPr="007A6B65">
        <w:rPr>
          <w:lang w:val="pl-PL"/>
        </w:rPr>
        <w:t xml:space="preserve"> dla idealnych parametrów jest minimalnie wyrównana z wydajnością implementowanej z podszewki przez zespół sieci </w:t>
      </w:r>
      <w:proofErr w:type="spellStart"/>
      <w:r w:rsidRPr="007A6B65">
        <w:rPr>
          <w:lang w:val="pl-PL"/>
        </w:rPr>
        <w:t>NumPy</w:t>
      </w:r>
      <w:proofErr w:type="spellEnd"/>
      <w:r w:rsidRPr="007A6B65">
        <w:rPr>
          <w:lang w:val="pl-PL"/>
        </w:rPr>
        <w:t>. O wiele ważniejszym zjawiskiem wynikającym z testów okazała się niesamowicie ogromna </w:t>
      </w:r>
      <w:r w:rsidRPr="007A6B65">
        <w:rPr>
          <w:b/>
          <w:bCs/>
          <w:lang w:val="pl-PL"/>
        </w:rPr>
        <w:t>siła uderzenia zmiany parametrów na przetrenowanie (</w:t>
      </w:r>
      <w:proofErr w:type="spellStart"/>
      <w:r w:rsidRPr="007A6B65">
        <w:rPr>
          <w:b/>
          <w:bCs/>
          <w:lang w:val="pl-PL"/>
        </w:rPr>
        <w:t>Overfitting</w:t>
      </w:r>
      <w:proofErr w:type="spellEnd"/>
      <w:r w:rsidRPr="007A6B65">
        <w:rPr>
          <w:b/>
          <w:bCs/>
          <w:lang w:val="pl-PL"/>
        </w:rPr>
        <w:t>)</w:t>
      </w:r>
      <w:r w:rsidRPr="007A6B65">
        <w:rPr>
          <w:lang w:val="pl-PL"/>
        </w:rPr>
        <w:t>. Wynik ewidentnie pokazał, aby od przyszłych modeli nie oczekiwać doskonałego błędu o wartości 0 – specyfika tak nieskoordynowanych rozwodów narzuca limit możliwości samej predykcji. Dalsza rzeźba w suwakach powoduje tylko i wyłącznie spadek rzetelności do ujemnych warunków bezwzględnych. Wykazaliśmy również, że dla badanych algorytmów najprostsze i "najkrótsze" nauczanie z najmniejszej próbce dostarczało najbardziej trzeźwe do zaimplementowania przewidywania.</w:t>
      </w:r>
    </w:p>
    <w:p w14:paraId="57192818" w14:textId="77777777" w:rsidR="00763936" w:rsidRPr="007A6B65" w:rsidRDefault="00763936">
      <w:pPr>
        <w:rPr>
          <w:lang w:val="pl-PL"/>
        </w:rPr>
      </w:pPr>
    </w:p>
    <w:sectPr w:rsidR="00763936" w:rsidRPr="007A6B65" w:rsidSect="006E21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96BA3"/>
    <w:multiLevelType w:val="multilevel"/>
    <w:tmpl w:val="4EE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276E21"/>
    <w:multiLevelType w:val="multilevel"/>
    <w:tmpl w:val="748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944CDC"/>
    <w:multiLevelType w:val="multilevel"/>
    <w:tmpl w:val="9436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2A276E"/>
    <w:multiLevelType w:val="multilevel"/>
    <w:tmpl w:val="D850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614506">
    <w:abstractNumId w:val="3"/>
  </w:num>
  <w:num w:numId="2" w16cid:durableId="368066001">
    <w:abstractNumId w:val="1"/>
  </w:num>
  <w:num w:numId="3" w16cid:durableId="353267354">
    <w:abstractNumId w:val="0"/>
  </w:num>
  <w:num w:numId="4" w16cid:durableId="1375740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65"/>
    <w:rsid w:val="00636CF8"/>
    <w:rsid w:val="006E21D2"/>
    <w:rsid w:val="00712A74"/>
    <w:rsid w:val="00763936"/>
    <w:rsid w:val="007A6B65"/>
    <w:rsid w:val="00FF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919D5"/>
  <w15:chartTrackingRefBased/>
  <w15:docId w15:val="{7176F97C-6A6B-47E1-9645-A4858924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A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A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A6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A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6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A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A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A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A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A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A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A6B6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6B6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A6B6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A6B6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A6B6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6B6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A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A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A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A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A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A6B6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A6B6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A6B6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A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A6B6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A6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553</Words>
  <Characters>3947</Characters>
  <Application>Microsoft Office Word</Application>
  <DocSecurity>0</DocSecurity>
  <Lines>82</Lines>
  <Paragraphs>29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Wojtek</dc:creator>
  <cp:keywords/>
  <dc:description/>
  <cp:lastModifiedBy>Grzegorz Wojtek</cp:lastModifiedBy>
  <cp:revision>1</cp:revision>
  <dcterms:created xsi:type="dcterms:W3CDTF">2026-04-03T10:25:00Z</dcterms:created>
  <dcterms:modified xsi:type="dcterms:W3CDTF">2026-04-03T10:30:00Z</dcterms:modified>
</cp:coreProperties>
</file>