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AE3C" w14:textId="0EED6649" w:rsidR="00262F1D" w:rsidRPr="00A8620B" w:rsidRDefault="00F73471" w:rsidP="00F014C4">
      <w:pPr>
        <w:spacing w:line="360" w:lineRule="auto"/>
        <w:jc w:val="center"/>
        <w:rPr>
          <w:rFonts w:cstheme="minorHAnsi"/>
          <w:b/>
          <w:bCs/>
          <w:color w:val="FFFFFF" w:themeColor="background1"/>
          <w:sz w:val="56"/>
          <w:szCs w:val="56"/>
          <w14:glow w14:rad="101600">
            <w14:schemeClr w14:val="accent3">
              <w14:alpha w14:val="40000"/>
              <w14:lumMod w14:val="75000"/>
            </w14:schemeClr>
          </w14:glow>
        </w:rPr>
      </w:pPr>
      <w:r>
        <w:rPr>
          <w:rFonts w:cstheme="minorHAnsi"/>
          <w:b/>
          <w:bCs/>
          <w:color w:val="FFFFFF" w:themeColor="background1"/>
          <w:sz w:val="56"/>
          <w:szCs w:val="56"/>
          <w:highlight w:val="green"/>
          <w14:glow w14:rad="101600">
            <w14:schemeClr w14:val="accent3">
              <w14:alpha w14:val="40000"/>
              <w14:lumMod w14:val="75000"/>
            </w14:schemeClr>
          </w14:glow>
        </w:rPr>
        <w:t xml:space="preserve">Shop-Nest Store </w:t>
      </w:r>
      <w:r w:rsidR="00E84978" w:rsidRPr="00111926">
        <w:rPr>
          <w:rFonts w:cstheme="minorHAnsi"/>
          <w:b/>
          <w:bCs/>
          <w:color w:val="FFFFFF" w:themeColor="background1"/>
          <w:sz w:val="56"/>
          <w:szCs w:val="56"/>
          <w:highlight w:val="green"/>
          <w14:glow w14:rad="101600">
            <w14:schemeClr w14:val="accent3">
              <w14:alpha w14:val="40000"/>
              <w14:lumMod w14:val="75000"/>
            </w14:schemeClr>
          </w14:glow>
        </w:rPr>
        <w:t>Dashboard Report</w:t>
      </w:r>
    </w:p>
    <w:p w14:paraId="5357083F" w14:textId="5E6D19C7" w:rsidR="00E84978" w:rsidRPr="00A8620B" w:rsidRDefault="00E84978" w:rsidP="00D65FAA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A8620B">
        <w:rPr>
          <w:rFonts w:cstheme="minorHAnsi"/>
          <w:b/>
          <w:bCs/>
          <w:sz w:val="28"/>
          <w:szCs w:val="28"/>
          <w:highlight w:val="lightGray"/>
        </w:rPr>
        <w:t>Table of Contents</w:t>
      </w:r>
      <w:r w:rsidR="00EE2C3A" w:rsidRPr="00A8620B">
        <w:rPr>
          <w:rFonts w:cstheme="minorHAnsi"/>
          <w:b/>
          <w:bCs/>
          <w:sz w:val="28"/>
          <w:szCs w:val="28"/>
        </w:rPr>
        <w:t>:</w:t>
      </w:r>
    </w:p>
    <w:p w14:paraId="4CE44C93" w14:textId="77777777" w:rsidR="00E84978" w:rsidRPr="00A8620B" w:rsidRDefault="00F73471" w:rsidP="00D65FAA">
      <w:pPr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hyperlink w:anchor="introduction" w:history="1">
        <w:r w:rsidR="00E84978" w:rsidRPr="00A8620B">
          <w:rPr>
            <w:rStyle w:val="Hyperlink"/>
            <w:rFonts w:cstheme="minorHAnsi"/>
            <w:b/>
            <w:bCs/>
            <w:sz w:val="28"/>
            <w:szCs w:val="28"/>
          </w:rPr>
          <w:t>Introduction</w:t>
        </w:r>
      </w:hyperlink>
    </w:p>
    <w:p w14:paraId="42C85D00" w14:textId="77777777" w:rsidR="00BC6B38" w:rsidRPr="00A8620B" w:rsidRDefault="00F73471" w:rsidP="00D65FAA">
      <w:pPr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hyperlink w:anchor="question1-statement" w:history="1">
        <w:r w:rsidR="00E84978" w:rsidRPr="00A8620B">
          <w:rPr>
            <w:rStyle w:val="Hyperlink"/>
            <w:rFonts w:cstheme="minorHAnsi"/>
            <w:b/>
            <w:bCs/>
            <w:sz w:val="28"/>
            <w:szCs w:val="28"/>
          </w:rPr>
          <w:t>Question Statement</w:t>
        </w:r>
      </w:hyperlink>
    </w:p>
    <w:p w14:paraId="0006A65B" w14:textId="77777777" w:rsidR="00BC6B38" w:rsidRPr="00A8620B" w:rsidRDefault="00F73471" w:rsidP="00D65FAA">
      <w:pPr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hyperlink w:anchor="question1-visualization" w:history="1">
        <w:r w:rsidR="00E84978" w:rsidRPr="00A8620B">
          <w:rPr>
            <w:rStyle w:val="Hyperlink"/>
            <w:rFonts w:cstheme="minorHAnsi"/>
            <w:b/>
            <w:bCs/>
            <w:sz w:val="28"/>
            <w:szCs w:val="28"/>
          </w:rPr>
          <w:t>Visualization</w:t>
        </w:r>
      </w:hyperlink>
    </w:p>
    <w:p w14:paraId="248799F9" w14:textId="64D38F8A" w:rsidR="00E84978" w:rsidRPr="00262F1D" w:rsidRDefault="00F73471" w:rsidP="00D65FAA">
      <w:pPr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hyperlink w:anchor="question1-explanation" w:history="1">
        <w:r w:rsidR="00E84978" w:rsidRPr="00A8620B">
          <w:rPr>
            <w:rStyle w:val="Hyperlink"/>
            <w:rFonts w:cstheme="minorHAnsi"/>
            <w:b/>
            <w:bCs/>
            <w:sz w:val="28"/>
            <w:szCs w:val="28"/>
          </w:rPr>
          <w:t>Explanation</w:t>
        </w:r>
      </w:hyperlink>
    </w:p>
    <w:p w14:paraId="4E4A44D8" w14:textId="77777777" w:rsidR="00262F1D" w:rsidRDefault="00262F1D" w:rsidP="00D65FAA">
      <w:pPr>
        <w:spacing w:line="360" w:lineRule="auto"/>
        <w:rPr>
          <w:rFonts w:cstheme="minorHAnsi"/>
          <w:b/>
          <w:bCs/>
        </w:rPr>
      </w:pPr>
    </w:p>
    <w:p w14:paraId="3AA6D55F" w14:textId="77777777" w:rsidR="00262F1D" w:rsidRPr="00A8620B" w:rsidRDefault="00262F1D" w:rsidP="00D65FAA">
      <w:pPr>
        <w:spacing w:line="360" w:lineRule="auto"/>
        <w:rPr>
          <w:rFonts w:cstheme="minorHAnsi"/>
          <w:b/>
          <w:bCs/>
        </w:rPr>
      </w:pPr>
    </w:p>
    <w:p w14:paraId="0C14447B" w14:textId="77777777" w:rsidR="00E1192D" w:rsidRPr="00A8620B" w:rsidRDefault="00E1192D" w:rsidP="00D65FAA">
      <w:pPr>
        <w:spacing w:line="360" w:lineRule="auto"/>
        <w:rPr>
          <w:rFonts w:cstheme="minorHAnsi"/>
          <w:b/>
          <w:bCs/>
        </w:rPr>
      </w:pPr>
    </w:p>
    <w:p w14:paraId="012AB3D6" w14:textId="77777777" w:rsidR="00E84978" w:rsidRPr="0072450C" w:rsidRDefault="00E84978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2450C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5E41CC11" w14:textId="77777777" w:rsidR="00E84978" w:rsidRDefault="00E84978" w:rsidP="00D65FAA">
      <w:pPr>
        <w:spacing w:line="360" w:lineRule="auto"/>
        <w:rPr>
          <w:rFonts w:cstheme="minorHAnsi"/>
          <w:sz w:val="24"/>
          <w:szCs w:val="24"/>
        </w:rPr>
      </w:pPr>
      <w:r w:rsidRPr="00262F1D">
        <w:rPr>
          <w:rFonts w:cstheme="minorHAnsi"/>
          <w:sz w:val="24"/>
          <w:szCs w:val="24"/>
        </w:rPr>
        <w:t>This report provides a comprehensive analysis of the Power BI dashboard created for the Capstone Project. Each section addresses a specific question or task, supported by visualizations and detailed explanations. The aim is to present key insights derived from the data to aid in decision-making processes.</w:t>
      </w:r>
    </w:p>
    <w:p w14:paraId="0005A5B6" w14:textId="77777777" w:rsid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315A60D8" w14:textId="77777777" w:rsid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459ACF30" w14:textId="77777777" w:rsid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4CA903BE" w14:textId="77777777" w:rsid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4F7DDE02" w14:textId="77777777" w:rsid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6E5D8412" w14:textId="77777777" w:rsidR="00F014C4" w:rsidRDefault="00F014C4" w:rsidP="00D65FAA">
      <w:pPr>
        <w:spacing w:line="360" w:lineRule="auto"/>
        <w:rPr>
          <w:rFonts w:cstheme="minorHAnsi"/>
          <w:sz w:val="24"/>
          <w:szCs w:val="24"/>
        </w:rPr>
      </w:pPr>
    </w:p>
    <w:p w14:paraId="5E3206B9" w14:textId="77777777" w:rsid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7DEFC6EA" w14:textId="77777777" w:rsidR="00262F1D" w:rsidRPr="00262F1D" w:rsidRDefault="00262F1D" w:rsidP="00D65FAA">
      <w:pPr>
        <w:spacing w:line="360" w:lineRule="auto"/>
        <w:rPr>
          <w:rFonts w:cstheme="minorHAnsi"/>
          <w:sz w:val="24"/>
          <w:szCs w:val="24"/>
        </w:rPr>
      </w:pPr>
    </w:p>
    <w:p w14:paraId="72FCB597" w14:textId="7853F313" w:rsidR="00B1583C" w:rsidRPr="0072450C" w:rsidRDefault="00B1583C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lastRenderedPageBreak/>
        <w:t>Question Statement</w:t>
      </w:r>
      <w:r w:rsidR="0072450C"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:1</w:t>
      </w:r>
    </w:p>
    <w:p w14:paraId="4E74ED73" w14:textId="6A3D4D43" w:rsidR="00307A81" w:rsidRPr="0010407D" w:rsidRDefault="00E11BFD" w:rsidP="00D65FA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1583C" w:rsidRPr="00C06388">
        <w:rPr>
          <w:rFonts w:cstheme="minorHAnsi"/>
          <w:sz w:val="24"/>
          <w:szCs w:val="24"/>
        </w:rPr>
        <w:t xml:space="preserve">Identify the rating distribution in the </w:t>
      </w:r>
      <w:proofErr w:type="spellStart"/>
      <w:r w:rsidR="00B1583C" w:rsidRPr="00C06388">
        <w:rPr>
          <w:rFonts w:cstheme="minorHAnsi"/>
          <w:sz w:val="24"/>
          <w:szCs w:val="24"/>
        </w:rPr>
        <w:t>Shop_Nest</w:t>
      </w:r>
      <w:proofErr w:type="spellEnd"/>
      <w:r w:rsidR="00B1583C" w:rsidRPr="00C06388">
        <w:rPr>
          <w:rFonts w:cstheme="minorHAnsi"/>
          <w:sz w:val="24"/>
          <w:szCs w:val="24"/>
        </w:rPr>
        <w:t xml:space="preserve"> dataset, showcasing ratings categorized as Excellent, Very Good, Good, Bad, and Very Bad, along with corresponding orders.</w:t>
      </w:r>
    </w:p>
    <w:p w14:paraId="1D3E9247" w14:textId="6B36D2B6" w:rsidR="00CD3B27" w:rsidRPr="0072450C" w:rsidRDefault="00717232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2450C">
        <w:rPr>
          <w:rFonts w:cstheme="minorHAnsi"/>
          <w:b/>
          <w:bCs/>
          <w:sz w:val="28"/>
          <w:szCs w:val="28"/>
          <w:u w:val="single"/>
        </w:rPr>
        <w:t>Visualization</w:t>
      </w:r>
    </w:p>
    <w:p w14:paraId="1091AF2C" w14:textId="3DE24638" w:rsidR="00307A81" w:rsidRPr="00881C31" w:rsidRDefault="003C4E50" w:rsidP="00D65FAA">
      <w:pPr>
        <w:spacing w:line="36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2D4183A" wp14:editId="16B64F98">
            <wp:extent cx="5578323" cy="2758679"/>
            <wp:effectExtent l="0" t="0" r="3810" b="3810"/>
            <wp:docPr id="689811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1062" name="Picture 689811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39F" w14:textId="0DDE2F13" w:rsidR="005210BB" w:rsidRDefault="005210BB" w:rsidP="00D65FAA">
      <w:pPr>
        <w:spacing w:line="360" w:lineRule="auto"/>
        <w:rPr>
          <w:rFonts w:cstheme="minorHAnsi"/>
          <w:b/>
          <w:bCs/>
        </w:rPr>
      </w:pPr>
    </w:p>
    <w:p w14:paraId="4211F04D" w14:textId="77777777" w:rsidR="0023736E" w:rsidRDefault="0023736E" w:rsidP="00D65FAA">
      <w:pPr>
        <w:spacing w:line="360" w:lineRule="auto"/>
        <w:rPr>
          <w:rFonts w:cstheme="minorHAnsi"/>
          <w:b/>
          <w:bCs/>
        </w:rPr>
      </w:pPr>
    </w:p>
    <w:p w14:paraId="0A6EE4ED" w14:textId="77777777" w:rsidR="00614F85" w:rsidRPr="0023736E" w:rsidRDefault="00614F85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23736E">
        <w:rPr>
          <w:rFonts w:cstheme="minorHAnsi"/>
          <w:b/>
          <w:bCs/>
          <w:sz w:val="28"/>
          <w:szCs w:val="28"/>
          <w:u w:val="single"/>
        </w:rPr>
        <w:t>Explanation</w:t>
      </w:r>
    </w:p>
    <w:p w14:paraId="5B510667" w14:textId="5DCA5C55" w:rsidR="00614F85" w:rsidRPr="0023736E" w:rsidRDefault="00614F85" w:rsidP="00D65FAA">
      <w:p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 xml:space="preserve">The </w:t>
      </w:r>
      <w:r w:rsidR="008A3ED9">
        <w:rPr>
          <w:rFonts w:cstheme="minorHAnsi"/>
          <w:sz w:val="24"/>
          <w:szCs w:val="24"/>
        </w:rPr>
        <w:t xml:space="preserve">Pie </w:t>
      </w:r>
      <w:r w:rsidRPr="0023736E">
        <w:rPr>
          <w:rFonts w:cstheme="minorHAnsi"/>
          <w:sz w:val="24"/>
          <w:szCs w:val="24"/>
        </w:rPr>
        <w:t>chart</w:t>
      </w:r>
      <w:r w:rsidR="00526685">
        <w:rPr>
          <w:rFonts w:cstheme="minorHAnsi"/>
          <w:sz w:val="24"/>
          <w:szCs w:val="24"/>
        </w:rPr>
        <w:t xml:space="preserve"> </w:t>
      </w:r>
      <w:r w:rsidRPr="0023736E">
        <w:rPr>
          <w:rFonts w:cstheme="minorHAnsi"/>
          <w:sz w:val="24"/>
          <w:szCs w:val="24"/>
        </w:rPr>
        <w:t xml:space="preserve">illustrates the distribution of ratings within the </w:t>
      </w:r>
      <w:proofErr w:type="spellStart"/>
      <w:r w:rsidRPr="0023736E">
        <w:rPr>
          <w:rFonts w:cstheme="minorHAnsi"/>
          <w:sz w:val="24"/>
          <w:szCs w:val="24"/>
        </w:rPr>
        <w:t>Shop_Nest</w:t>
      </w:r>
      <w:proofErr w:type="spellEnd"/>
      <w:r w:rsidRPr="0023736E">
        <w:rPr>
          <w:rFonts w:cstheme="minorHAnsi"/>
          <w:sz w:val="24"/>
          <w:szCs w:val="24"/>
        </w:rPr>
        <w:t xml:space="preserve"> dataset. Each segment of the chart corresponds to a specific rating category, allowing for a clear visual representation of customer feedback.</w:t>
      </w:r>
    </w:p>
    <w:p w14:paraId="4E6F80FF" w14:textId="77777777" w:rsidR="00614F85" w:rsidRPr="0023736E" w:rsidRDefault="00614F85" w:rsidP="00D65FAA">
      <w:p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Key Insights:</w:t>
      </w:r>
    </w:p>
    <w:p w14:paraId="26B49FD7" w14:textId="06DC2679" w:rsidR="00614F85" w:rsidRPr="0023736E" w:rsidRDefault="00614F85" w:rsidP="00D65FAA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Excellent (</w:t>
      </w:r>
      <w:r w:rsidR="00623C23" w:rsidRPr="0023736E">
        <w:rPr>
          <w:rFonts w:cstheme="minorHAnsi"/>
          <w:sz w:val="24"/>
          <w:szCs w:val="24"/>
        </w:rPr>
        <w:t>57</w:t>
      </w:r>
      <w:r w:rsidR="003012EF" w:rsidRPr="0023736E">
        <w:rPr>
          <w:rFonts w:cstheme="minorHAnsi"/>
          <w:sz w:val="24"/>
          <w:szCs w:val="24"/>
        </w:rPr>
        <w:t>k</w:t>
      </w:r>
      <w:r w:rsidRPr="0023736E">
        <w:rPr>
          <w:rFonts w:cstheme="minorHAnsi"/>
          <w:sz w:val="24"/>
          <w:szCs w:val="24"/>
        </w:rPr>
        <w:t xml:space="preserve"> of total ratings): This category forms the largest segment, indicating a significant proportion of highly satisfied customers.</w:t>
      </w:r>
    </w:p>
    <w:p w14:paraId="7A64AF7A" w14:textId="16A956F2" w:rsidR="00614F85" w:rsidRPr="0023736E" w:rsidRDefault="00614F85" w:rsidP="00D65FAA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Very Good (</w:t>
      </w:r>
      <w:r w:rsidR="00623C23" w:rsidRPr="0023736E">
        <w:rPr>
          <w:rFonts w:cstheme="minorHAnsi"/>
          <w:sz w:val="24"/>
          <w:szCs w:val="24"/>
        </w:rPr>
        <w:t>19</w:t>
      </w:r>
      <w:r w:rsidR="003012EF" w:rsidRPr="0023736E">
        <w:rPr>
          <w:rFonts w:cstheme="minorHAnsi"/>
          <w:sz w:val="24"/>
          <w:szCs w:val="24"/>
        </w:rPr>
        <w:t>k</w:t>
      </w:r>
      <w:r w:rsidRPr="0023736E">
        <w:rPr>
          <w:rFonts w:cstheme="minorHAnsi"/>
          <w:sz w:val="24"/>
          <w:szCs w:val="24"/>
        </w:rPr>
        <w:t xml:space="preserve"> of total ratings): The second-largest segment, reflecting a strong positive reception.</w:t>
      </w:r>
    </w:p>
    <w:p w14:paraId="03ACDA41" w14:textId="7234BA08" w:rsidR="00614F85" w:rsidRPr="0023736E" w:rsidRDefault="00614F85" w:rsidP="00D65FAA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Good (</w:t>
      </w:r>
      <w:r w:rsidR="004E4579" w:rsidRPr="0023736E">
        <w:rPr>
          <w:rFonts w:cstheme="minorHAnsi"/>
          <w:sz w:val="24"/>
          <w:szCs w:val="24"/>
        </w:rPr>
        <w:t>8k</w:t>
      </w:r>
      <w:r w:rsidRPr="0023736E">
        <w:rPr>
          <w:rFonts w:cstheme="minorHAnsi"/>
          <w:sz w:val="24"/>
          <w:szCs w:val="24"/>
        </w:rPr>
        <w:t xml:space="preserve"> of total ratings): A moderate portion of customers provided a neutral or satisfactory rating.</w:t>
      </w:r>
    </w:p>
    <w:p w14:paraId="193D97B4" w14:textId="6A55CACC" w:rsidR="00614F85" w:rsidRPr="0023736E" w:rsidRDefault="00614F85" w:rsidP="00D65FAA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lastRenderedPageBreak/>
        <w:t>Bad (</w:t>
      </w:r>
      <w:r w:rsidR="004E4579" w:rsidRPr="0023736E">
        <w:rPr>
          <w:rFonts w:cstheme="minorHAnsi"/>
          <w:sz w:val="24"/>
          <w:szCs w:val="24"/>
        </w:rPr>
        <w:t xml:space="preserve">3k </w:t>
      </w:r>
      <w:r w:rsidRPr="0023736E">
        <w:rPr>
          <w:rFonts w:cstheme="minorHAnsi"/>
          <w:sz w:val="24"/>
          <w:szCs w:val="24"/>
        </w:rPr>
        <w:t>of total ratings): A smaller segment, highlighting areas where improvements may be necessary.</w:t>
      </w:r>
    </w:p>
    <w:p w14:paraId="6AF18EAF" w14:textId="6CB884DF" w:rsidR="00614F85" w:rsidRPr="0023736E" w:rsidRDefault="00614F85" w:rsidP="00D65FAA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Very Bad (</w:t>
      </w:r>
      <w:r w:rsidR="004E4579" w:rsidRPr="0023736E">
        <w:rPr>
          <w:rFonts w:cstheme="minorHAnsi"/>
          <w:sz w:val="24"/>
          <w:szCs w:val="24"/>
        </w:rPr>
        <w:t xml:space="preserve">12k </w:t>
      </w:r>
      <w:r w:rsidRPr="0023736E">
        <w:rPr>
          <w:rFonts w:cstheme="minorHAnsi"/>
          <w:sz w:val="24"/>
          <w:szCs w:val="24"/>
        </w:rPr>
        <w:t>of total ratings): The smallest segment, suggesting relatively few customers had a highly negative experience.</w:t>
      </w:r>
    </w:p>
    <w:p w14:paraId="4FFBB58D" w14:textId="77777777" w:rsidR="00614F85" w:rsidRPr="0023736E" w:rsidRDefault="00614F85" w:rsidP="00D65FAA">
      <w:p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These insights suggest that the overall customer sentiment is positive, with a majority of customers rating their experience as Excellent or Very Good. The smaller proportion of negative ratings indicates potential areas for improvement.</w:t>
      </w:r>
    </w:p>
    <w:p w14:paraId="2F27B543" w14:textId="1733CE00" w:rsidR="00614F85" w:rsidRPr="00240BCB" w:rsidRDefault="00614F85" w:rsidP="00D65FAA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124D25A" w14:textId="2E76DD93" w:rsidR="00614F85" w:rsidRDefault="00614F85" w:rsidP="00D65FAA">
      <w:pPr>
        <w:spacing w:line="360" w:lineRule="auto"/>
        <w:rPr>
          <w:rFonts w:cstheme="minorHAnsi"/>
          <w:b/>
          <w:bCs/>
        </w:rPr>
      </w:pPr>
    </w:p>
    <w:p w14:paraId="6869E011" w14:textId="3D0134E8" w:rsidR="00405E89" w:rsidRDefault="00405E89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>Question Statement</w:t>
      </w:r>
      <w:r w:rsidR="00DC2DF9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:2</w:t>
      </w: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</w:t>
      </w:r>
    </w:p>
    <w:p w14:paraId="4D1CAB06" w14:textId="55941983" w:rsidR="00956B37" w:rsidRDefault="00E11BFD" w:rsidP="00D65FA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56B37" w:rsidRPr="00956B37">
        <w:rPr>
          <w:rFonts w:cstheme="minorHAnsi"/>
          <w:sz w:val="24"/>
          <w:szCs w:val="24"/>
        </w:rPr>
        <w:t xml:space="preserve">What are the top 10 and bottom 18 most popular product categories in the </w:t>
      </w:r>
      <w:proofErr w:type="spellStart"/>
      <w:r w:rsidR="00956B37" w:rsidRPr="00956B37">
        <w:rPr>
          <w:rFonts w:cstheme="minorHAnsi"/>
          <w:sz w:val="24"/>
          <w:szCs w:val="24"/>
        </w:rPr>
        <w:t>ShopNest</w:t>
      </w:r>
      <w:proofErr w:type="spellEnd"/>
      <w:r w:rsidR="00956B37" w:rsidRPr="00956B37">
        <w:rPr>
          <w:rFonts w:cstheme="minorHAnsi"/>
          <w:sz w:val="24"/>
          <w:szCs w:val="24"/>
        </w:rPr>
        <w:t xml:space="preserve"> dataset? Please list them based on the number of orders.</w:t>
      </w:r>
    </w:p>
    <w:p w14:paraId="79333C17" w14:textId="77777777" w:rsidR="00026F5B" w:rsidRDefault="005A624E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2450C">
        <w:rPr>
          <w:rFonts w:cstheme="minorHAnsi"/>
          <w:b/>
          <w:bCs/>
          <w:sz w:val="28"/>
          <w:szCs w:val="28"/>
          <w:u w:val="single"/>
        </w:rPr>
        <w:t>Visualization</w:t>
      </w:r>
    </w:p>
    <w:p w14:paraId="20AAAFD7" w14:textId="095B8502" w:rsidR="00026F5B" w:rsidRDefault="00C63AFC" w:rsidP="00D65FAA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170A46B7" wp14:editId="01BA521E">
            <wp:extent cx="6104813" cy="2232660"/>
            <wp:effectExtent l="0" t="0" r="0" b="0"/>
            <wp:docPr id="177956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60601" name="Picture 1779560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23" cy="22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534" w14:textId="1E5CBD69" w:rsidR="005A624E" w:rsidRPr="00C63AFC" w:rsidRDefault="005A624E" w:rsidP="00D65FAA">
      <w:pPr>
        <w:spacing w:line="360" w:lineRule="auto"/>
        <w:rPr>
          <w:rFonts w:cstheme="minorHAnsi"/>
        </w:rPr>
      </w:pPr>
    </w:p>
    <w:p w14:paraId="6DF807F3" w14:textId="77777777" w:rsidR="001A6B1D" w:rsidRPr="0023736E" w:rsidRDefault="001A6B1D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23736E">
        <w:rPr>
          <w:rFonts w:cstheme="minorHAnsi"/>
          <w:b/>
          <w:bCs/>
          <w:sz w:val="28"/>
          <w:szCs w:val="28"/>
          <w:u w:val="single"/>
        </w:rPr>
        <w:t>Explanation</w:t>
      </w:r>
    </w:p>
    <w:p w14:paraId="1AFC36DC" w14:textId="783CB7D6" w:rsidR="004D6911" w:rsidRPr="004D6911" w:rsidRDefault="001A6B1D" w:rsidP="00D65FAA">
      <w:pPr>
        <w:spacing w:line="360" w:lineRule="auto"/>
        <w:rPr>
          <w:rFonts w:cstheme="minorHAnsi"/>
          <w:sz w:val="24"/>
          <w:szCs w:val="24"/>
        </w:rPr>
      </w:pPr>
      <w:r w:rsidRPr="0023736E">
        <w:rPr>
          <w:rFonts w:cstheme="minorHAnsi"/>
          <w:sz w:val="24"/>
          <w:szCs w:val="24"/>
        </w:rPr>
        <w:t>The Clustered Bar chart</w:t>
      </w:r>
      <w:r w:rsidR="00526685">
        <w:rPr>
          <w:rFonts w:cstheme="minorHAnsi"/>
          <w:sz w:val="24"/>
          <w:szCs w:val="24"/>
        </w:rPr>
        <w:t xml:space="preserve"> </w:t>
      </w:r>
      <w:r w:rsidR="005854B6">
        <w:rPr>
          <w:rFonts w:cstheme="minorHAnsi"/>
          <w:sz w:val="24"/>
          <w:szCs w:val="24"/>
        </w:rPr>
        <w:t xml:space="preserve">explains </w:t>
      </w:r>
      <w:r w:rsidR="005D3F34">
        <w:rPr>
          <w:rFonts w:cstheme="minorHAnsi"/>
          <w:sz w:val="24"/>
          <w:szCs w:val="24"/>
        </w:rPr>
        <w:t>identifying</w:t>
      </w:r>
      <w:r w:rsidR="00DC5B33">
        <w:rPr>
          <w:rFonts w:cstheme="minorHAnsi"/>
          <w:sz w:val="24"/>
          <w:szCs w:val="24"/>
        </w:rPr>
        <w:t xml:space="preserve"> the products Top 10 and Botton 18 </w:t>
      </w:r>
      <w:r w:rsidRPr="0023736E">
        <w:rPr>
          <w:rFonts w:cstheme="minorHAnsi"/>
          <w:sz w:val="24"/>
          <w:szCs w:val="24"/>
        </w:rPr>
        <w:t xml:space="preserve">within the </w:t>
      </w:r>
      <w:r w:rsidR="005D3F34" w:rsidRPr="0023736E">
        <w:rPr>
          <w:rFonts w:cstheme="minorHAnsi"/>
          <w:sz w:val="24"/>
          <w:szCs w:val="24"/>
        </w:rPr>
        <w:t>Shop Nest</w:t>
      </w:r>
      <w:r w:rsidRPr="0023736E">
        <w:rPr>
          <w:rFonts w:cstheme="minorHAnsi"/>
          <w:sz w:val="24"/>
          <w:szCs w:val="24"/>
        </w:rPr>
        <w:t xml:space="preserve"> dataset</w:t>
      </w:r>
      <w:r w:rsidR="00A049F1">
        <w:rPr>
          <w:rFonts w:cstheme="minorHAnsi"/>
          <w:sz w:val="24"/>
          <w:szCs w:val="24"/>
        </w:rPr>
        <w:t>.</w:t>
      </w:r>
    </w:p>
    <w:p w14:paraId="58D14A12" w14:textId="77777777" w:rsidR="004D6911" w:rsidRPr="004D6911" w:rsidRDefault="004D6911" w:rsidP="00D65FAA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4D6911">
        <w:rPr>
          <w:rFonts w:cstheme="minorHAnsi"/>
          <w:sz w:val="24"/>
          <w:szCs w:val="24"/>
        </w:rPr>
        <w:lastRenderedPageBreak/>
        <w:t>Top 10 Products: These are the products that are selling the most or getting the most orders.</w:t>
      </w:r>
    </w:p>
    <w:p w14:paraId="70137E8F" w14:textId="77777777" w:rsidR="004D6911" w:rsidRPr="004D6911" w:rsidRDefault="004D6911" w:rsidP="00D65FAA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4D6911">
        <w:rPr>
          <w:rFonts w:cstheme="minorHAnsi"/>
          <w:sz w:val="24"/>
          <w:szCs w:val="24"/>
        </w:rPr>
        <w:t>Bottom 18 Products: These are the products that are selling the least or getting the fewest orders.</w:t>
      </w:r>
    </w:p>
    <w:p w14:paraId="36EB34FA" w14:textId="77777777" w:rsidR="004D6911" w:rsidRPr="004D6911" w:rsidRDefault="004D6911" w:rsidP="00D65FAA">
      <w:pPr>
        <w:spacing w:line="360" w:lineRule="auto"/>
        <w:rPr>
          <w:rFonts w:cstheme="minorHAnsi"/>
          <w:sz w:val="24"/>
          <w:szCs w:val="24"/>
        </w:rPr>
      </w:pPr>
      <w:r w:rsidRPr="004D6911">
        <w:rPr>
          <w:rFonts w:cstheme="minorHAnsi"/>
          <w:sz w:val="24"/>
          <w:szCs w:val="24"/>
        </w:rPr>
        <w:t>Key Insights:</w:t>
      </w:r>
    </w:p>
    <w:p w14:paraId="785C2C90" w14:textId="77777777" w:rsidR="004D6911" w:rsidRPr="004D6911" w:rsidRDefault="004D6911" w:rsidP="00D65FAA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4D6911">
        <w:rPr>
          <w:rFonts w:cstheme="minorHAnsi"/>
          <w:sz w:val="24"/>
          <w:szCs w:val="24"/>
        </w:rPr>
        <w:t>Best Sellers: The top 10 products are likely bringing in most of the sales or orders. These are the items customers prefer.</w:t>
      </w:r>
    </w:p>
    <w:p w14:paraId="0326970A" w14:textId="77777777" w:rsidR="004D6911" w:rsidRPr="004D6911" w:rsidRDefault="004D6911" w:rsidP="00D65FAA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4D6911">
        <w:rPr>
          <w:rFonts w:cstheme="minorHAnsi"/>
          <w:sz w:val="24"/>
          <w:szCs w:val="24"/>
        </w:rPr>
        <w:t>Low Performers: The bottom 18 products aren't doing well. They may need better marketing, changes, or could even be removed from the lineup if they continue to underperform.</w:t>
      </w:r>
    </w:p>
    <w:p w14:paraId="7A7CFE85" w14:textId="77777777" w:rsidR="004D6911" w:rsidRPr="004D6911" w:rsidRDefault="004D6911" w:rsidP="00D65FAA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4D6911">
        <w:rPr>
          <w:rFonts w:cstheme="minorHAnsi"/>
          <w:sz w:val="24"/>
          <w:szCs w:val="24"/>
        </w:rPr>
        <w:t>Focus Areas: It might be wise to focus on promoting the top products further since they already have customer interest.</w:t>
      </w:r>
    </w:p>
    <w:p w14:paraId="198041D2" w14:textId="77777777" w:rsidR="00405E89" w:rsidRPr="00614F85" w:rsidRDefault="00405E89" w:rsidP="00D65FAA">
      <w:pPr>
        <w:spacing w:line="360" w:lineRule="auto"/>
        <w:rPr>
          <w:rFonts w:cstheme="minorHAnsi"/>
          <w:b/>
          <w:bCs/>
        </w:rPr>
      </w:pPr>
    </w:p>
    <w:p w14:paraId="123D7576" w14:textId="0112058B" w:rsidR="00D51375" w:rsidRDefault="00D51375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>Question Statement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>:3</w:t>
      </w:r>
    </w:p>
    <w:p w14:paraId="66D09F5C" w14:textId="36470F9B" w:rsidR="009B3C2C" w:rsidRDefault="009B3C2C" w:rsidP="00D65FAA">
      <w:pPr>
        <w:spacing w:line="360" w:lineRule="auto"/>
        <w:ind w:left="360"/>
        <w:rPr>
          <w:rFonts w:cstheme="minorHAnsi"/>
          <w:sz w:val="24"/>
          <w:szCs w:val="24"/>
        </w:rPr>
      </w:pPr>
      <w:r w:rsidRPr="009B3C2C">
        <w:rPr>
          <w:rFonts w:cstheme="minorHAnsi"/>
          <w:sz w:val="24"/>
          <w:szCs w:val="24"/>
        </w:rPr>
        <w:t>List the total number of active sellers by yearly and monthly</w:t>
      </w:r>
    </w:p>
    <w:p w14:paraId="421E6DFA" w14:textId="412B8667" w:rsidR="00E96B12" w:rsidRDefault="00E96B12" w:rsidP="00D65FAA">
      <w:pPr>
        <w:spacing w:line="360" w:lineRule="auto"/>
        <w:ind w:left="720"/>
        <w:rPr>
          <w:rFonts w:cstheme="minorHAnsi"/>
          <w:sz w:val="24"/>
          <w:szCs w:val="24"/>
        </w:rPr>
      </w:pPr>
      <w:r w:rsidRPr="009B3C2C">
        <w:rPr>
          <w:rFonts w:cstheme="minorHAnsi"/>
          <w:b/>
          <w:bCs/>
          <w:sz w:val="28"/>
          <w:szCs w:val="28"/>
          <w:u w:val="single"/>
        </w:rPr>
        <w:t>Visualization</w:t>
      </w:r>
    </w:p>
    <w:p w14:paraId="674BC2D3" w14:textId="3F919248" w:rsidR="009B3C2C" w:rsidRPr="009B3C2C" w:rsidRDefault="00E96B12" w:rsidP="00D65FAA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C916B8B" wp14:editId="41D75B95">
            <wp:extent cx="3154680" cy="2749078"/>
            <wp:effectExtent l="0" t="0" r="7620" b="0"/>
            <wp:docPr id="70719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8455" name="Picture 7071984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37" cy="27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C9F" w14:textId="77777777" w:rsidR="00E96B12" w:rsidRPr="0023736E" w:rsidRDefault="00E96B12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23736E">
        <w:rPr>
          <w:rFonts w:cstheme="minorHAnsi"/>
          <w:b/>
          <w:bCs/>
          <w:sz w:val="28"/>
          <w:szCs w:val="28"/>
          <w:u w:val="single"/>
        </w:rPr>
        <w:t>Explanation</w:t>
      </w:r>
    </w:p>
    <w:p w14:paraId="2D51ABE2" w14:textId="2EB36703" w:rsidR="00AF5B60" w:rsidRPr="00AF5B60" w:rsidRDefault="00AF5B60" w:rsidP="00D65FAA">
      <w:pPr>
        <w:spacing w:line="360" w:lineRule="auto"/>
        <w:rPr>
          <w:rFonts w:cstheme="minorHAnsi"/>
        </w:rPr>
      </w:pPr>
      <w:r w:rsidRPr="00AF5B60">
        <w:rPr>
          <w:rFonts w:cstheme="minorHAnsi"/>
        </w:rPr>
        <w:lastRenderedPageBreak/>
        <w:t>The table shows the number of active sellers for different months and years.</w:t>
      </w:r>
    </w:p>
    <w:p w14:paraId="313BD033" w14:textId="77777777" w:rsidR="00AF5B60" w:rsidRPr="00AF5B60" w:rsidRDefault="00AF5B60" w:rsidP="00D65FAA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AF5B60">
        <w:rPr>
          <w:rFonts w:cstheme="minorHAnsi"/>
        </w:rPr>
        <w:t>Each row represents a specific month and year (like "Jun 2018").</w:t>
      </w:r>
    </w:p>
    <w:p w14:paraId="5EAEF8DC" w14:textId="77777777" w:rsidR="00AF5B60" w:rsidRPr="00AF5B60" w:rsidRDefault="00AF5B60" w:rsidP="00D65FAA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AF5B60">
        <w:rPr>
          <w:rFonts w:cstheme="minorHAnsi"/>
        </w:rPr>
        <w:t>The second column shows how many sellers were active during that month.</w:t>
      </w:r>
    </w:p>
    <w:p w14:paraId="798E02EF" w14:textId="77777777" w:rsidR="00AF5B60" w:rsidRPr="00AF5B60" w:rsidRDefault="00AF5B60" w:rsidP="00D65FAA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AF5B60">
        <w:rPr>
          <w:rFonts w:cstheme="minorHAnsi"/>
        </w:rPr>
        <w:t>For example, in June 2018, there were 2 active sellers.</w:t>
      </w:r>
    </w:p>
    <w:p w14:paraId="5813840F" w14:textId="77777777" w:rsidR="00AF5B60" w:rsidRPr="00AF5B60" w:rsidRDefault="00AF5B60" w:rsidP="00D65FAA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AF5B60">
        <w:rPr>
          <w:rFonts w:cstheme="minorHAnsi"/>
        </w:rPr>
        <w:t>The total at the bottom adds up the active sellers across all listed months, giving a total of 7 active sellers.</w:t>
      </w:r>
    </w:p>
    <w:p w14:paraId="7AB8DB37" w14:textId="37C6D107" w:rsidR="005210BB" w:rsidRPr="00A8620B" w:rsidRDefault="005210BB" w:rsidP="00D65FAA">
      <w:pPr>
        <w:spacing w:line="360" w:lineRule="auto"/>
        <w:rPr>
          <w:rFonts w:cstheme="minorHAnsi"/>
          <w:b/>
          <w:bCs/>
        </w:rPr>
      </w:pPr>
    </w:p>
    <w:p w14:paraId="7D59DC04" w14:textId="4BDF65F9" w:rsidR="00B05886" w:rsidRDefault="00B05886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>Question Statement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>:4</w:t>
      </w:r>
    </w:p>
    <w:p w14:paraId="7A032B60" w14:textId="5C55ACDB" w:rsidR="007A04C2" w:rsidRDefault="00E11BFD" w:rsidP="00D65FAA">
      <w:pPr>
        <w:spacing w:line="360" w:lineRule="auto"/>
        <w:ind w:left="360"/>
        <w:rPr>
          <w:rFonts w:cstheme="minorHAnsi"/>
          <w:sz w:val="24"/>
          <w:szCs w:val="24"/>
        </w:rPr>
      </w:pPr>
      <w:r w:rsidRPr="00E11BFD">
        <w:rPr>
          <w:rFonts w:cstheme="minorHAnsi"/>
          <w:sz w:val="24"/>
          <w:szCs w:val="24"/>
        </w:rPr>
        <w:t xml:space="preserve">Which payment methods are most commonly used by </w:t>
      </w:r>
      <w:proofErr w:type="spellStart"/>
      <w:r w:rsidRPr="00E11BFD">
        <w:rPr>
          <w:rFonts w:cstheme="minorHAnsi"/>
          <w:sz w:val="24"/>
          <w:szCs w:val="24"/>
        </w:rPr>
        <w:t>ShopNest</w:t>
      </w:r>
      <w:proofErr w:type="spellEnd"/>
      <w:r w:rsidRPr="00E11BFD">
        <w:rPr>
          <w:rFonts w:cstheme="minorHAnsi"/>
          <w:sz w:val="24"/>
          <w:szCs w:val="24"/>
        </w:rPr>
        <w:t xml:space="preserve"> customers.</w:t>
      </w:r>
    </w:p>
    <w:p w14:paraId="5EFA2BB5" w14:textId="77777777" w:rsidR="00601D64" w:rsidRDefault="00601D64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9B3C2C">
        <w:rPr>
          <w:rFonts w:cstheme="minorHAnsi"/>
          <w:b/>
          <w:bCs/>
          <w:sz w:val="28"/>
          <w:szCs w:val="28"/>
          <w:u w:val="single"/>
        </w:rPr>
        <w:t>Visualization</w:t>
      </w:r>
    </w:p>
    <w:p w14:paraId="62D8F9DC" w14:textId="63919919" w:rsidR="00291DB5" w:rsidRDefault="00291DB5" w:rsidP="00D65FAA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6CB90E7" wp14:editId="720C68D3">
            <wp:extent cx="3596952" cy="2408129"/>
            <wp:effectExtent l="0" t="0" r="3810" b="0"/>
            <wp:docPr id="1492083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3634" name="Picture 14920836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6067" w14:textId="77777777" w:rsidR="00291DB5" w:rsidRDefault="00291DB5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291DB5">
        <w:rPr>
          <w:rFonts w:cstheme="minorHAnsi"/>
          <w:b/>
          <w:bCs/>
          <w:sz w:val="28"/>
          <w:szCs w:val="28"/>
          <w:u w:val="single"/>
        </w:rPr>
        <w:t>Explanation</w:t>
      </w:r>
    </w:p>
    <w:p w14:paraId="5F9CFC62" w14:textId="01223E1D" w:rsidR="00CC453C" w:rsidRPr="00CC453C" w:rsidRDefault="00CC453C" w:rsidP="00D65FAA">
      <w:pPr>
        <w:spacing w:line="360" w:lineRule="auto"/>
        <w:rPr>
          <w:rFonts w:cstheme="minorHAnsi"/>
          <w:sz w:val="24"/>
          <w:szCs w:val="24"/>
        </w:rPr>
      </w:pPr>
      <w:r w:rsidRPr="00CC453C">
        <w:rPr>
          <w:rFonts w:cstheme="minorHAnsi"/>
          <w:sz w:val="24"/>
          <w:szCs w:val="24"/>
        </w:rPr>
        <w:t xml:space="preserve">The donut chart represents the distribution of different payment methods used by </w:t>
      </w:r>
      <w:proofErr w:type="spellStart"/>
      <w:r w:rsidRPr="00CC453C">
        <w:rPr>
          <w:rFonts w:cstheme="minorHAnsi"/>
          <w:sz w:val="24"/>
          <w:szCs w:val="24"/>
        </w:rPr>
        <w:t>ShopNest</w:t>
      </w:r>
      <w:proofErr w:type="spellEnd"/>
      <w:r w:rsidRPr="00CC453C">
        <w:rPr>
          <w:rFonts w:cstheme="minorHAnsi"/>
          <w:sz w:val="24"/>
          <w:szCs w:val="24"/>
        </w:rPr>
        <w:t xml:space="preserve"> customers.</w:t>
      </w:r>
    </w:p>
    <w:p w14:paraId="248B3643" w14:textId="77777777" w:rsidR="00CC453C" w:rsidRPr="00CC453C" w:rsidRDefault="00CC453C" w:rsidP="00D65FAA">
      <w:pPr>
        <w:numPr>
          <w:ilvl w:val="0"/>
          <w:numId w:val="15"/>
        </w:numPr>
        <w:spacing w:line="360" w:lineRule="auto"/>
        <w:rPr>
          <w:rFonts w:cstheme="minorHAnsi"/>
          <w:sz w:val="24"/>
          <w:szCs w:val="24"/>
        </w:rPr>
      </w:pPr>
      <w:r w:rsidRPr="00CC453C">
        <w:rPr>
          <w:rFonts w:cstheme="minorHAnsi"/>
          <w:sz w:val="24"/>
          <w:szCs w:val="24"/>
        </w:rPr>
        <w:t xml:space="preserve">Each </w:t>
      </w:r>
      <w:proofErr w:type="spellStart"/>
      <w:r w:rsidRPr="00CC453C">
        <w:rPr>
          <w:rFonts w:cstheme="minorHAnsi"/>
          <w:sz w:val="24"/>
          <w:szCs w:val="24"/>
        </w:rPr>
        <w:t>colored</w:t>
      </w:r>
      <w:proofErr w:type="spellEnd"/>
      <w:r w:rsidRPr="00CC453C">
        <w:rPr>
          <w:rFonts w:cstheme="minorHAnsi"/>
          <w:sz w:val="24"/>
          <w:szCs w:val="24"/>
        </w:rPr>
        <w:t xml:space="preserve"> segment of the donut chart corresponds to a different payment method (like </w:t>
      </w:r>
      <w:proofErr w:type="spellStart"/>
      <w:r w:rsidRPr="00CC453C">
        <w:rPr>
          <w:rFonts w:cstheme="minorHAnsi"/>
          <w:sz w:val="24"/>
          <w:szCs w:val="24"/>
        </w:rPr>
        <w:t>boleto</w:t>
      </w:r>
      <w:proofErr w:type="spellEnd"/>
      <w:r w:rsidRPr="00CC453C">
        <w:rPr>
          <w:rFonts w:cstheme="minorHAnsi"/>
          <w:sz w:val="24"/>
          <w:szCs w:val="24"/>
        </w:rPr>
        <w:t xml:space="preserve">, </w:t>
      </w:r>
      <w:proofErr w:type="spellStart"/>
      <w:r w:rsidRPr="00CC453C">
        <w:rPr>
          <w:rFonts w:cstheme="minorHAnsi"/>
          <w:sz w:val="24"/>
          <w:szCs w:val="24"/>
        </w:rPr>
        <w:t>credit_card</w:t>
      </w:r>
      <w:proofErr w:type="spellEnd"/>
      <w:r w:rsidRPr="00CC453C">
        <w:rPr>
          <w:rFonts w:cstheme="minorHAnsi"/>
          <w:sz w:val="24"/>
          <w:szCs w:val="24"/>
        </w:rPr>
        <w:t xml:space="preserve">, </w:t>
      </w:r>
      <w:proofErr w:type="spellStart"/>
      <w:r w:rsidRPr="00CC453C">
        <w:rPr>
          <w:rFonts w:cstheme="minorHAnsi"/>
          <w:sz w:val="24"/>
          <w:szCs w:val="24"/>
        </w:rPr>
        <w:t>debit_card</w:t>
      </w:r>
      <w:proofErr w:type="spellEnd"/>
      <w:r w:rsidRPr="00CC453C">
        <w:rPr>
          <w:rFonts w:cstheme="minorHAnsi"/>
          <w:sz w:val="24"/>
          <w:szCs w:val="24"/>
        </w:rPr>
        <w:t>, etc.).</w:t>
      </w:r>
    </w:p>
    <w:p w14:paraId="0BAD6915" w14:textId="77777777" w:rsidR="00CC453C" w:rsidRPr="00CC453C" w:rsidRDefault="00CC453C" w:rsidP="00D65FAA">
      <w:pPr>
        <w:numPr>
          <w:ilvl w:val="0"/>
          <w:numId w:val="15"/>
        </w:numPr>
        <w:spacing w:line="360" w:lineRule="auto"/>
        <w:rPr>
          <w:rFonts w:cstheme="minorHAnsi"/>
          <w:sz w:val="24"/>
          <w:szCs w:val="24"/>
        </w:rPr>
      </w:pPr>
      <w:r w:rsidRPr="00CC453C">
        <w:rPr>
          <w:rFonts w:cstheme="minorHAnsi"/>
          <w:sz w:val="24"/>
          <w:szCs w:val="24"/>
        </w:rPr>
        <w:t>The labels around the chart show the number of times each payment method was used (all are 112.65K, which represents 20% of the total).</w:t>
      </w:r>
    </w:p>
    <w:p w14:paraId="16A4FBB6" w14:textId="77777777" w:rsidR="00CC453C" w:rsidRPr="00CC453C" w:rsidRDefault="00CC453C" w:rsidP="00D65FAA">
      <w:pPr>
        <w:numPr>
          <w:ilvl w:val="0"/>
          <w:numId w:val="15"/>
        </w:numPr>
        <w:spacing w:line="360" w:lineRule="auto"/>
        <w:rPr>
          <w:rFonts w:cstheme="minorHAnsi"/>
          <w:sz w:val="24"/>
          <w:szCs w:val="24"/>
        </w:rPr>
      </w:pPr>
      <w:r w:rsidRPr="00CC453C">
        <w:rPr>
          <w:rFonts w:cstheme="minorHAnsi"/>
          <w:sz w:val="24"/>
          <w:szCs w:val="24"/>
        </w:rPr>
        <w:lastRenderedPageBreak/>
        <w:t>The equal percentage (20%) for each method suggests that customers used all these payment methods evenly.</w:t>
      </w:r>
    </w:p>
    <w:p w14:paraId="5259279E" w14:textId="77777777" w:rsidR="00CC453C" w:rsidRDefault="00CC453C" w:rsidP="00D65FAA">
      <w:pPr>
        <w:spacing w:line="360" w:lineRule="auto"/>
        <w:rPr>
          <w:rFonts w:cstheme="minorHAnsi"/>
          <w:sz w:val="24"/>
          <w:szCs w:val="24"/>
        </w:rPr>
      </w:pPr>
      <w:r w:rsidRPr="00CC453C">
        <w:rPr>
          <w:rFonts w:cstheme="minorHAnsi"/>
          <w:sz w:val="24"/>
          <w:szCs w:val="24"/>
        </w:rPr>
        <w:t xml:space="preserve">In summary, </w:t>
      </w:r>
      <w:proofErr w:type="spellStart"/>
      <w:r w:rsidRPr="00CC453C">
        <w:rPr>
          <w:rFonts w:cstheme="minorHAnsi"/>
          <w:sz w:val="24"/>
          <w:szCs w:val="24"/>
        </w:rPr>
        <w:t>ShopNest</w:t>
      </w:r>
      <w:proofErr w:type="spellEnd"/>
      <w:r w:rsidRPr="00CC453C">
        <w:rPr>
          <w:rFonts w:cstheme="minorHAnsi"/>
          <w:sz w:val="24"/>
          <w:szCs w:val="24"/>
        </w:rPr>
        <w:t xml:space="preserve"> customers used a variety of payment methods, with each method being equally popular among them.</w:t>
      </w:r>
    </w:p>
    <w:p w14:paraId="3321BB06" w14:textId="77777777" w:rsidR="004E1BD1" w:rsidRDefault="004E1BD1" w:rsidP="00D65FAA">
      <w:pPr>
        <w:spacing w:line="360" w:lineRule="auto"/>
        <w:rPr>
          <w:rFonts w:cstheme="minorHAnsi"/>
          <w:sz w:val="24"/>
          <w:szCs w:val="24"/>
        </w:rPr>
      </w:pPr>
    </w:p>
    <w:p w14:paraId="4F81C721" w14:textId="69760989" w:rsidR="004E1BD1" w:rsidRDefault="004E1BD1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>Question Statement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: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>5</w:t>
      </w:r>
    </w:p>
    <w:p w14:paraId="5EC9411B" w14:textId="5DE6FEE2" w:rsidR="000B447D" w:rsidRDefault="000B447D" w:rsidP="00D65FA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0B447D">
        <w:rPr>
          <w:rFonts w:cstheme="minorHAnsi"/>
          <w:sz w:val="24"/>
          <w:szCs w:val="24"/>
        </w:rPr>
        <w:t>Identify the product category. wise profit margin using the formula</w:t>
      </w:r>
      <w:r w:rsidRPr="000B447D">
        <w:rPr>
          <w:rFonts w:cstheme="minorHAnsi"/>
          <w:sz w:val="24"/>
          <w:szCs w:val="24"/>
        </w:rPr>
        <w:br/>
        <w:t xml:space="preserve">Hint: (Payment value -price + </w:t>
      </w:r>
      <w:proofErr w:type="spellStart"/>
      <w:r w:rsidRPr="000B447D">
        <w:rPr>
          <w:rFonts w:cstheme="minorHAnsi"/>
          <w:sz w:val="24"/>
          <w:szCs w:val="24"/>
        </w:rPr>
        <w:t>Freight_value</w:t>
      </w:r>
      <w:proofErr w:type="spellEnd"/>
      <w:r w:rsidRPr="000B447D">
        <w:rPr>
          <w:rFonts w:cstheme="minorHAnsi"/>
          <w:sz w:val="24"/>
          <w:szCs w:val="24"/>
        </w:rPr>
        <w:t>)/</w:t>
      </w:r>
      <w:proofErr w:type="spellStart"/>
      <w:r w:rsidRPr="000B447D">
        <w:rPr>
          <w:rFonts w:cstheme="minorHAnsi"/>
          <w:sz w:val="24"/>
          <w:szCs w:val="24"/>
        </w:rPr>
        <w:t>payment_value</w:t>
      </w:r>
      <w:proofErr w:type="spellEnd"/>
      <w:r w:rsidRPr="000B447D">
        <w:rPr>
          <w:rFonts w:cstheme="minorHAnsi"/>
          <w:sz w:val="24"/>
          <w:szCs w:val="24"/>
        </w:rPr>
        <w:t>*100 (Rounded to two decimal points).</w:t>
      </w:r>
    </w:p>
    <w:p w14:paraId="12292E52" w14:textId="77777777" w:rsidR="000B447D" w:rsidRPr="000B447D" w:rsidRDefault="000B447D" w:rsidP="00D65F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0B447D">
        <w:rPr>
          <w:rFonts w:cstheme="minorHAnsi"/>
          <w:b/>
          <w:bCs/>
          <w:sz w:val="24"/>
          <w:szCs w:val="24"/>
          <w:u w:val="single"/>
        </w:rPr>
        <w:t>Visualization</w:t>
      </w:r>
    </w:p>
    <w:p w14:paraId="74CA7CEA" w14:textId="341A22F1" w:rsidR="000B447D" w:rsidRPr="000B447D" w:rsidRDefault="000B447D" w:rsidP="00D65FAA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9BB5330" wp14:editId="52FF776B">
            <wp:extent cx="4115157" cy="2339543"/>
            <wp:effectExtent l="0" t="0" r="0" b="3810"/>
            <wp:docPr id="1466231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1586" name="Picture 14662315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9454" w14:textId="77777777" w:rsidR="000B447D" w:rsidRPr="000B447D" w:rsidRDefault="000B447D" w:rsidP="00D65FAA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18E787B4" w14:textId="77777777" w:rsidR="004E1BD1" w:rsidRDefault="004E1BD1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</w:p>
    <w:p w14:paraId="473A9676" w14:textId="1BAB8F64" w:rsidR="007F15E5" w:rsidRPr="007F15E5" w:rsidRDefault="007F15E5" w:rsidP="00D65FAA">
      <w:pPr>
        <w:spacing w:line="360" w:lineRule="auto"/>
        <w:rPr>
          <w:rFonts w:cstheme="minorHAnsi"/>
          <w:sz w:val="24"/>
          <w:szCs w:val="24"/>
        </w:rPr>
      </w:pPr>
      <w:r w:rsidRPr="007F15E5">
        <w:rPr>
          <w:rFonts w:cstheme="minorHAnsi"/>
          <w:sz w:val="24"/>
          <w:szCs w:val="24"/>
        </w:rPr>
        <w:t>This horizontal bar chart shows the profit margin for different product categories.</w:t>
      </w:r>
    </w:p>
    <w:p w14:paraId="2DAB073B" w14:textId="77777777" w:rsidR="007F15E5" w:rsidRPr="007F15E5" w:rsidRDefault="007F15E5" w:rsidP="00D65FAA">
      <w:pPr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7F15E5">
        <w:rPr>
          <w:rFonts w:cstheme="minorHAnsi"/>
          <w:sz w:val="24"/>
          <w:szCs w:val="24"/>
        </w:rPr>
        <w:t xml:space="preserve">Each bar represents a product category (like </w:t>
      </w:r>
      <w:proofErr w:type="spellStart"/>
      <w:r w:rsidRPr="007F15E5">
        <w:rPr>
          <w:rFonts w:cstheme="minorHAnsi"/>
          <w:sz w:val="24"/>
          <w:szCs w:val="24"/>
        </w:rPr>
        <w:t>security_and_services</w:t>
      </w:r>
      <w:proofErr w:type="spellEnd"/>
      <w:r w:rsidRPr="007F15E5">
        <w:rPr>
          <w:rFonts w:cstheme="minorHAnsi"/>
          <w:sz w:val="24"/>
          <w:szCs w:val="24"/>
        </w:rPr>
        <w:t xml:space="preserve">, </w:t>
      </w:r>
      <w:proofErr w:type="spellStart"/>
      <w:r w:rsidRPr="007F15E5">
        <w:rPr>
          <w:rFonts w:cstheme="minorHAnsi"/>
          <w:sz w:val="24"/>
          <w:szCs w:val="24"/>
        </w:rPr>
        <w:t>fashion_childrens_clothes</w:t>
      </w:r>
      <w:proofErr w:type="spellEnd"/>
      <w:r w:rsidRPr="007F15E5">
        <w:rPr>
          <w:rFonts w:cstheme="minorHAnsi"/>
          <w:sz w:val="24"/>
          <w:szCs w:val="24"/>
        </w:rPr>
        <w:t>, etc.).</w:t>
      </w:r>
    </w:p>
    <w:p w14:paraId="15413E86" w14:textId="77777777" w:rsidR="007F15E5" w:rsidRPr="007F15E5" w:rsidRDefault="007F15E5" w:rsidP="00D65FAA">
      <w:pPr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7F15E5">
        <w:rPr>
          <w:rFonts w:cstheme="minorHAnsi"/>
          <w:sz w:val="24"/>
          <w:szCs w:val="24"/>
        </w:rPr>
        <w:t>The length of the bar indicates the profit margin for that product category.</w:t>
      </w:r>
    </w:p>
    <w:p w14:paraId="7DB09A73" w14:textId="7F892E2A" w:rsidR="007014A5" w:rsidRPr="007014A5" w:rsidRDefault="007F15E5" w:rsidP="00D65FAA">
      <w:pPr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7F15E5">
        <w:rPr>
          <w:rFonts w:cstheme="minorHAnsi"/>
          <w:sz w:val="24"/>
          <w:szCs w:val="24"/>
        </w:rPr>
        <w:t xml:space="preserve">All bars appear </w:t>
      </w:r>
      <w:r w:rsidR="0010759F" w:rsidRPr="007014A5">
        <w:rPr>
          <w:rFonts w:cstheme="minorHAnsi"/>
          <w:sz w:val="24"/>
          <w:szCs w:val="24"/>
        </w:rPr>
        <w:t xml:space="preserve">seems </w:t>
      </w:r>
      <w:r w:rsidRPr="007F15E5">
        <w:rPr>
          <w:rFonts w:cstheme="minorHAnsi"/>
          <w:sz w:val="24"/>
          <w:szCs w:val="24"/>
        </w:rPr>
        <w:t xml:space="preserve">to be of equal length, which suggests that each product </w:t>
      </w:r>
      <w:r w:rsidRPr="007F15E5">
        <w:rPr>
          <w:rFonts w:cstheme="minorHAnsi"/>
          <w:sz w:val="24"/>
          <w:szCs w:val="24"/>
          <w:u w:val="single"/>
        </w:rPr>
        <w:t>category has the s</w:t>
      </w:r>
      <w:r w:rsidR="00B823CC" w:rsidRPr="007014A5">
        <w:rPr>
          <w:rFonts w:cstheme="minorHAnsi"/>
          <w:sz w:val="24"/>
          <w:szCs w:val="24"/>
          <w:u w:val="single"/>
        </w:rPr>
        <w:t>light difference</w:t>
      </w:r>
      <w:r w:rsidRPr="007F15E5">
        <w:rPr>
          <w:rFonts w:cstheme="minorHAnsi"/>
          <w:sz w:val="24"/>
          <w:szCs w:val="24"/>
          <w:u w:val="single"/>
        </w:rPr>
        <w:t xml:space="preserve"> profit margin</w:t>
      </w:r>
      <w:r w:rsidR="007014A5" w:rsidRPr="007014A5">
        <w:rPr>
          <w:rFonts w:cstheme="minorHAnsi"/>
          <w:sz w:val="24"/>
          <w:szCs w:val="24"/>
          <w:u w:val="single"/>
        </w:rPr>
        <w:t>.</w:t>
      </w:r>
    </w:p>
    <w:p w14:paraId="4712210A" w14:textId="7DF22D8C" w:rsidR="00B823CC" w:rsidRPr="007F15E5" w:rsidRDefault="00B823CC" w:rsidP="00D65FAA">
      <w:pPr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7014A5">
        <w:rPr>
          <w:rFonts w:cstheme="minorHAnsi"/>
          <w:sz w:val="24"/>
          <w:szCs w:val="24"/>
        </w:rPr>
        <w:lastRenderedPageBreak/>
        <w:t xml:space="preserve">For </w:t>
      </w:r>
      <w:r w:rsidR="00D80072" w:rsidRPr="007014A5">
        <w:rPr>
          <w:rFonts w:cstheme="minorHAnsi"/>
          <w:sz w:val="24"/>
          <w:szCs w:val="24"/>
        </w:rPr>
        <w:t>better understanding we can analyse</w:t>
      </w:r>
      <w:r w:rsidR="00D80072">
        <w:rPr>
          <w:rFonts w:cstheme="minorHAnsi"/>
          <w:sz w:val="24"/>
          <w:szCs w:val="24"/>
        </w:rPr>
        <w:t xml:space="preserve"> the exact profit margin in table view </w:t>
      </w:r>
    </w:p>
    <w:p w14:paraId="7206F68D" w14:textId="446C2B86" w:rsidR="007F15E5" w:rsidRDefault="007F15E5" w:rsidP="00D65FAA">
      <w:pPr>
        <w:spacing w:line="360" w:lineRule="auto"/>
        <w:rPr>
          <w:rFonts w:cstheme="minorHAnsi"/>
          <w:sz w:val="24"/>
          <w:szCs w:val="24"/>
        </w:rPr>
      </w:pPr>
    </w:p>
    <w:p w14:paraId="5A549B7B" w14:textId="77777777" w:rsidR="00932AB9" w:rsidRDefault="00932AB9" w:rsidP="00D65FAA">
      <w:pPr>
        <w:spacing w:line="360" w:lineRule="auto"/>
        <w:rPr>
          <w:rFonts w:cstheme="minorHAnsi"/>
          <w:sz w:val="24"/>
          <w:szCs w:val="24"/>
        </w:rPr>
      </w:pPr>
    </w:p>
    <w:p w14:paraId="25F5F438" w14:textId="0BBF88AB" w:rsidR="00932AB9" w:rsidRPr="007F15E5" w:rsidRDefault="00932AB9" w:rsidP="00D65FAA">
      <w:pPr>
        <w:spacing w:line="360" w:lineRule="auto"/>
        <w:rPr>
          <w:rFonts w:cstheme="minorHAnsi"/>
          <w:sz w:val="24"/>
          <w:szCs w:val="24"/>
        </w:rPr>
      </w:pPr>
    </w:p>
    <w:p w14:paraId="37C39162" w14:textId="77777777" w:rsidR="009F0F97" w:rsidRDefault="007014A5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>Question Statement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: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>6</w:t>
      </w:r>
    </w:p>
    <w:p w14:paraId="5122CD18" w14:textId="6B60675A" w:rsidR="009F0F97" w:rsidRDefault="0091782C" w:rsidP="00D65FA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9F0F97" w:rsidRPr="009F0F97">
        <w:rPr>
          <w:rFonts w:cstheme="minorHAnsi"/>
          <w:sz w:val="24"/>
          <w:szCs w:val="24"/>
        </w:rPr>
        <w:t>Determine the monthly payments made by customers using credit cards.</w:t>
      </w:r>
    </w:p>
    <w:p w14:paraId="5986EB7C" w14:textId="77777777" w:rsidR="0091782C" w:rsidRPr="0091782C" w:rsidRDefault="0091782C" w:rsidP="00D65F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91782C">
        <w:rPr>
          <w:rFonts w:cstheme="minorHAnsi"/>
          <w:b/>
          <w:bCs/>
          <w:sz w:val="24"/>
          <w:szCs w:val="24"/>
          <w:u w:val="single"/>
        </w:rPr>
        <w:t>Visualization</w:t>
      </w:r>
    </w:p>
    <w:p w14:paraId="45296121" w14:textId="1994F80E" w:rsidR="0091782C" w:rsidRPr="009F0F97" w:rsidRDefault="00432C6D" w:rsidP="00D65FAA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FCEADC" wp14:editId="40C98578">
            <wp:extent cx="4472939" cy="2476500"/>
            <wp:effectExtent l="0" t="0" r="4445" b="0"/>
            <wp:docPr id="1917343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43263" name="Picture 19173432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52" cy="24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021F" w14:textId="77777777" w:rsidR="00432C6D" w:rsidRPr="00432C6D" w:rsidRDefault="00432C6D" w:rsidP="00D65FAA">
      <w:pPr>
        <w:spacing w:line="360" w:lineRule="auto"/>
        <w:ind w:left="720"/>
        <w:rPr>
          <w:rFonts w:cstheme="minorHAnsi"/>
          <w:b/>
          <w:bCs/>
          <w:sz w:val="28"/>
          <w:szCs w:val="28"/>
          <w:u w:val="single"/>
        </w:rPr>
      </w:pPr>
      <w:r w:rsidRPr="00432C6D">
        <w:rPr>
          <w:rFonts w:cstheme="minorHAnsi"/>
          <w:b/>
          <w:bCs/>
          <w:sz w:val="28"/>
          <w:szCs w:val="28"/>
          <w:u w:val="single"/>
        </w:rPr>
        <w:t>Explanation</w:t>
      </w:r>
    </w:p>
    <w:p w14:paraId="7E763543" w14:textId="408B33BE" w:rsidR="005E5D15" w:rsidRPr="005E5D15" w:rsidRDefault="005E5D15" w:rsidP="00D65FAA">
      <w:pPr>
        <w:spacing w:line="360" w:lineRule="auto"/>
        <w:ind w:left="720"/>
        <w:rPr>
          <w:rFonts w:cstheme="minorHAnsi"/>
          <w:sz w:val="24"/>
          <w:szCs w:val="24"/>
        </w:rPr>
      </w:pPr>
      <w:r w:rsidRPr="005E5D15">
        <w:rPr>
          <w:rFonts w:cstheme="minorHAnsi"/>
          <w:sz w:val="24"/>
          <w:szCs w:val="24"/>
        </w:rPr>
        <w:t>Th</w:t>
      </w:r>
      <w:r w:rsidR="008A2CDF">
        <w:rPr>
          <w:rFonts w:cstheme="minorHAnsi"/>
          <w:sz w:val="24"/>
          <w:szCs w:val="24"/>
        </w:rPr>
        <w:t>e</w:t>
      </w:r>
      <w:r w:rsidRPr="005E5D15">
        <w:rPr>
          <w:rFonts w:cstheme="minorHAnsi"/>
          <w:sz w:val="24"/>
          <w:szCs w:val="24"/>
        </w:rPr>
        <w:t xml:space="preserve"> bar chart </w:t>
      </w:r>
      <w:r w:rsidR="008A2CDF">
        <w:rPr>
          <w:rFonts w:cstheme="minorHAnsi"/>
          <w:sz w:val="24"/>
          <w:szCs w:val="24"/>
        </w:rPr>
        <w:t>explained</w:t>
      </w:r>
      <w:r w:rsidR="005C5236">
        <w:rPr>
          <w:rFonts w:cstheme="minorHAnsi"/>
          <w:sz w:val="24"/>
          <w:szCs w:val="24"/>
        </w:rPr>
        <w:t xml:space="preserve"> </w:t>
      </w:r>
      <w:proofErr w:type="gramStart"/>
      <w:r w:rsidR="005C5236">
        <w:rPr>
          <w:rFonts w:cstheme="minorHAnsi"/>
          <w:sz w:val="24"/>
          <w:szCs w:val="24"/>
        </w:rPr>
        <w:t xml:space="preserve">the </w:t>
      </w:r>
      <w:r w:rsidRPr="005E5D15">
        <w:rPr>
          <w:rFonts w:cstheme="minorHAnsi"/>
          <w:sz w:val="24"/>
          <w:szCs w:val="24"/>
        </w:rPr>
        <w:t xml:space="preserve"> "</w:t>
      </w:r>
      <w:proofErr w:type="spellStart"/>
      <w:proofErr w:type="gramEnd"/>
      <w:r w:rsidRPr="005E5D15">
        <w:rPr>
          <w:rFonts w:cstheme="minorHAnsi"/>
          <w:sz w:val="24"/>
          <w:szCs w:val="24"/>
        </w:rPr>
        <w:t>Monthwise</w:t>
      </w:r>
      <w:proofErr w:type="spellEnd"/>
      <w:r w:rsidRPr="005E5D15">
        <w:rPr>
          <w:rFonts w:cstheme="minorHAnsi"/>
          <w:sz w:val="24"/>
          <w:szCs w:val="24"/>
        </w:rPr>
        <w:t xml:space="preserve"> Credit payment." Each bar represents the amount of credit payments made during each month, with the months listed on the left side (January to December).</w:t>
      </w:r>
    </w:p>
    <w:p w14:paraId="17E643FA" w14:textId="77777777" w:rsidR="005E5D15" w:rsidRPr="005E5D15" w:rsidRDefault="005E5D15" w:rsidP="00D65FAA">
      <w:pPr>
        <w:spacing w:line="360" w:lineRule="auto"/>
        <w:ind w:left="720"/>
        <w:rPr>
          <w:rFonts w:cstheme="minorHAnsi"/>
          <w:sz w:val="24"/>
          <w:szCs w:val="24"/>
        </w:rPr>
      </w:pPr>
      <w:r w:rsidRPr="005E5D15">
        <w:rPr>
          <w:rFonts w:cstheme="minorHAnsi"/>
          <w:sz w:val="24"/>
          <w:szCs w:val="24"/>
        </w:rPr>
        <w:t>Key Points:</w:t>
      </w:r>
    </w:p>
    <w:p w14:paraId="0FB37CC5" w14:textId="28025722" w:rsidR="005E5D15" w:rsidRPr="005E5D15" w:rsidRDefault="005E5D15" w:rsidP="00D65FAA">
      <w:pPr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5E5D15">
        <w:rPr>
          <w:rFonts w:cstheme="minorHAnsi"/>
          <w:sz w:val="24"/>
          <w:szCs w:val="24"/>
        </w:rPr>
        <w:t>Bars Length: The length of each green bar corresponds to the total credit payments made in that particular month. Longer bars indicate higher credit payments, while shorter bars indicate lower payments.</w:t>
      </w:r>
    </w:p>
    <w:p w14:paraId="73C6500E" w14:textId="77777777" w:rsidR="005E5D15" w:rsidRPr="005E5D15" w:rsidRDefault="005E5D15" w:rsidP="00D65FAA">
      <w:pPr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5E5D15">
        <w:rPr>
          <w:rFonts w:cstheme="minorHAnsi"/>
          <w:sz w:val="24"/>
          <w:szCs w:val="24"/>
        </w:rPr>
        <w:t>May and August seem to have the highest credit payments, as these months have the longest bars.</w:t>
      </w:r>
    </w:p>
    <w:p w14:paraId="19FA15A9" w14:textId="77777777" w:rsidR="005E5D15" w:rsidRPr="005E5D15" w:rsidRDefault="005E5D15" w:rsidP="00D65FAA">
      <w:pPr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5E5D15">
        <w:rPr>
          <w:rFonts w:cstheme="minorHAnsi"/>
          <w:sz w:val="24"/>
          <w:szCs w:val="24"/>
        </w:rPr>
        <w:lastRenderedPageBreak/>
        <w:t>September has the shortest bar, indicating the lowest credit payments during that month.</w:t>
      </w:r>
    </w:p>
    <w:p w14:paraId="2A1DAF84" w14:textId="77777777" w:rsidR="005E5D15" w:rsidRDefault="005E5D15" w:rsidP="00D65FAA">
      <w:pPr>
        <w:spacing w:line="360" w:lineRule="auto"/>
        <w:ind w:left="720"/>
        <w:rPr>
          <w:rFonts w:cstheme="minorHAnsi"/>
          <w:sz w:val="24"/>
          <w:szCs w:val="24"/>
        </w:rPr>
      </w:pPr>
      <w:r w:rsidRPr="005E5D15">
        <w:rPr>
          <w:rFonts w:cstheme="minorHAnsi"/>
          <w:sz w:val="24"/>
          <w:szCs w:val="24"/>
        </w:rPr>
        <w:t>This chart helps visualize and compare monthly credit payments at a glance.</w:t>
      </w:r>
    </w:p>
    <w:p w14:paraId="6B590618" w14:textId="77777777" w:rsidR="00CB4F10" w:rsidRDefault="00CB4F10" w:rsidP="00D65FAA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76464453" w14:textId="77777777" w:rsidR="00373BBF" w:rsidRDefault="00CB4F10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t>Question Statement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: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>7</w:t>
      </w:r>
    </w:p>
    <w:p w14:paraId="23A3C006" w14:textId="3CD5EF33" w:rsidR="00373BBF" w:rsidRDefault="00373BBF" w:rsidP="00D65FAA">
      <w:pPr>
        <w:spacing w:line="360" w:lineRule="auto"/>
        <w:rPr>
          <w:rFonts w:cstheme="minorHAnsi"/>
          <w:sz w:val="24"/>
          <w:szCs w:val="24"/>
        </w:rPr>
      </w:pPr>
      <w:r w:rsidRPr="00373BBF">
        <w:rPr>
          <w:rFonts w:cstheme="minorHAnsi"/>
          <w:sz w:val="24"/>
          <w:szCs w:val="24"/>
        </w:rPr>
        <w:t>Identify sellers categorized by city, excluding cities starting with the letters S and B.</w:t>
      </w:r>
    </w:p>
    <w:p w14:paraId="6E752FB2" w14:textId="77777777" w:rsidR="00094347" w:rsidRPr="0091782C" w:rsidRDefault="00094347" w:rsidP="00D65F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91782C">
        <w:rPr>
          <w:rFonts w:cstheme="minorHAnsi"/>
          <w:b/>
          <w:bCs/>
          <w:sz w:val="24"/>
          <w:szCs w:val="24"/>
          <w:u w:val="single"/>
        </w:rPr>
        <w:t>Visualization</w:t>
      </w:r>
    </w:p>
    <w:p w14:paraId="10F9CE33" w14:textId="34E32DA5" w:rsidR="003A6750" w:rsidRDefault="00621701" w:rsidP="00D65FAA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D85F020" wp14:editId="7B4804B3">
            <wp:extent cx="3848433" cy="2034716"/>
            <wp:effectExtent l="0" t="0" r="0" b="3810"/>
            <wp:docPr id="1480131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1589" name="Picture 14801315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936" w14:textId="77777777" w:rsidR="00621701" w:rsidRDefault="00621701" w:rsidP="00D65F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621701">
        <w:rPr>
          <w:rFonts w:cstheme="minorHAnsi"/>
          <w:b/>
          <w:bCs/>
          <w:sz w:val="24"/>
          <w:szCs w:val="24"/>
          <w:u w:val="single"/>
        </w:rPr>
        <w:t>Explanation</w:t>
      </w:r>
    </w:p>
    <w:p w14:paraId="50D259D5" w14:textId="6F61685C" w:rsidR="00C724A0" w:rsidRPr="00C724A0" w:rsidRDefault="00C724A0" w:rsidP="00D65FAA">
      <w:pPr>
        <w:spacing w:line="360" w:lineRule="auto"/>
        <w:rPr>
          <w:rFonts w:cstheme="minorHAnsi"/>
          <w:sz w:val="24"/>
          <w:szCs w:val="24"/>
        </w:rPr>
      </w:pPr>
      <w:r w:rsidRPr="00C724A0">
        <w:rPr>
          <w:rFonts w:cstheme="minorHAnsi"/>
          <w:sz w:val="24"/>
          <w:szCs w:val="24"/>
        </w:rPr>
        <w:t>Th</w:t>
      </w:r>
      <w:r w:rsidR="005C5236">
        <w:rPr>
          <w:rFonts w:cstheme="minorHAnsi"/>
          <w:sz w:val="24"/>
          <w:szCs w:val="24"/>
        </w:rPr>
        <w:t>e Clustered</w:t>
      </w:r>
      <w:r w:rsidRPr="00C724A0">
        <w:rPr>
          <w:rFonts w:cstheme="minorHAnsi"/>
          <w:sz w:val="24"/>
          <w:szCs w:val="24"/>
        </w:rPr>
        <w:t xml:space="preserve"> bar chart </w:t>
      </w:r>
      <w:r w:rsidR="005C5236">
        <w:rPr>
          <w:rFonts w:cstheme="minorHAnsi"/>
          <w:sz w:val="24"/>
          <w:szCs w:val="24"/>
        </w:rPr>
        <w:t xml:space="preserve">represents </w:t>
      </w:r>
      <w:r w:rsidRPr="00C724A0">
        <w:rPr>
          <w:rFonts w:cstheme="minorHAnsi"/>
          <w:sz w:val="24"/>
          <w:szCs w:val="24"/>
        </w:rPr>
        <w:t>"Sellers Categorized by City (Excluding 'S' and 'B' Cities)." It shows the number of sellers in different cities, with the cities listed on the left.</w:t>
      </w:r>
    </w:p>
    <w:p w14:paraId="30CD2D8D" w14:textId="77777777" w:rsidR="00C724A0" w:rsidRPr="00C724A0" w:rsidRDefault="00C724A0" w:rsidP="00D65FAA">
      <w:pPr>
        <w:spacing w:line="360" w:lineRule="auto"/>
        <w:rPr>
          <w:rFonts w:cstheme="minorHAnsi"/>
          <w:sz w:val="24"/>
          <w:szCs w:val="24"/>
        </w:rPr>
      </w:pPr>
      <w:r w:rsidRPr="00C724A0">
        <w:rPr>
          <w:rFonts w:cstheme="minorHAnsi"/>
          <w:sz w:val="24"/>
          <w:szCs w:val="24"/>
        </w:rPr>
        <w:t>Key Points:</w:t>
      </w:r>
    </w:p>
    <w:p w14:paraId="4A5946A6" w14:textId="77777777" w:rsidR="00C724A0" w:rsidRPr="00C724A0" w:rsidRDefault="00C724A0" w:rsidP="00D65FAA">
      <w:pPr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C724A0">
        <w:rPr>
          <w:rFonts w:cstheme="minorHAnsi"/>
          <w:sz w:val="24"/>
          <w:szCs w:val="24"/>
        </w:rPr>
        <w:t>Bars Length: The length of each bar represents the number of sellers in that specific city. Longer bars indicate more sellers, while shorter bars indicate fewer sellers.</w:t>
      </w:r>
    </w:p>
    <w:p w14:paraId="5DF832A2" w14:textId="77777777" w:rsidR="00C724A0" w:rsidRDefault="00C724A0" w:rsidP="00D65FAA">
      <w:pPr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C724A0">
        <w:rPr>
          <w:rFonts w:cstheme="minorHAnsi"/>
          <w:sz w:val="24"/>
          <w:szCs w:val="24"/>
        </w:rPr>
        <w:t>Cities Excluded: Cities that start with the letters 'S' and 'B' have been excluded from this chart.</w:t>
      </w:r>
    </w:p>
    <w:p w14:paraId="5F29BF90" w14:textId="77777777" w:rsidR="00C724A0" w:rsidRDefault="00C724A0" w:rsidP="00D65FAA">
      <w:pPr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C724A0">
        <w:rPr>
          <w:rFonts w:cstheme="minorHAnsi"/>
          <w:sz w:val="24"/>
          <w:szCs w:val="24"/>
        </w:rPr>
        <w:t>This chart helps visualize the distribution of sellers across different cities, making it easy to compare which cities have more or fewer sellers.</w:t>
      </w:r>
    </w:p>
    <w:p w14:paraId="48826464" w14:textId="3614433E" w:rsidR="009D6090" w:rsidRDefault="00B87D10" w:rsidP="00D65FAA">
      <w:pPr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A50B1B">
        <w:rPr>
          <w:rFonts w:cstheme="minorHAnsi"/>
          <w:b/>
          <w:bCs/>
          <w:sz w:val="24"/>
          <w:szCs w:val="24"/>
        </w:rPr>
        <w:t>report view</w:t>
      </w:r>
      <w:r>
        <w:rPr>
          <w:rFonts w:cstheme="minorHAnsi"/>
          <w:sz w:val="24"/>
          <w:szCs w:val="24"/>
        </w:rPr>
        <w:t xml:space="preserve"> we can </w:t>
      </w:r>
      <w:r w:rsidR="00A50B1B">
        <w:rPr>
          <w:rFonts w:cstheme="minorHAnsi"/>
          <w:sz w:val="24"/>
          <w:szCs w:val="24"/>
        </w:rPr>
        <w:t>view total</w:t>
      </w:r>
      <w:r>
        <w:rPr>
          <w:rFonts w:cstheme="minorHAnsi"/>
          <w:sz w:val="24"/>
          <w:szCs w:val="24"/>
        </w:rPr>
        <w:t xml:space="preserve"> </w:t>
      </w:r>
      <w:r w:rsidR="00A50B1B">
        <w:rPr>
          <w:rFonts w:cstheme="minorHAnsi"/>
          <w:sz w:val="24"/>
          <w:szCs w:val="24"/>
        </w:rPr>
        <w:t>sellers across different cities.</w:t>
      </w:r>
    </w:p>
    <w:p w14:paraId="02474ABA" w14:textId="77777777" w:rsidR="00FA1D1C" w:rsidRDefault="00FA1D1C" w:rsidP="00D65FAA">
      <w:pPr>
        <w:spacing w:line="360" w:lineRule="auto"/>
        <w:rPr>
          <w:rFonts w:cstheme="minorHAnsi"/>
          <w:sz w:val="24"/>
          <w:szCs w:val="24"/>
        </w:rPr>
      </w:pPr>
    </w:p>
    <w:p w14:paraId="59EB7C6B" w14:textId="77777777" w:rsidR="00FA1D1C" w:rsidRDefault="00FA1D1C" w:rsidP="00D65FAA">
      <w:pPr>
        <w:spacing w:line="360" w:lineRule="auto"/>
        <w:rPr>
          <w:rFonts w:cstheme="minorHAnsi"/>
          <w:b/>
          <w:bCs/>
          <w:sz w:val="28"/>
          <w:szCs w:val="28"/>
          <w:highlight w:val="yellow"/>
          <w:u w:val="single"/>
        </w:rPr>
      </w:pPr>
      <w:r w:rsidRPr="00405E89">
        <w:rPr>
          <w:rFonts w:cstheme="minorHAnsi"/>
          <w:b/>
          <w:bCs/>
          <w:sz w:val="28"/>
          <w:szCs w:val="28"/>
          <w:highlight w:val="yellow"/>
          <w:u w:val="single"/>
        </w:rPr>
        <w:lastRenderedPageBreak/>
        <w:t>Question Statemen</w:t>
      </w:r>
      <w:r>
        <w:rPr>
          <w:rFonts w:cstheme="minorHAnsi"/>
          <w:b/>
          <w:bCs/>
          <w:sz w:val="28"/>
          <w:szCs w:val="28"/>
          <w:highlight w:val="yellow"/>
          <w:u w:val="single"/>
        </w:rPr>
        <w:t>t:8</w:t>
      </w:r>
    </w:p>
    <w:p w14:paraId="2C9B3B39" w14:textId="77777777" w:rsidR="00126B01" w:rsidRPr="00126B01" w:rsidRDefault="00126B01" w:rsidP="00D65FAA">
      <w:pPr>
        <w:spacing w:line="360" w:lineRule="auto"/>
        <w:rPr>
          <w:rFonts w:cstheme="minorHAnsi"/>
          <w:sz w:val="24"/>
          <w:szCs w:val="24"/>
        </w:rPr>
      </w:pPr>
      <w:r w:rsidRPr="00126B01">
        <w:rPr>
          <w:rFonts w:cstheme="minorHAnsi"/>
          <w:sz w:val="24"/>
          <w:szCs w:val="24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14:paraId="01BDC292" w14:textId="77777777" w:rsidR="00811234" w:rsidRPr="00811234" w:rsidRDefault="00FA1D1C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  <w:r w:rsidRPr="00126B01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811234" w:rsidRPr="00811234">
        <w:rPr>
          <w:rFonts w:cstheme="minorHAnsi"/>
          <w:b/>
          <w:bCs/>
          <w:sz w:val="28"/>
          <w:szCs w:val="28"/>
          <w:u w:val="single"/>
        </w:rPr>
        <w:t>Visualization</w:t>
      </w:r>
    </w:p>
    <w:p w14:paraId="40A7B7C2" w14:textId="0C78D95D" w:rsidR="00FA1D1C" w:rsidRPr="00126B01" w:rsidRDefault="00FA0042" w:rsidP="00D65FAA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3377F62" wp14:editId="30FDAB93">
            <wp:extent cx="5539740" cy="2918460"/>
            <wp:effectExtent l="0" t="0" r="3810" b="0"/>
            <wp:docPr id="149115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5456" name="Picture 149115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2" cy="29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6581" w14:textId="77777777" w:rsidR="00FA1D1C" w:rsidRDefault="00FA1D1C" w:rsidP="00D65FAA">
      <w:pPr>
        <w:spacing w:line="360" w:lineRule="auto"/>
        <w:rPr>
          <w:rFonts w:cstheme="minorHAnsi"/>
          <w:sz w:val="24"/>
          <w:szCs w:val="24"/>
        </w:rPr>
      </w:pPr>
    </w:p>
    <w:p w14:paraId="2D98675B" w14:textId="77777777" w:rsidR="00A50B1B" w:rsidRDefault="00A50B1B" w:rsidP="00D65FAA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1C47DDBF" w14:textId="77777777" w:rsidR="009D6090" w:rsidRPr="00C724A0" w:rsidRDefault="009D6090" w:rsidP="00D65FAA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5FA6E229" w14:textId="604C449A" w:rsidR="00C724A0" w:rsidRDefault="00D978A1" w:rsidP="00D65F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Explanation</w:t>
      </w:r>
    </w:p>
    <w:p w14:paraId="147C87F1" w14:textId="33CD908D" w:rsidR="00C32074" w:rsidRPr="00C32074" w:rsidRDefault="00953948" w:rsidP="00D65FAA">
      <w:pPr>
        <w:spacing w:line="360" w:lineRule="auto"/>
        <w:rPr>
          <w:rFonts w:cstheme="minorHAnsi"/>
          <w:sz w:val="24"/>
          <w:szCs w:val="24"/>
        </w:rPr>
      </w:pPr>
      <w:r w:rsidRPr="00C32074">
        <w:rPr>
          <w:rFonts w:cstheme="minorHAnsi"/>
          <w:sz w:val="24"/>
          <w:szCs w:val="24"/>
        </w:rPr>
        <w:t>Th</w:t>
      </w:r>
      <w:r>
        <w:rPr>
          <w:rFonts w:cstheme="minorHAnsi"/>
          <w:sz w:val="24"/>
          <w:szCs w:val="24"/>
        </w:rPr>
        <w:t xml:space="preserve">e </w:t>
      </w:r>
      <w:r w:rsidRPr="00C32074">
        <w:rPr>
          <w:rFonts w:cstheme="minorHAnsi"/>
          <w:sz w:val="24"/>
          <w:szCs w:val="24"/>
        </w:rPr>
        <w:t>bar</w:t>
      </w:r>
      <w:r w:rsidR="00C32074" w:rsidRPr="00C32074">
        <w:rPr>
          <w:rFonts w:cstheme="minorHAnsi"/>
          <w:sz w:val="24"/>
          <w:szCs w:val="24"/>
        </w:rPr>
        <w:t xml:space="preserve"> chart titled "Month-wise Delivery Status," which displays the delivery status (either Delayed or Ontime) of orders for each month.</w:t>
      </w:r>
    </w:p>
    <w:p w14:paraId="7D0995A2" w14:textId="494DE508" w:rsidR="00C32074" w:rsidRPr="00C32074" w:rsidRDefault="00C32074" w:rsidP="00D65FAA">
      <w:pPr>
        <w:numPr>
          <w:ilvl w:val="0"/>
          <w:numId w:val="25"/>
        </w:numPr>
        <w:spacing w:line="360" w:lineRule="auto"/>
        <w:rPr>
          <w:rFonts w:cstheme="minorHAnsi"/>
          <w:sz w:val="24"/>
          <w:szCs w:val="24"/>
        </w:rPr>
      </w:pPr>
      <w:r w:rsidRPr="00C32074">
        <w:rPr>
          <w:rFonts w:cstheme="minorHAnsi"/>
          <w:sz w:val="24"/>
          <w:szCs w:val="24"/>
        </w:rPr>
        <w:t>Bars: Each bar shows the total number of deliveries in a month, with the dark blue portion showing the on-time deliveries and the light blue portion showing the delayed deliveries.</w:t>
      </w:r>
    </w:p>
    <w:p w14:paraId="73BE56D1" w14:textId="77777777" w:rsidR="00C32074" w:rsidRPr="00C32074" w:rsidRDefault="00C32074" w:rsidP="00D65FAA">
      <w:pPr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 w:rsidRPr="00C32074">
        <w:rPr>
          <w:rFonts w:cstheme="minorHAnsi"/>
          <w:sz w:val="24"/>
          <w:szCs w:val="24"/>
        </w:rPr>
        <w:t>March, May, and December have noticeable portions of delayed deliveries compared to other months, as shown by the light blue segments.</w:t>
      </w:r>
    </w:p>
    <w:p w14:paraId="68159093" w14:textId="77777777" w:rsidR="00C32074" w:rsidRPr="00C32074" w:rsidRDefault="00C32074" w:rsidP="00D65FAA">
      <w:pPr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 w:rsidRPr="00C32074">
        <w:rPr>
          <w:rFonts w:cstheme="minorHAnsi"/>
          <w:sz w:val="24"/>
          <w:szCs w:val="24"/>
        </w:rPr>
        <w:lastRenderedPageBreak/>
        <w:t>August has the tallest bar, indicating the highest number of deliveries, with most being on time.</w:t>
      </w:r>
    </w:p>
    <w:p w14:paraId="1E5852F6" w14:textId="77777777" w:rsidR="00C32074" w:rsidRPr="00C32074" w:rsidRDefault="00C32074" w:rsidP="00D65FAA">
      <w:pPr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 w:rsidRPr="00C32074">
        <w:rPr>
          <w:rFonts w:cstheme="minorHAnsi"/>
          <w:sz w:val="24"/>
          <w:szCs w:val="24"/>
        </w:rPr>
        <w:t>September has the shortest bar, indicating fewer deliveries, but a very small portion was delayed.</w:t>
      </w:r>
    </w:p>
    <w:p w14:paraId="3D736F00" w14:textId="77777777" w:rsidR="00C32074" w:rsidRDefault="00C32074" w:rsidP="00D65FAA">
      <w:pPr>
        <w:spacing w:line="360" w:lineRule="auto"/>
        <w:rPr>
          <w:rFonts w:cstheme="minorHAnsi"/>
          <w:sz w:val="24"/>
          <w:szCs w:val="24"/>
        </w:rPr>
      </w:pPr>
      <w:r w:rsidRPr="00C32074">
        <w:rPr>
          <w:rFonts w:cstheme="minorHAnsi"/>
          <w:sz w:val="24"/>
          <w:szCs w:val="24"/>
        </w:rPr>
        <w:t>This chart helps to quickly assess how well deliveries were managed each month, by showing the proportion of on-time versus delayed deliveries.</w:t>
      </w:r>
    </w:p>
    <w:p w14:paraId="5F48CE8A" w14:textId="77777777" w:rsidR="00953948" w:rsidRPr="00C32074" w:rsidRDefault="00953948" w:rsidP="00D65FAA">
      <w:pPr>
        <w:spacing w:line="360" w:lineRule="auto"/>
        <w:rPr>
          <w:rFonts w:cstheme="minorHAnsi"/>
          <w:sz w:val="24"/>
          <w:szCs w:val="24"/>
        </w:rPr>
      </w:pPr>
    </w:p>
    <w:p w14:paraId="72FFA7BD" w14:textId="77777777" w:rsidR="00D978A1" w:rsidRPr="00C724A0" w:rsidRDefault="00D978A1" w:rsidP="00D65FAA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0BFE3919" w14:textId="77777777" w:rsidR="00C724A0" w:rsidRPr="00621701" w:rsidRDefault="00C724A0" w:rsidP="00D65FA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BB957A8" w14:textId="77777777" w:rsidR="00621701" w:rsidRPr="00373BBF" w:rsidRDefault="00621701" w:rsidP="00D65FAA">
      <w:pPr>
        <w:spacing w:line="360" w:lineRule="auto"/>
        <w:rPr>
          <w:rFonts w:cstheme="minorHAnsi"/>
          <w:sz w:val="24"/>
          <w:szCs w:val="24"/>
        </w:rPr>
      </w:pPr>
    </w:p>
    <w:p w14:paraId="5C0A7C1F" w14:textId="77777777" w:rsidR="00373BBF" w:rsidRPr="00373BBF" w:rsidRDefault="00373BBF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</w:p>
    <w:p w14:paraId="70B1E6BB" w14:textId="77777777" w:rsidR="00373BBF" w:rsidRDefault="00373BBF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</w:p>
    <w:p w14:paraId="62016A27" w14:textId="77777777" w:rsidR="00CB4F10" w:rsidRPr="005E5D15" w:rsidRDefault="00CB4F10" w:rsidP="00D65FAA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3F22F0A7" w14:textId="77777777" w:rsidR="009F0F97" w:rsidRPr="009F0F97" w:rsidRDefault="009F0F97" w:rsidP="00D65FAA">
      <w:pPr>
        <w:spacing w:line="360" w:lineRule="auto"/>
        <w:ind w:left="720"/>
        <w:rPr>
          <w:rFonts w:cstheme="minorHAnsi"/>
          <w:b/>
          <w:bCs/>
        </w:rPr>
      </w:pPr>
    </w:p>
    <w:p w14:paraId="5BFD9265" w14:textId="77777777" w:rsidR="007014A5" w:rsidRDefault="007014A5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</w:p>
    <w:p w14:paraId="07908D1A" w14:textId="77777777" w:rsidR="004E1BD1" w:rsidRDefault="004E1BD1" w:rsidP="00D65FAA">
      <w:pPr>
        <w:spacing w:line="360" w:lineRule="auto"/>
        <w:rPr>
          <w:rFonts w:cstheme="minorHAnsi"/>
          <w:sz w:val="24"/>
          <w:szCs w:val="24"/>
        </w:rPr>
      </w:pPr>
    </w:p>
    <w:p w14:paraId="368C3EEC" w14:textId="77777777" w:rsidR="004E1BD1" w:rsidRPr="00CC453C" w:rsidRDefault="004E1BD1" w:rsidP="00D65FAA">
      <w:pPr>
        <w:spacing w:line="360" w:lineRule="auto"/>
        <w:rPr>
          <w:rFonts w:cstheme="minorHAnsi"/>
          <w:sz w:val="24"/>
          <w:szCs w:val="24"/>
        </w:rPr>
      </w:pPr>
    </w:p>
    <w:p w14:paraId="69FDE4BC" w14:textId="77777777" w:rsidR="00291DB5" w:rsidRPr="00291DB5" w:rsidRDefault="00291DB5" w:rsidP="00D65FAA">
      <w:pPr>
        <w:spacing w:line="360" w:lineRule="auto"/>
        <w:rPr>
          <w:rFonts w:cstheme="minorHAnsi"/>
          <w:b/>
          <w:bCs/>
          <w:sz w:val="28"/>
          <w:szCs w:val="28"/>
          <w:u w:val="single"/>
        </w:rPr>
      </w:pPr>
    </w:p>
    <w:p w14:paraId="3C9F9F48" w14:textId="77777777" w:rsidR="00291DB5" w:rsidRDefault="00291DB5" w:rsidP="00D65FAA">
      <w:pPr>
        <w:spacing w:line="360" w:lineRule="auto"/>
        <w:rPr>
          <w:rFonts w:cstheme="minorHAnsi"/>
          <w:sz w:val="24"/>
          <w:szCs w:val="24"/>
        </w:rPr>
      </w:pPr>
    </w:p>
    <w:p w14:paraId="7701B594" w14:textId="5CBEC641" w:rsidR="00063B00" w:rsidRPr="00601D64" w:rsidRDefault="00063B00" w:rsidP="00D65FAA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033F5B03" w14:textId="29059E4B" w:rsidR="00063B00" w:rsidRDefault="00063B00" w:rsidP="00D65FAA">
      <w:pPr>
        <w:spacing w:line="360" w:lineRule="auto"/>
        <w:rPr>
          <w:rFonts w:cstheme="minorHAnsi"/>
          <w:sz w:val="24"/>
          <w:szCs w:val="24"/>
        </w:rPr>
      </w:pPr>
    </w:p>
    <w:p w14:paraId="0B3B24DC" w14:textId="77777777" w:rsidR="00063B00" w:rsidRPr="00E11BFD" w:rsidRDefault="00063B00" w:rsidP="00D65FAA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7B5A88F3" w14:textId="36382072" w:rsidR="00B05886" w:rsidRDefault="00B05886" w:rsidP="00D65FAA">
      <w:pPr>
        <w:spacing w:line="360" w:lineRule="auto"/>
        <w:rPr>
          <w:rFonts w:cstheme="minorHAnsi"/>
          <w:sz w:val="24"/>
          <w:szCs w:val="24"/>
        </w:rPr>
      </w:pPr>
    </w:p>
    <w:p w14:paraId="08A22C10" w14:textId="77777777" w:rsidR="002F2135" w:rsidRPr="00A8620B" w:rsidRDefault="002F2135" w:rsidP="00D65FAA">
      <w:pPr>
        <w:spacing w:line="360" w:lineRule="auto"/>
        <w:rPr>
          <w:rFonts w:cstheme="minorHAnsi"/>
          <w:b/>
          <w:bCs/>
        </w:rPr>
      </w:pPr>
    </w:p>
    <w:sectPr w:rsidR="002F2135" w:rsidRPr="00A8620B" w:rsidSect="00650D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B6425" w14:textId="77777777" w:rsidR="00492A02" w:rsidRDefault="00492A02" w:rsidP="00650DF7">
      <w:pPr>
        <w:spacing w:after="0" w:line="240" w:lineRule="auto"/>
      </w:pPr>
      <w:r>
        <w:separator/>
      </w:r>
    </w:p>
  </w:endnote>
  <w:endnote w:type="continuationSeparator" w:id="0">
    <w:p w14:paraId="41D56704" w14:textId="77777777" w:rsidR="00492A02" w:rsidRDefault="00492A02" w:rsidP="0065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A8B6" w14:textId="77777777" w:rsidR="00492A02" w:rsidRDefault="00492A02" w:rsidP="00650DF7">
      <w:pPr>
        <w:spacing w:after="0" w:line="240" w:lineRule="auto"/>
      </w:pPr>
      <w:r>
        <w:separator/>
      </w:r>
    </w:p>
  </w:footnote>
  <w:footnote w:type="continuationSeparator" w:id="0">
    <w:p w14:paraId="58B779AE" w14:textId="77777777" w:rsidR="00492A02" w:rsidRDefault="00492A02" w:rsidP="0065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D5D"/>
    <w:multiLevelType w:val="hybridMultilevel"/>
    <w:tmpl w:val="0EC030A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F0F7A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72906"/>
    <w:multiLevelType w:val="multilevel"/>
    <w:tmpl w:val="FBD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558E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C360A"/>
    <w:multiLevelType w:val="multilevel"/>
    <w:tmpl w:val="D4C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817C2"/>
    <w:multiLevelType w:val="multilevel"/>
    <w:tmpl w:val="3D9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13667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A339A"/>
    <w:multiLevelType w:val="hybridMultilevel"/>
    <w:tmpl w:val="B8368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C3725F"/>
    <w:multiLevelType w:val="multilevel"/>
    <w:tmpl w:val="D3F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357A8"/>
    <w:multiLevelType w:val="multilevel"/>
    <w:tmpl w:val="33F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07031"/>
    <w:multiLevelType w:val="multilevel"/>
    <w:tmpl w:val="985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9665A"/>
    <w:multiLevelType w:val="multilevel"/>
    <w:tmpl w:val="C9F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01FF9"/>
    <w:multiLevelType w:val="multilevel"/>
    <w:tmpl w:val="7BA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E66FA"/>
    <w:multiLevelType w:val="multilevel"/>
    <w:tmpl w:val="A96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80015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6579F"/>
    <w:multiLevelType w:val="multilevel"/>
    <w:tmpl w:val="44E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E21EB"/>
    <w:multiLevelType w:val="multilevel"/>
    <w:tmpl w:val="F2B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77298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B2722"/>
    <w:multiLevelType w:val="multilevel"/>
    <w:tmpl w:val="B142C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3B6705"/>
    <w:multiLevelType w:val="multilevel"/>
    <w:tmpl w:val="038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56A70"/>
    <w:multiLevelType w:val="multilevel"/>
    <w:tmpl w:val="27B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60962"/>
    <w:multiLevelType w:val="multilevel"/>
    <w:tmpl w:val="39EA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0079A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D16549"/>
    <w:multiLevelType w:val="multilevel"/>
    <w:tmpl w:val="E56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641B3"/>
    <w:multiLevelType w:val="multilevel"/>
    <w:tmpl w:val="6CF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E797E"/>
    <w:multiLevelType w:val="multilevel"/>
    <w:tmpl w:val="68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120410">
    <w:abstractNumId w:val="15"/>
  </w:num>
  <w:num w:numId="2" w16cid:durableId="224265764">
    <w:abstractNumId w:val="7"/>
  </w:num>
  <w:num w:numId="3" w16cid:durableId="635837316">
    <w:abstractNumId w:val="11"/>
  </w:num>
  <w:num w:numId="4" w16cid:durableId="1578637166">
    <w:abstractNumId w:val="0"/>
  </w:num>
  <w:num w:numId="5" w16cid:durableId="2017295300">
    <w:abstractNumId w:val="18"/>
  </w:num>
  <w:num w:numId="6" w16cid:durableId="2049406290">
    <w:abstractNumId w:val="8"/>
  </w:num>
  <w:num w:numId="7" w16cid:durableId="66653055">
    <w:abstractNumId w:val="9"/>
  </w:num>
  <w:num w:numId="8" w16cid:durableId="614749728">
    <w:abstractNumId w:val="21"/>
  </w:num>
  <w:num w:numId="9" w16cid:durableId="700394529">
    <w:abstractNumId w:val="23"/>
  </w:num>
  <w:num w:numId="10" w16cid:durableId="81536580">
    <w:abstractNumId w:val="5"/>
  </w:num>
  <w:num w:numId="11" w16cid:durableId="1524594645">
    <w:abstractNumId w:val="25"/>
  </w:num>
  <w:num w:numId="12" w16cid:durableId="1579631187">
    <w:abstractNumId w:val="24"/>
  </w:num>
  <w:num w:numId="13" w16cid:durableId="1905531111">
    <w:abstractNumId w:val="3"/>
  </w:num>
  <w:num w:numId="14" w16cid:durableId="1332486072">
    <w:abstractNumId w:val="6"/>
  </w:num>
  <w:num w:numId="15" w16cid:durableId="492112031">
    <w:abstractNumId w:val="2"/>
  </w:num>
  <w:num w:numId="16" w16cid:durableId="1331298485">
    <w:abstractNumId w:val="14"/>
  </w:num>
  <w:num w:numId="17" w16cid:durableId="1382166123">
    <w:abstractNumId w:val="16"/>
  </w:num>
  <w:num w:numId="18" w16cid:durableId="1356803914">
    <w:abstractNumId w:val="22"/>
  </w:num>
  <w:num w:numId="19" w16cid:durableId="1081559334">
    <w:abstractNumId w:val="12"/>
  </w:num>
  <w:num w:numId="20" w16cid:durableId="144863834">
    <w:abstractNumId w:val="20"/>
  </w:num>
  <w:num w:numId="21" w16cid:durableId="1965427320">
    <w:abstractNumId w:val="1"/>
  </w:num>
  <w:num w:numId="22" w16cid:durableId="56973309">
    <w:abstractNumId w:val="19"/>
  </w:num>
  <w:num w:numId="23" w16cid:durableId="223756346">
    <w:abstractNumId w:val="13"/>
  </w:num>
  <w:num w:numId="24" w16cid:durableId="230163029">
    <w:abstractNumId w:val="17"/>
  </w:num>
  <w:num w:numId="25" w16cid:durableId="789518067">
    <w:abstractNumId w:val="10"/>
  </w:num>
  <w:num w:numId="26" w16cid:durableId="1658993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78"/>
    <w:rsid w:val="00006C5B"/>
    <w:rsid w:val="00026F5B"/>
    <w:rsid w:val="000418A5"/>
    <w:rsid w:val="00050A7E"/>
    <w:rsid w:val="00063B00"/>
    <w:rsid w:val="00084E29"/>
    <w:rsid w:val="00094347"/>
    <w:rsid w:val="000B447D"/>
    <w:rsid w:val="0010407D"/>
    <w:rsid w:val="0010759F"/>
    <w:rsid w:val="00111926"/>
    <w:rsid w:val="00126B01"/>
    <w:rsid w:val="001A6B1D"/>
    <w:rsid w:val="0023736E"/>
    <w:rsid w:val="00240BCB"/>
    <w:rsid w:val="0024253D"/>
    <w:rsid w:val="00262F1D"/>
    <w:rsid w:val="002828B8"/>
    <w:rsid w:val="00291DB5"/>
    <w:rsid w:val="002F2135"/>
    <w:rsid w:val="003012EF"/>
    <w:rsid w:val="0030276B"/>
    <w:rsid w:val="00307A81"/>
    <w:rsid w:val="00347FD8"/>
    <w:rsid w:val="003613E8"/>
    <w:rsid w:val="00365BA9"/>
    <w:rsid w:val="00373BBF"/>
    <w:rsid w:val="003A6750"/>
    <w:rsid w:val="003C4E50"/>
    <w:rsid w:val="00405E89"/>
    <w:rsid w:val="00432C6D"/>
    <w:rsid w:val="00450E11"/>
    <w:rsid w:val="00492A02"/>
    <w:rsid w:val="004A348F"/>
    <w:rsid w:val="004A5C10"/>
    <w:rsid w:val="004D6911"/>
    <w:rsid w:val="004E1BD1"/>
    <w:rsid w:val="004E4579"/>
    <w:rsid w:val="004E4E69"/>
    <w:rsid w:val="004F7F59"/>
    <w:rsid w:val="005210BB"/>
    <w:rsid w:val="00526685"/>
    <w:rsid w:val="005854B6"/>
    <w:rsid w:val="005A624E"/>
    <w:rsid w:val="005C5236"/>
    <w:rsid w:val="005D3F34"/>
    <w:rsid w:val="005E5D15"/>
    <w:rsid w:val="00601D64"/>
    <w:rsid w:val="00614F85"/>
    <w:rsid w:val="00621701"/>
    <w:rsid w:val="00623C23"/>
    <w:rsid w:val="00650DF7"/>
    <w:rsid w:val="00662B13"/>
    <w:rsid w:val="00662F7A"/>
    <w:rsid w:val="0066336B"/>
    <w:rsid w:val="006C1907"/>
    <w:rsid w:val="007014A5"/>
    <w:rsid w:val="00717232"/>
    <w:rsid w:val="0072450C"/>
    <w:rsid w:val="007260E4"/>
    <w:rsid w:val="00761953"/>
    <w:rsid w:val="007A04C2"/>
    <w:rsid w:val="007F15E5"/>
    <w:rsid w:val="00801286"/>
    <w:rsid w:val="00806216"/>
    <w:rsid w:val="00811234"/>
    <w:rsid w:val="00881C31"/>
    <w:rsid w:val="008A2CDF"/>
    <w:rsid w:val="008A3ED9"/>
    <w:rsid w:val="008F6096"/>
    <w:rsid w:val="00916D4A"/>
    <w:rsid w:val="0091782C"/>
    <w:rsid w:val="00932AB9"/>
    <w:rsid w:val="00953948"/>
    <w:rsid w:val="00956B37"/>
    <w:rsid w:val="009B3C2C"/>
    <w:rsid w:val="009D6090"/>
    <w:rsid w:val="009F0F97"/>
    <w:rsid w:val="00A049F1"/>
    <w:rsid w:val="00A2600C"/>
    <w:rsid w:val="00A26747"/>
    <w:rsid w:val="00A50B1B"/>
    <w:rsid w:val="00A8620B"/>
    <w:rsid w:val="00AF5B60"/>
    <w:rsid w:val="00B05886"/>
    <w:rsid w:val="00B114D8"/>
    <w:rsid w:val="00B1583C"/>
    <w:rsid w:val="00B3583C"/>
    <w:rsid w:val="00B403EF"/>
    <w:rsid w:val="00B823CC"/>
    <w:rsid w:val="00B82E13"/>
    <w:rsid w:val="00B87D10"/>
    <w:rsid w:val="00BA5DD5"/>
    <w:rsid w:val="00BC6B38"/>
    <w:rsid w:val="00C06388"/>
    <w:rsid w:val="00C252A1"/>
    <w:rsid w:val="00C32074"/>
    <w:rsid w:val="00C5075A"/>
    <w:rsid w:val="00C63AFC"/>
    <w:rsid w:val="00C724A0"/>
    <w:rsid w:val="00C96FEC"/>
    <w:rsid w:val="00CA6EE1"/>
    <w:rsid w:val="00CB4F10"/>
    <w:rsid w:val="00CC453C"/>
    <w:rsid w:val="00CD3B27"/>
    <w:rsid w:val="00D0573E"/>
    <w:rsid w:val="00D345FC"/>
    <w:rsid w:val="00D51375"/>
    <w:rsid w:val="00D625E9"/>
    <w:rsid w:val="00D65FAA"/>
    <w:rsid w:val="00D80072"/>
    <w:rsid w:val="00D978A1"/>
    <w:rsid w:val="00DC2DF9"/>
    <w:rsid w:val="00DC5B33"/>
    <w:rsid w:val="00E01B31"/>
    <w:rsid w:val="00E1192D"/>
    <w:rsid w:val="00E11BFD"/>
    <w:rsid w:val="00E84978"/>
    <w:rsid w:val="00E96B12"/>
    <w:rsid w:val="00EB2663"/>
    <w:rsid w:val="00EE2C3A"/>
    <w:rsid w:val="00F014C4"/>
    <w:rsid w:val="00F73471"/>
    <w:rsid w:val="00FA0042"/>
    <w:rsid w:val="00FA1D1C"/>
    <w:rsid w:val="00F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26D0"/>
  <w15:chartTrackingRefBased/>
  <w15:docId w15:val="{D5627641-D1A6-4F8F-A658-67141F6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1C"/>
    <w:rPr>
      <w:lang w:bidi="te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9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F7"/>
    <w:rPr>
      <w:lang w:bidi="te-IN"/>
    </w:rPr>
  </w:style>
  <w:style w:type="paragraph" w:styleId="Footer">
    <w:name w:val="footer"/>
    <w:basedOn w:val="Normal"/>
    <w:link w:val="FooterChar"/>
    <w:uiPriority w:val="99"/>
    <w:unhideWhenUsed/>
    <w:rsid w:val="00650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F7"/>
    <w:rPr>
      <w:lang w:bidi="te-IN"/>
    </w:rPr>
  </w:style>
  <w:style w:type="paragraph" w:styleId="ListParagraph">
    <w:name w:val="List Paragraph"/>
    <w:basedOn w:val="Normal"/>
    <w:uiPriority w:val="34"/>
    <w:qFormat/>
    <w:rsid w:val="002425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2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10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v</dc:creator>
  <cp:keywords/>
  <dc:description/>
  <cp:lastModifiedBy>praneeth v</cp:lastModifiedBy>
  <cp:revision>117</cp:revision>
  <dcterms:created xsi:type="dcterms:W3CDTF">2024-08-07T00:54:00Z</dcterms:created>
  <dcterms:modified xsi:type="dcterms:W3CDTF">2024-08-11T14:29:00Z</dcterms:modified>
</cp:coreProperties>
</file>