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FB50D" w14:textId="0AE7ED96" w:rsidR="00B0390B" w:rsidRPr="009D41A8" w:rsidRDefault="3EE847B1" w:rsidP="00BD6154">
      <w:pPr>
        <w:pStyle w:val="Title"/>
      </w:pPr>
      <w:r>
        <w:t>CSOC 10</w:t>
      </w:r>
      <w:r w:rsidR="00BB7DE2">
        <w:t>3</w:t>
      </w:r>
      <w:r>
        <w:t>0: Assignment #</w:t>
      </w:r>
      <w:r w:rsidR="00856E6A">
        <w:t>1</w:t>
      </w:r>
    </w:p>
    <w:p w14:paraId="566182C0" w14:textId="101F89A3" w:rsidR="00B0390B" w:rsidRPr="00B0390B" w:rsidRDefault="00856E6A" w:rsidP="00BD6154">
      <w:pPr>
        <w:pStyle w:val="Subtitle"/>
      </w:pPr>
      <w:r>
        <w:t>July</w:t>
      </w:r>
      <w:r w:rsidR="3EE847B1">
        <w:t xml:space="preserve"> </w:t>
      </w:r>
      <w:r>
        <w:t>0</w:t>
      </w:r>
      <w:r w:rsidR="00CB5029">
        <w:t>5</w:t>
      </w:r>
      <w:r w:rsidR="3EE847B1">
        <w:t>, 202</w:t>
      </w:r>
      <w:r w:rsidR="00552215">
        <w:t>3</w:t>
      </w:r>
    </w:p>
    <w:p w14:paraId="51385712" w14:textId="77777777" w:rsidR="00B0390B" w:rsidRDefault="00B0390B" w:rsidP="00BD6154">
      <w:pPr>
        <w:pStyle w:val="NoSpacing"/>
        <w:rPr>
          <w:sz w:val="24"/>
          <w:szCs w:val="24"/>
        </w:rPr>
      </w:pPr>
    </w:p>
    <w:p w14:paraId="5081F98D" w14:textId="757FC00D" w:rsidR="00B0390B" w:rsidRDefault="00B0390B" w:rsidP="00BD6154">
      <w:pPr>
        <w:pStyle w:val="NoSpacing"/>
        <w:rPr>
          <w:sz w:val="24"/>
          <w:szCs w:val="24"/>
        </w:rPr>
      </w:pPr>
      <w:r w:rsidRPr="00552215">
        <w:rPr>
          <w:b/>
          <w:bCs/>
          <w:sz w:val="24"/>
          <w:szCs w:val="24"/>
        </w:rPr>
        <w:t>Prepared By</w:t>
      </w:r>
      <w:r>
        <w:rPr>
          <w:sz w:val="24"/>
          <w:szCs w:val="24"/>
        </w:rPr>
        <w:t xml:space="preserve">: </w:t>
      </w:r>
      <w:r w:rsidR="00856E6A">
        <w:rPr>
          <w:i/>
          <w:iCs/>
          <w:sz w:val="24"/>
          <w:szCs w:val="24"/>
        </w:rPr>
        <w:t>Ashish Kishor Hedau</w:t>
      </w:r>
    </w:p>
    <w:p w14:paraId="225623C7" w14:textId="77777777" w:rsidR="00163836" w:rsidRDefault="00163836" w:rsidP="00B0390B">
      <w:pPr>
        <w:pStyle w:val="NoSpacing"/>
        <w:rPr>
          <w:sz w:val="24"/>
          <w:szCs w:val="24"/>
        </w:rPr>
      </w:pPr>
    </w:p>
    <w:p w14:paraId="48654649" w14:textId="77777777" w:rsidR="00B0390B" w:rsidRDefault="00B0390B" w:rsidP="006A5F39">
      <w:pPr>
        <w:pStyle w:val="NoSpacing"/>
        <w:rPr>
          <w:sz w:val="24"/>
          <w:szCs w:val="24"/>
        </w:rPr>
      </w:pPr>
    </w:p>
    <w:sdt>
      <w:sdtPr>
        <w:rPr>
          <w:rFonts w:asciiTheme="minorHAnsi" w:eastAsiaTheme="minorHAnsi" w:hAnsiTheme="minorHAnsi" w:cstheme="minorBidi"/>
          <w:color w:val="auto"/>
          <w:sz w:val="22"/>
          <w:szCs w:val="22"/>
        </w:rPr>
        <w:id w:val="-1415546591"/>
        <w:docPartObj>
          <w:docPartGallery w:val="Table of Contents"/>
          <w:docPartUnique/>
        </w:docPartObj>
      </w:sdtPr>
      <w:sdtEndPr>
        <w:rPr>
          <w:b/>
          <w:bCs/>
          <w:noProof/>
        </w:rPr>
      </w:sdtEndPr>
      <w:sdtContent>
        <w:p w14:paraId="12E70565" w14:textId="3A011006" w:rsidR="00930EBB" w:rsidRDefault="00930EBB">
          <w:pPr>
            <w:pStyle w:val="TOCHeading"/>
          </w:pPr>
          <w:r>
            <w:t>Table of Contents</w:t>
          </w:r>
        </w:p>
        <w:p w14:paraId="3909FD40" w14:textId="6E5FB897" w:rsidR="003D2C2E" w:rsidRDefault="00930EBB">
          <w:pPr>
            <w:pStyle w:val="TOC1"/>
            <w:tabs>
              <w:tab w:val="right" w:leader="dot" w:pos="12950"/>
            </w:tabs>
            <w:rPr>
              <w:rFonts w:eastAsiaTheme="minorEastAsia"/>
              <w:noProof/>
              <w:kern w:val="2"/>
              <w:lang w:val="en-CA" w:eastAsia="en-CA"/>
              <w14:ligatures w14:val="standardContextual"/>
            </w:rPr>
          </w:pPr>
          <w:r>
            <w:fldChar w:fldCharType="begin"/>
          </w:r>
          <w:r>
            <w:instrText xml:space="preserve"> TOC \o "1-3" \h \z \u </w:instrText>
          </w:r>
          <w:r>
            <w:fldChar w:fldCharType="separate"/>
          </w:r>
          <w:hyperlink w:anchor="_Toc137283759" w:history="1">
            <w:r w:rsidR="002A7ED1">
              <w:rPr>
                <w:rStyle w:val="Hyperlink"/>
                <w:noProof/>
              </w:rPr>
              <w:t>Insecure Direct Object Reference in NHS terminal</w:t>
            </w:r>
            <w:r w:rsidR="003D2C2E">
              <w:rPr>
                <w:noProof/>
                <w:webHidden/>
              </w:rPr>
              <w:tab/>
            </w:r>
            <w:r w:rsidR="003D2C2E">
              <w:rPr>
                <w:noProof/>
                <w:webHidden/>
              </w:rPr>
              <w:fldChar w:fldCharType="begin"/>
            </w:r>
            <w:r w:rsidR="003D2C2E">
              <w:rPr>
                <w:noProof/>
                <w:webHidden/>
              </w:rPr>
              <w:instrText xml:space="preserve"> PAGEREF _Toc137283759 \h </w:instrText>
            </w:r>
            <w:r w:rsidR="003D2C2E">
              <w:rPr>
                <w:noProof/>
                <w:webHidden/>
              </w:rPr>
            </w:r>
            <w:r w:rsidR="003D2C2E">
              <w:rPr>
                <w:noProof/>
                <w:webHidden/>
              </w:rPr>
              <w:fldChar w:fldCharType="separate"/>
            </w:r>
            <w:r w:rsidR="003D2C2E">
              <w:rPr>
                <w:noProof/>
                <w:webHidden/>
              </w:rPr>
              <w:t>2</w:t>
            </w:r>
            <w:r w:rsidR="003D2C2E">
              <w:rPr>
                <w:noProof/>
                <w:webHidden/>
              </w:rPr>
              <w:fldChar w:fldCharType="end"/>
            </w:r>
          </w:hyperlink>
        </w:p>
        <w:p w14:paraId="4F453F7D" w14:textId="670D577D" w:rsidR="003D2C2E" w:rsidRDefault="00000000">
          <w:pPr>
            <w:pStyle w:val="TOC2"/>
            <w:tabs>
              <w:tab w:val="right" w:leader="dot" w:pos="12950"/>
            </w:tabs>
            <w:rPr>
              <w:rFonts w:eastAsiaTheme="minorEastAsia"/>
              <w:noProof/>
              <w:kern w:val="2"/>
              <w:lang w:val="en-CA" w:eastAsia="en-CA"/>
              <w14:ligatures w14:val="standardContextual"/>
            </w:rPr>
          </w:pPr>
          <w:hyperlink w:anchor="_Toc137283760" w:history="1">
            <w:r w:rsidR="003D2C2E" w:rsidRPr="0085561B">
              <w:rPr>
                <w:rStyle w:val="Hyperlink"/>
                <w:noProof/>
              </w:rPr>
              <w:t>Description</w:t>
            </w:r>
            <w:r w:rsidR="003D2C2E">
              <w:rPr>
                <w:noProof/>
                <w:webHidden/>
              </w:rPr>
              <w:tab/>
            </w:r>
            <w:r w:rsidR="003D2C2E">
              <w:rPr>
                <w:noProof/>
                <w:webHidden/>
              </w:rPr>
              <w:fldChar w:fldCharType="begin"/>
            </w:r>
            <w:r w:rsidR="003D2C2E">
              <w:rPr>
                <w:noProof/>
                <w:webHidden/>
              </w:rPr>
              <w:instrText xml:space="preserve"> PAGEREF _Toc137283760 \h </w:instrText>
            </w:r>
            <w:r w:rsidR="003D2C2E">
              <w:rPr>
                <w:noProof/>
                <w:webHidden/>
              </w:rPr>
            </w:r>
            <w:r w:rsidR="003D2C2E">
              <w:rPr>
                <w:noProof/>
                <w:webHidden/>
              </w:rPr>
              <w:fldChar w:fldCharType="separate"/>
            </w:r>
            <w:r w:rsidR="003D2C2E">
              <w:rPr>
                <w:noProof/>
                <w:webHidden/>
              </w:rPr>
              <w:t>2</w:t>
            </w:r>
            <w:r w:rsidR="003D2C2E">
              <w:rPr>
                <w:noProof/>
                <w:webHidden/>
              </w:rPr>
              <w:fldChar w:fldCharType="end"/>
            </w:r>
          </w:hyperlink>
        </w:p>
        <w:p w14:paraId="2EA183F0" w14:textId="0FC2F28B" w:rsidR="003D2C2E" w:rsidRDefault="00000000">
          <w:pPr>
            <w:pStyle w:val="TOC2"/>
            <w:tabs>
              <w:tab w:val="right" w:leader="dot" w:pos="12950"/>
            </w:tabs>
            <w:rPr>
              <w:rFonts w:eastAsiaTheme="minorEastAsia"/>
              <w:noProof/>
              <w:kern w:val="2"/>
              <w:lang w:val="en-CA" w:eastAsia="en-CA"/>
              <w14:ligatures w14:val="standardContextual"/>
            </w:rPr>
          </w:pPr>
          <w:hyperlink w:anchor="_Toc137283761" w:history="1">
            <w:r w:rsidR="003D2C2E" w:rsidRPr="0085561B">
              <w:rPr>
                <w:rStyle w:val="Hyperlink"/>
                <w:noProof/>
              </w:rPr>
              <w:t>Impact</w:t>
            </w:r>
            <w:r w:rsidR="003D2C2E">
              <w:rPr>
                <w:noProof/>
                <w:webHidden/>
              </w:rPr>
              <w:tab/>
            </w:r>
            <w:r w:rsidR="003D2C2E">
              <w:rPr>
                <w:noProof/>
                <w:webHidden/>
              </w:rPr>
              <w:fldChar w:fldCharType="begin"/>
            </w:r>
            <w:r w:rsidR="003D2C2E">
              <w:rPr>
                <w:noProof/>
                <w:webHidden/>
              </w:rPr>
              <w:instrText xml:space="preserve"> PAGEREF _Toc137283761 \h </w:instrText>
            </w:r>
            <w:r w:rsidR="003D2C2E">
              <w:rPr>
                <w:noProof/>
                <w:webHidden/>
              </w:rPr>
            </w:r>
            <w:r w:rsidR="003D2C2E">
              <w:rPr>
                <w:noProof/>
                <w:webHidden/>
              </w:rPr>
              <w:fldChar w:fldCharType="separate"/>
            </w:r>
            <w:r w:rsidR="003D2C2E">
              <w:rPr>
                <w:noProof/>
                <w:webHidden/>
              </w:rPr>
              <w:t>2</w:t>
            </w:r>
            <w:r w:rsidR="003D2C2E">
              <w:rPr>
                <w:noProof/>
                <w:webHidden/>
              </w:rPr>
              <w:fldChar w:fldCharType="end"/>
            </w:r>
          </w:hyperlink>
        </w:p>
        <w:p w14:paraId="054F6CC0" w14:textId="3DBB8260" w:rsidR="003D2C2E" w:rsidRDefault="00000000">
          <w:pPr>
            <w:pStyle w:val="TOC2"/>
            <w:tabs>
              <w:tab w:val="right" w:leader="dot" w:pos="12950"/>
            </w:tabs>
            <w:rPr>
              <w:rFonts w:eastAsiaTheme="minorEastAsia"/>
              <w:noProof/>
              <w:kern w:val="2"/>
              <w:lang w:val="en-CA" w:eastAsia="en-CA"/>
              <w14:ligatures w14:val="standardContextual"/>
            </w:rPr>
          </w:pPr>
          <w:hyperlink w:anchor="_Toc137283762" w:history="1">
            <w:r w:rsidR="003D2C2E" w:rsidRPr="0085561B">
              <w:rPr>
                <w:rStyle w:val="Hyperlink"/>
                <w:noProof/>
              </w:rPr>
              <w:t>Recommendations</w:t>
            </w:r>
            <w:r w:rsidR="003D2C2E">
              <w:rPr>
                <w:noProof/>
                <w:webHidden/>
              </w:rPr>
              <w:tab/>
            </w:r>
            <w:r w:rsidR="003D2C2E">
              <w:rPr>
                <w:noProof/>
                <w:webHidden/>
              </w:rPr>
              <w:fldChar w:fldCharType="begin"/>
            </w:r>
            <w:r w:rsidR="003D2C2E">
              <w:rPr>
                <w:noProof/>
                <w:webHidden/>
              </w:rPr>
              <w:instrText xml:space="preserve"> PAGEREF _Toc137283762 \h </w:instrText>
            </w:r>
            <w:r w:rsidR="003D2C2E">
              <w:rPr>
                <w:noProof/>
                <w:webHidden/>
              </w:rPr>
            </w:r>
            <w:r w:rsidR="003D2C2E">
              <w:rPr>
                <w:noProof/>
                <w:webHidden/>
              </w:rPr>
              <w:fldChar w:fldCharType="separate"/>
            </w:r>
            <w:r w:rsidR="003D2C2E">
              <w:rPr>
                <w:noProof/>
                <w:webHidden/>
              </w:rPr>
              <w:t>2</w:t>
            </w:r>
            <w:r w:rsidR="003D2C2E">
              <w:rPr>
                <w:noProof/>
                <w:webHidden/>
              </w:rPr>
              <w:fldChar w:fldCharType="end"/>
            </w:r>
          </w:hyperlink>
        </w:p>
        <w:p w14:paraId="530BBE11" w14:textId="5C649C6D" w:rsidR="003D2C2E" w:rsidRDefault="00000000">
          <w:pPr>
            <w:pStyle w:val="TOC2"/>
            <w:tabs>
              <w:tab w:val="right" w:leader="dot" w:pos="12950"/>
            </w:tabs>
            <w:rPr>
              <w:rFonts w:eastAsiaTheme="minorEastAsia"/>
              <w:noProof/>
              <w:kern w:val="2"/>
              <w:lang w:val="en-CA" w:eastAsia="en-CA"/>
              <w14:ligatures w14:val="standardContextual"/>
            </w:rPr>
          </w:pPr>
          <w:hyperlink w:anchor="_Toc137283763" w:history="1">
            <w:r w:rsidR="003D2C2E" w:rsidRPr="0085561B">
              <w:rPr>
                <w:rStyle w:val="Hyperlink"/>
                <w:noProof/>
              </w:rPr>
              <w:t>Steps to Reproduce</w:t>
            </w:r>
            <w:r w:rsidR="003D2C2E">
              <w:rPr>
                <w:noProof/>
                <w:webHidden/>
              </w:rPr>
              <w:tab/>
            </w:r>
            <w:r w:rsidR="003D2C2E">
              <w:rPr>
                <w:noProof/>
                <w:webHidden/>
              </w:rPr>
              <w:fldChar w:fldCharType="begin"/>
            </w:r>
            <w:r w:rsidR="003D2C2E">
              <w:rPr>
                <w:noProof/>
                <w:webHidden/>
              </w:rPr>
              <w:instrText xml:space="preserve"> PAGEREF _Toc137283763 \h </w:instrText>
            </w:r>
            <w:r w:rsidR="003D2C2E">
              <w:rPr>
                <w:noProof/>
                <w:webHidden/>
              </w:rPr>
            </w:r>
            <w:r w:rsidR="003D2C2E">
              <w:rPr>
                <w:noProof/>
                <w:webHidden/>
              </w:rPr>
              <w:fldChar w:fldCharType="separate"/>
            </w:r>
            <w:r w:rsidR="003D2C2E">
              <w:rPr>
                <w:noProof/>
                <w:webHidden/>
              </w:rPr>
              <w:t>3</w:t>
            </w:r>
            <w:r w:rsidR="003D2C2E">
              <w:rPr>
                <w:noProof/>
                <w:webHidden/>
              </w:rPr>
              <w:fldChar w:fldCharType="end"/>
            </w:r>
          </w:hyperlink>
        </w:p>
        <w:p w14:paraId="43C6B63A" w14:textId="0487747C" w:rsidR="00930EBB" w:rsidRDefault="00930EBB">
          <w:r>
            <w:rPr>
              <w:b/>
              <w:bCs/>
              <w:noProof/>
            </w:rPr>
            <w:fldChar w:fldCharType="end"/>
          </w:r>
        </w:p>
      </w:sdtContent>
    </w:sdt>
    <w:p w14:paraId="712E4D82" w14:textId="07C499F4" w:rsidR="00B0390B" w:rsidRDefault="00B0390B" w:rsidP="006A5F39">
      <w:pPr>
        <w:pStyle w:val="NoSpacing"/>
        <w:rPr>
          <w:sz w:val="24"/>
          <w:szCs w:val="24"/>
        </w:rPr>
      </w:pPr>
    </w:p>
    <w:p w14:paraId="4398A1A2" w14:textId="32698CA3" w:rsidR="00930EBB" w:rsidRDefault="00930EBB">
      <w:pPr>
        <w:rPr>
          <w:sz w:val="24"/>
          <w:szCs w:val="24"/>
        </w:rPr>
      </w:pPr>
      <w:r>
        <w:rPr>
          <w:sz w:val="24"/>
          <w:szCs w:val="24"/>
        </w:rPr>
        <w:br w:type="page"/>
      </w:r>
    </w:p>
    <w:p w14:paraId="1DD7A272" w14:textId="04EFD734" w:rsidR="00123DCA" w:rsidRPr="00782E20" w:rsidRDefault="00A20C5F" w:rsidP="00782E20">
      <w:pPr>
        <w:pStyle w:val="Heading1"/>
      </w:pPr>
      <w:r>
        <w:lastRenderedPageBreak/>
        <w:t>I</w:t>
      </w:r>
      <w:r w:rsidR="00E15549">
        <w:t>nsecure Direct Object Reference in</w:t>
      </w:r>
      <w:r>
        <w:t xml:space="preserve"> NHS terminal</w:t>
      </w:r>
    </w:p>
    <w:p w14:paraId="76262C90" w14:textId="77777777" w:rsidR="00782E20" w:rsidRPr="00782E20" w:rsidRDefault="00782E20" w:rsidP="00782E20"/>
    <w:p w14:paraId="14BC6420" w14:textId="77777777" w:rsidR="00123DCA" w:rsidRDefault="3EE847B1" w:rsidP="0071459E">
      <w:pPr>
        <w:pStyle w:val="Heading2"/>
        <w:pBdr>
          <w:bottom w:val="dotted" w:sz="4" w:space="1" w:color="auto"/>
        </w:pBdr>
      </w:pPr>
      <w:bookmarkStart w:id="0" w:name="_Toc137283760"/>
      <w:r>
        <w:t>Description</w:t>
      </w:r>
      <w:bookmarkEnd w:id="0"/>
    </w:p>
    <w:p w14:paraId="48238903" w14:textId="029D1E4D" w:rsidR="007356F4" w:rsidRDefault="00FF730C" w:rsidP="00A20C5F">
      <w:r>
        <w:t xml:space="preserve">The assessed “http://10.5.30.10” application was found to implement a login-type functionality that required users to submit a password to gain access to the terminal and see the secret message. This login-type </w:t>
      </w:r>
      <w:r w:rsidR="00C54BDA">
        <w:t>type functionality was found to be implemented as a client-side control, and the protected content was found to be delivered to the users as part of the application’s front end HTML file through insecure direct object reference.</w:t>
      </w:r>
    </w:p>
    <w:p w14:paraId="4C27D7D7" w14:textId="77777777" w:rsidR="00C54BDA" w:rsidRDefault="00C54BDA" w:rsidP="00A20C5F"/>
    <w:p w14:paraId="2AE8F101" w14:textId="402904DE" w:rsidR="00123DCA" w:rsidRDefault="3EE847B1" w:rsidP="0071459E">
      <w:pPr>
        <w:pStyle w:val="Heading2"/>
        <w:pBdr>
          <w:bottom w:val="dotted" w:sz="4" w:space="1" w:color="auto"/>
        </w:pBdr>
      </w:pPr>
      <w:bookmarkStart w:id="1" w:name="_Toc137283761"/>
      <w:r>
        <w:t>Impact</w:t>
      </w:r>
      <w:bookmarkEnd w:id="1"/>
    </w:p>
    <w:p w14:paraId="4A37C789" w14:textId="5C86C0C5" w:rsidR="00C70ED3" w:rsidRDefault="00C54BDA" w:rsidP="00123DCA">
      <w:r>
        <w:t xml:space="preserve">An attacker could modify the client-side behavior of the web page to bypass the authentication, and/or view the protected content by inspecting the page’s source code. </w:t>
      </w:r>
      <w:r w:rsidR="00D00199">
        <w:t>The attacker could see the “secret message” due to the reference mentioned in the client-side HTML.</w:t>
      </w:r>
    </w:p>
    <w:p w14:paraId="2934046B" w14:textId="77777777" w:rsidR="00B316B8" w:rsidRDefault="00B316B8" w:rsidP="00123DCA"/>
    <w:p w14:paraId="7B311375" w14:textId="77777777" w:rsidR="00B316B8" w:rsidRDefault="00B316B8" w:rsidP="00123DCA"/>
    <w:p w14:paraId="67094FF1" w14:textId="6180DCB1" w:rsidR="00123DCA" w:rsidRDefault="3EE847B1" w:rsidP="0071459E">
      <w:pPr>
        <w:pStyle w:val="Heading2"/>
        <w:pBdr>
          <w:bottom w:val="dotted" w:sz="4" w:space="1" w:color="auto"/>
        </w:pBdr>
      </w:pPr>
      <w:bookmarkStart w:id="2" w:name="_Toc137283762"/>
      <w:r>
        <w:t>Recommendations</w:t>
      </w:r>
      <w:bookmarkEnd w:id="2"/>
    </w:p>
    <w:p w14:paraId="66E8E8C1" w14:textId="6E6EE4BE" w:rsidR="00033BA9" w:rsidRDefault="00370DC5" w:rsidP="3EE847B1">
      <w:r>
        <w:t>Implement the secret message and delivery of the protected content as server-side functions</w:t>
      </w:r>
      <w:r w:rsidR="00EB0101">
        <w:t xml:space="preserve"> combined with indirect object reference</w:t>
      </w:r>
      <w:r>
        <w:t>. This would ensure the users don’t have access to the reference that directs to the “secret message”. It would also ensure the content is not tampered with or modified because of the exposed reference.</w:t>
      </w:r>
    </w:p>
    <w:p w14:paraId="3E799CD4" w14:textId="4425E3B1" w:rsidR="3EE847B1" w:rsidRDefault="003618FE" w:rsidP="3EE847B1">
      <w:r>
        <w:t xml:space="preserve">For more information on </w:t>
      </w:r>
      <w:r w:rsidR="00EB2239">
        <w:t>IDOR related Common Weaknesses, refer to CWE-639 and CWE-862.</w:t>
      </w:r>
    </w:p>
    <w:p w14:paraId="7A945CAB" w14:textId="72859AF2" w:rsidR="00C21063" w:rsidRDefault="00C21063" w:rsidP="3EE847B1">
      <w:r>
        <w:t>Reference:</w:t>
      </w:r>
      <w:r w:rsidRPr="00C21063">
        <w:t xml:space="preserve"> </w:t>
      </w:r>
      <w:hyperlink r:id="rId8" w:history="1">
        <w:r w:rsidRPr="00694A9A">
          <w:rPr>
            <w:rStyle w:val="Hyperlink"/>
          </w:rPr>
          <w:t>https://cheatsheetseries.owasp.org/cheatsheets/Insecure_Direct_Object_Reference_Prevention_Cheat_Sheet.html</w:t>
        </w:r>
      </w:hyperlink>
    </w:p>
    <w:p w14:paraId="222E4DC8" w14:textId="77777777" w:rsidR="00C21063" w:rsidRDefault="00C21063" w:rsidP="3EE847B1"/>
    <w:p w14:paraId="587D418A" w14:textId="33A93301" w:rsidR="00F755D3" w:rsidRDefault="00F755D3"/>
    <w:p w14:paraId="28666CB5" w14:textId="77777777" w:rsidR="00EB2239" w:rsidRDefault="00EB2239"/>
    <w:p w14:paraId="06FB8A45" w14:textId="77777777" w:rsidR="00EB2239" w:rsidRDefault="00EB2239"/>
    <w:p w14:paraId="767F3A39" w14:textId="15C5EB7E" w:rsidR="001435BC" w:rsidRDefault="001435BC" w:rsidP="001435BC">
      <w:pPr>
        <w:pStyle w:val="Heading2"/>
        <w:pBdr>
          <w:bottom w:val="dotted" w:sz="4" w:space="1" w:color="auto"/>
        </w:pBdr>
      </w:pPr>
      <w:bookmarkStart w:id="3" w:name="_Toc137283763"/>
      <w:r>
        <w:lastRenderedPageBreak/>
        <w:t>Steps to Reproduce</w:t>
      </w:r>
      <w:bookmarkEnd w:id="3"/>
    </w:p>
    <w:p w14:paraId="26714DF0" w14:textId="7E401285" w:rsidR="005F68CD" w:rsidRDefault="005F68CD" w:rsidP="00603428">
      <w:pPr>
        <w:pStyle w:val="NoSpacing"/>
        <w:rPr>
          <w:rFonts w:asciiTheme="minorHAnsi" w:eastAsiaTheme="minorHAnsi" w:hAnsiTheme="minorHAnsi" w:cstheme="minorBidi"/>
        </w:rPr>
      </w:pPr>
    </w:p>
    <w:p w14:paraId="33B8C6DD" w14:textId="63FFD443" w:rsidR="005F68CD" w:rsidRDefault="005F68CD" w:rsidP="00603428">
      <w:pPr>
        <w:pStyle w:val="NoSpacing"/>
        <w:rPr>
          <w:rFonts w:asciiTheme="minorHAnsi" w:eastAsiaTheme="minorHAnsi" w:hAnsiTheme="minorHAnsi" w:cstheme="minorBidi"/>
        </w:rPr>
      </w:pPr>
      <w:r>
        <w:rPr>
          <w:rFonts w:asciiTheme="minorHAnsi" w:eastAsiaTheme="minorHAnsi" w:hAnsiTheme="minorHAnsi" w:cstheme="minorBidi"/>
        </w:rPr>
        <w:t xml:space="preserve">The target application was found to be protected by a </w:t>
      </w:r>
      <w:r w:rsidR="00EB2239">
        <w:rPr>
          <w:rFonts w:asciiTheme="minorHAnsi" w:eastAsiaTheme="minorHAnsi" w:hAnsiTheme="minorHAnsi" w:cstheme="minorBidi"/>
        </w:rPr>
        <w:t xml:space="preserve">code </w:t>
      </w:r>
      <w:r>
        <w:rPr>
          <w:rFonts w:asciiTheme="minorHAnsi" w:eastAsiaTheme="minorHAnsi" w:hAnsiTheme="minorHAnsi" w:cstheme="minorBidi"/>
        </w:rPr>
        <w:t xml:space="preserve">that </w:t>
      </w:r>
      <w:r w:rsidR="00953C28">
        <w:rPr>
          <w:rFonts w:asciiTheme="minorHAnsi" w:eastAsiaTheme="minorHAnsi" w:hAnsiTheme="minorHAnsi" w:cstheme="minorBidi"/>
        </w:rPr>
        <w:t xml:space="preserve">required users to submit the correct </w:t>
      </w:r>
      <w:r w:rsidR="00EB2239">
        <w:rPr>
          <w:rFonts w:asciiTheme="minorHAnsi" w:eastAsiaTheme="minorHAnsi" w:hAnsiTheme="minorHAnsi" w:cstheme="minorBidi"/>
        </w:rPr>
        <w:t xml:space="preserve">password </w:t>
      </w:r>
      <w:r w:rsidR="00953C28">
        <w:rPr>
          <w:rFonts w:asciiTheme="minorHAnsi" w:eastAsiaTheme="minorHAnsi" w:hAnsiTheme="minorHAnsi" w:cstheme="minorBidi"/>
        </w:rPr>
        <w:t>before accessing the protected content on the site, as pictured below:</w:t>
      </w:r>
    </w:p>
    <w:p w14:paraId="44EE89E4" w14:textId="77777777" w:rsidR="00EB2239" w:rsidRDefault="00EB2239" w:rsidP="00603428">
      <w:pPr>
        <w:pStyle w:val="NoSpacing"/>
        <w:rPr>
          <w:rFonts w:asciiTheme="minorHAnsi" w:eastAsiaTheme="minorHAnsi" w:hAnsiTheme="minorHAnsi" w:cstheme="minorBidi"/>
        </w:rPr>
      </w:pPr>
    </w:p>
    <w:p w14:paraId="6F5DD969" w14:textId="54888C6E" w:rsidR="00EB2239" w:rsidRDefault="00EB2239" w:rsidP="00603428">
      <w:pPr>
        <w:pStyle w:val="NoSpacing"/>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1580377F" wp14:editId="2908C477">
            <wp:extent cx="8228330" cy="4544704"/>
            <wp:effectExtent l="0" t="0" r="1270" b="8255"/>
            <wp:docPr id="612197729"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97729" name="Picture 2" descr="A computer screen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249434" cy="4556360"/>
                    </a:xfrm>
                    <a:prstGeom prst="rect">
                      <a:avLst/>
                    </a:prstGeom>
                  </pic:spPr>
                </pic:pic>
              </a:graphicData>
            </a:graphic>
          </wp:inline>
        </w:drawing>
      </w:r>
    </w:p>
    <w:p w14:paraId="1D737D3C" w14:textId="77777777" w:rsidR="00842F5A" w:rsidRDefault="00842F5A" w:rsidP="00603428">
      <w:pPr>
        <w:pStyle w:val="NoSpacing"/>
        <w:rPr>
          <w:rFonts w:asciiTheme="minorHAnsi" w:eastAsiaTheme="minorHAnsi" w:hAnsiTheme="minorHAnsi" w:cstheme="minorBidi"/>
        </w:rPr>
      </w:pPr>
    </w:p>
    <w:p w14:paraId="3BC10D43" w14:textId="673045FF" w:rsidR="00E77E66" w:rsidRDefault="00E77E66" w:rsidP="00585193">
      <w:pPr>
        <w:pStyle w:val="NoSpacing"/>
        <w:jc w:val="center"/>
        <w:rPr>
          <w:rFonts w:asciiTheme="minorHAnsi" w:eastAsiaTheme="minorHAnsi" w:hAnsiTheme="minorHAnsi" w:cstheme="minorBidi"/>
        </w:rPr>
      </w:pPr>
    </w:p>
    <w:p w14:paraId="5C0A32A7" w14:textId="77777777" w:rsidR="00FA047F" w:rsidRDefault="00FA047F" w:rsidP="00603428">
      <w:pPr>
        <w:pStyle w:val="NoSpacing"/>
        <w:rPr>
          <w:rFonts w:asciiTheme="minorHAnsi" w:eastAsiaTheme="minorHAnsi" w:hAnsiTheme="minorHAnsi" w:cstheme="minorBidi"/>
        </w:rPr>
      </w:pPr>
    </w:p>
    <w:p w14:paraId="72C10BBD" w14:textId="77777777" w:rsidR="00EB2239" w:rsidRDefault="00EB2239"/>
    <w:p w14:paraId="52E4DBB2" w14:textId="6055BA1C" w:rsidR="00FA047F" w:rsidRDefault="00585193" w:rsidP="00603428">
      <w:pPr>
        <w:pStyle w:val="NoSpacing"/>
        <w:rPr>
          <w:rFonts w:asciiTheme="minorHAnsi" w:eastAsiaTheme="minorHAnsi" w:hAnsiTheme="minorHAnsi" w:cstheme="minorBidi"/>
        </w:rPr>
      </w:pPr>
      <w:r>
        <w:rPr>
          <w:rFonts w:asciiTheme="minorHAnsi" w:eastAsiaTheme="minorHAnsi" w:hAnsiTheme="minorHAnsi" w:cstheme="minorBidi"/>
        </w:rPr>
        <w:t>Inspecting the page source code using the browser’s built-in developer tools</w:t>
      </w:r>
      <w:r w:rsidR="00BA22BF">
        <w:rPr>
          <w:rFonts w:asciiTheme="minorHAnsi" w:eastAsiaTheme="minorHAnsi" w:hAnsiTheme="minorHAnsi" w:cstheme="minorBidi"/>
        </w:rPr>
        <w:t xml:space="preserve"> revealed that the protected</w:t>
      </w:r>
      <w:r w:rsidR="00374E37">
        <w:rPr>
          <w:rFonts w:asciiTheme="minorHAnsi" w:eastAsiaTheme="minorHAnsi" w:hAnsiTheme="minorHAnsi" w:cstheme="minorBidi"/>
        </w:rPr>
        <w:t xml:space="preserve"> code “secret message” could be accessed through the fetch details mentioned in the HTML script as “/</w:t>
      </w:r>
      <w:proofErr w:type="spellStart"/>
      <w:r w:rsidR="00374E37">
        <w:rPr>
          <w:rFonts w:asciiTheme="minorHAnsi" w:eastAsiaTheme="minorHAnsi" w:hAnsiTheme="minorHAnsi" w:cstheme="minorBidi"/>
        </w:rPr>
        <w:t>api</w:t>
      </w:r>
      <w:proofErr w:type="spellEnd"/>
      <w:r w:rsidR="00374E37">
        <w:rPr>
          <w:rFonts w:asciiTheme="minorHAnsi" w:eastAsiaTheme="minorHAnsi" w:hAnsiTheme="minorHAnsi" w:cstheme="minorBidi"/>
        </w:rPr>
        <w:t>/v3/message”.</w:t>
      </w:r>
    </w:p>
    <w:p w14:paraId="3D9ACD2B" w14:textId="77777777" w:rsidR="00374E37" w:rsidRDefault="00374E37" w:rsidP="00603428">
      <w:pPr>
        <w:pStyle w:val="NoSpacing"/>
        <w:rPr>
          <w:rFonts w:asciiTheme="minorHAnsi" w:eastAsiaTheme="minorHAnsi" w:hAnsiTheme="minorHAnsi" w:cstheme="minorBidi"/>
        </w:rPr>
      </w:pPr>
    </w:p>
    <w:p w14:paraId="0883908E" w14:textId="0234BD60" w:rsidR="00842F5A" w:rsidRDefault="00374E37" w:rsidP="00603428">
      <w:pPr>
        <w:pStyle w:val="NoSpacing"/>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3C51BA1B" wp14:editId="1D29FE7F">
            <wp:extent cx="8229600" cy="4735773"/>
            <wp:effectExtent l="0" t="0" r="0" b="8255"/>
            <wp:docPr id="1515950232" name="Picture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50232" name="Picture 3" descr="A computer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234790" cy="4738759"/>
                    </a:xfrm>
                    <a:prstGeom prst="rect">
                      <a:avLst/>
                    </a:prstGeom>
                  </pic:spPr>
                </pic:pic>
              </a:graphicData>
            </a:graphic>
          </wp:inline>
        </w:drawing>
      </w:r>
    </w:p>
    <w:p w14:paraId="1FFC2EBC" w14:textId="77777777" w:rsidR="002A7ED1" w:rsidRDefault="002A7ED1" w:rsidP="00BA22BF">
      <w:pPr>
        <w:pStyle w:val="NoSpacing"/>
        <w:jc w:val="center"/>
        <w:rPr>
          <w:rFonts w:asciiTheme="minorHAnsi" w:eastAsiaTheme="minorHAnsi" w:hAnsiTheme="minorHAnsi" w:cstheme="minorBidi"/>
        </w:rPr>
      </w:pPr>
    </w:p>
    <w:p w14:paraId="24ECDB1E" w14:textId="25114D60" w:rsidR="002A7ED1" w:rsidRDefault="002A7ED1">
      <w:r>
        <w:lastRenderedPageBreak/>
        <w:t>By inserting the Direct Object Reference in front of the URL in scope produces the “secret message” as shown in the image below.</w:t>
      </w:r>
    </w:p>
    <w:p w14:paraId="4F71027F" w14:textId="36501D32" w:rsidR="009A25E2" w:rsidRDefault="002A7ED1" w:rsidP="002A7ED1">
      <w:r>
        <w:rPr>
          <w:noProof/>
        </w:rPr>
        <w:drawing>
          <wp:inline distT="0" distB="0" distL="0" distR="0" wp14:anchorId="0BE44125" wp14:editId="7F2FF86D">
            <wp:extent cx="6076950" cy="2324100"/>
            <wp:effectExtent l="0" t="0" r="0" b="0"/>
            <wp:docPr id="115626575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65754"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76950" cy="2324100"/>
                    </a:xfrm>
                    <a:prstGeom prst="rect">
                      <a:avLst/>
                    </a:prstGeom>
                  </pic:spPr>
                </pic:pic>
              </a:graphicData>
            </a:graphic>
          </wp:inline>
        </w:drawing>
      </w:r>
    </w:p>
    <w:p w14:paraId="641B71AC" w14:textId="77777777" w:rsidR="002A7ED1" w:rsidRPr="00603428" w:rsidRDefault="002A7ED1" w:rsidP="002A7ED1"/>
    <w:sectPr w:rsidR="002A7ED1" w:rsidRPr="00603428">
      <w:headerReference w:type="default" r:id="rId12"/>
      <w:footerReference w:type="defaul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10563" w14:textId="77777777" w:rsidR="00506681" w:rsidRDefault="00506681" w:rsidP="003C1D22">
      <w:pPr>
        <w:spacing w:after="0" w:line="240" w:lineRule="auto"/>
      </w:pPr>
      <w:r>
        <w:separator/>
      </w:r>
    </w:p>
  </w:endnote>
  <w:endnote w:type="continuationSeparator" w:id="0">
    <w:p w14:paraId="3CE8FDE3" w14:textId="77777777" w:rsidR="00506681" w:rsidRDefault="00506681" w:rsidP="003C1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20FB4" w14:textId="09E1203F" w:rsidR="00CB5029" w:rsidRPr="003C1D22" w:rsidRDefault="00CB5029">
    <w:pPr>
      <w:pStyle w:val="Footer"/>
      <w:rPr>
        <w:lang w:val="en-CA"/>
      </w:rPr>
    </w:pPr>
    <w:r>
      <w:rPr>
        <w:lang w:val="en-CA"/>
      </w:rPr>
      <w:t>Ashish Kishor Hedau</w:t>
    </w:r>
    <w:r w:rsidR="003C1D22">
      <w:rPr>
        <w:lang w:val="en-CA"/>
      </w:rPr>
      <w:t xml:space="preserve">, </w:t>
    </w:r>
    <w:r>
      <w:rPr>
        <w:lang w:val="en-CA"/>
      </w:rPr>
      <w:t>219911031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FE15E" w14:textId="77777777" w:rsidR="00506681" w:rsidRDefault="00506681" w:rsidP="003C1D22">
      <w:pPr>
        <w:spacing w:after="0" w:line="240" w:lineRule="auto"/>
      </w:pPr>
      <w:r>
        <w:separator/>
      </w:r>
    </w:p>
  </w:footnote>
  <w:footnote w:type="continuationSeparator" w:id="0">
    <w:p w14:paraId="1F2BE2A2" w14:textId="77777777" w:rsidR="00506681" w:rsidRDefault="00506681" w:rsidP="003C1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A5B0499" w14:paraId="00169DB3" w14:textId="77777777" w:rsidTr="6A5B0499">
      <w:tc>
        <w:tcPr>
          <w:tcW w:w="3120" w:type="dxa"/>
        </w:tcPr>
        <w:p w14:paraId="17A7A332" w14:textId="352A5245" w:rsidR="6A5B0499" w:rsidRDefault="6A5B0499" w:rsidP="6A5B0499">
          <w:pPr>
            <w:pStyle w:val="Header"/>
            <w:ind w:left="-115"/>
          </w:pPr>
        </w:p>
      </w:tc>
      <w:tc>
        <w:tcPr>
          <w:tcW w:w="3120" w:type="dxa"/>
        </w:tcPr>
        <w:p w14:paraId="2977D864" w14:textId="2AA4425C" w:rsidR="6A5B0499" w:rsidRDefault="6A5B0499" w:rsidP="6A5B0499">
          <w:pPr>
            <w:pStyle w:val="Header"/>
            <w:jc w:val="center"/>
          </w:pPr>
        </w:p>
      </w:tc>
      <w:tc>
        <w:tcPr>
          <w:tcW w:w="3120" w:type="dxa"/>
        </w:tcPr>
        <w:p w14:paraId="6FB2B335" w14:textId="1ACCBA55" w:rsidR="6A5B0499" w:rsidRDefault="6A5B0499" w:rsidP="6A5B0499">
          <w:pPr>
            <w:pStyle w:val="Header"/>
            <w:ind w:right="-115"/>
            <w:jc w:val="right"/>
          </w:pPr>
        </w:p>
      </w:tc>
    </w:tr>
  </w:tbl>
  <w:p w14:paraId="3D78B9E2" w14:textId="55608C7F" w:rsidR="6A5B0499" w:rsidRDefault="6A5B0499" w:rsidP="6A5B0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51202"/>
    <w:multiLevelType w:val="hybridMultilevel"/>
    <w:tmpl w:val="44049FC6"/>
    <w:lvl w:ilvl="0" w:tplc="15C6CD5E">
      <w:start w:val="1"/>
      <w:numFmt w:val="bullet"/>
      <w:lvlText w:val=""/>
      <w:lvlJc w:val="left"/>
      <w:pPr>
        <w:ind w:left="720" w:hanging="360"/>
      </w:pPr>
      <w:rPr>
        <w:rFonts w:ascii="Symbol" w:hAnsi="Symbol" w:hint="default"/>
      </w:rPr>
    </w:lvl>
    <w:lvl w:ilvl="1" w:tplc="1E9CAD44">
      <w:start w:val="1"/>
      <w:numFmt w:val="bullet"/>
      <w:lvlText w:val="o"/>
      <w:lvlJc w:val="left"/>
      <w:pPr>
        <w:ind w:left="1440" w:hanging="360"/>
      </w:pPr>
      <w:rPr>
        <w:rFonts w:ascii="Courier New" w:hAnsi="Courier New" w:hint="default"/>
      </w:rPr>
    </w:lvl>
    <w:lvl w:ilvl="2" w:tplc="B9964522">
      <w:start w:val="1"/>
      <w:numFmt w:val="bullet"/>
      <w:lvlText w:val=""/>
      <w:lvlJc w:val="left"/>
      <w:pPr>
        <w:ind w:left="2160" w:hanging="360"/>
      </w:pPr>
      <w:rPr>
        <w:rFonts w:ascii="Wingdings" w:hAnsi="Wingdings" w:hint="default"/>
      </w:rPr>
    </w:lvl>
    <w:lvl w:ilvl="3" w:tplc="7E0883A4">
      <w:start w:val="1"/>
      <w:numFmt w:val="bullet"/>
      <w:lvlText w:val=""/>
      <w:lvlJc w:val="left"/>
      <w:pPr>
        <w:ind w:left="2880" w:hanging="360"/>
      </w:pPr>
      <w:rPr>
        <w:rFonts w:ascii="Symbol" w:hAnsi="Symbol" w:hint="default"/>
      </w:rPr>
    </w:lvl>
    <w:lvl w:ilvl="4" w:tplc="93907560">
      <w:start w:val="1"/>
      <w:numFmt w:val="bullet"/>
      <w:lvlText w:val="o"/>
      <w:lvlJc w:val="left"/>
      <w:pPr>
        <w:ind w:left="3600" w:hanging="360"/>
      </w:pPr>
      <w:rPr>
        <w:rFonts w:ascii="Courier New" w:hAnsi="Courier New" w:hint="default"/>
      </w:rPr>
    </w:lvl>
    <w:lvl w:ilvl="5" w:tplc="610EAF24">
      <w:start w:val="1"/>
      <w:numFmt w:val="bullet"/>
      <w:lvlText w:val=""/>
      <w:lvlJc w:val="left"/>
      <w:pPr>
        <w:ind w:left="4320" w:hanging="360"/>
      </w:pPr>
      <w:rPr>
        <w:rFonts w:ascii="Wingdings" w:hAnsi="Wingdings" w:hint="default"/>
      </w:rPr>
    </w:lvl>
    <w:lvl w:ilvl="6" w:tplc="658059E6">
      <w:start w:val="1"/>
      <w:numFmt w:val="bullet"/>
      <w:lvlText w:val=""/>
      <w:lvlJc w:val="left"/>
      <w:pPr>
        <w:ind w:left="5040" w:hanging="360"/>
      </w:pPr>
      <w:rPr>
        <w:rFonts w:ascii="Symbol" w:hAnsi="Symbol" w:hint="default"/>
      </w:rPr>
    </w:lvl>
    <w:lvl w:ilvl="7" w:tplc="537C19EC">
      <w:start w:val="1"/>
      <w:numFmt w:val="bullet"/>
      <w:lvlText w:val="o"/>
      <w:lvlJc w:val="left"/>
      <w:pPr>
        <w:ind w:left="5760" w:hanging="360"/>
      </w:pPr>
      <w:rPr>
        <w:rFonts w:ascii="Courier New" w:hAnsi="Courier New" w:hint="default"/>
      </w:rPr>
    </w:lvl>
    <w:lvl w:ilvl="8" w:tplc="FAF4268A">
      <w:start w:val="1"/>
      <w:numFmt w:val="bullet"/>
      <w:lvlText w:val=""/>
      <w:lvlJc w:val="left"/>
      <w:pPr>
        <w:ind w:left="6480" w:hanging="360"/>
      </w:pPr>
      <w:rPr>
        <w:rFonts w:ascii="Wingdings" w:hAnsi="Wingdings" w:hint="default"/>
      </w:rPr>
    </w:lvl>
  </w:abstractNum>
  <w:abstractNum w:abstractNumId="1" w15:restartNumberingAfterBreak="0">
    <w:nsid w:val="1E4183B9"/>
    <w:multiLevelType w:val="hybridMultilevel"/>
    <w:tmpl w:val="040A722C"/>
    <w:lvl w:ilvl="0" w:tplc="9E72E1F8">
      <w:start w:val="1"/>
      <w:numFmt w:val="bullet"/>
      <w:lvlText w:val=""/>
      <w:lvlJc w:val="left"/>
      <w:pPr>
        <w:ind w:left="720" w:hanging="360"/>
      </w:pPr>
      <w:rPr>
        <w:rFonts w:ascii="Symbol" w:hAnsi="Symbol" w:hint="default"/>
      </w:rPr>
    </w:lvl>
    <w:lvl w:ilvl="1" w:tplc="69AED946">
      <w:start w:val="1"/>
      <w:numFmt w:val="bullet"/>
      <w:lvlText w:val=""/>
      <w:lvlJc w:val="left"/>
      <w:pPr>
        <w:ind w:left="1440" w:hanging="360"/>
      </w:pPr>
      <w:rPr>
        <w:rFonts w:ascii="Symbol" w:hAnsi="Symbol" w:hint="default"/>
      </w:rPr>
    </w:lvl>
    <w:lvl w:ilvl="2" w:tplc="D264D0C4">
      <w:start w:val="1"/>
      <w:numFmt w:val="bullet"/>
      <w:lvlText w:val=""/>
      <w:lvlJc w:val="left"/>
      <w:pPr>
        <w:ind w:left="2160" w:hanging="360"/>
      </w:pPr>
      <w:rPr>
        <w:rFonts w:ascii="Wingdings" w:hAnsi="Wingdings" w:hint="default"/>
      </w:rPr>
    </w:lvl>
    <w:lvl w:ilvl="3" w:tplc="9ABE08D0">
      <w:start w:val="1"/>
      <w:numFmt w:val="bullet"/>
      <w:lvlText w:val=""/>
      <w:lvlJc w:val="left"/>
      <w:pPr>
        <w:ind w:left="2880" w:hanging="360"/>
      </w:pPr>
      <w:rPr>
        <w:rFonts w:ascii="Symbol" w:hAnsi="Symbol" w:hint="default"/>
      </w:rPr>
    </w:lvl>
    <w:lvl w:ilvl="4" w:tplc="5C5CBAB8">
      <w:start w:val="1"/>
      <w:numFmt w:val="bullet"/>
      <w:lvlText w:val="o"/>
      <w:lvlJc w:val="left"/>
      <w:pPr>
        <w:ind w:left="3600" w:hanging="360"/>
      </w:pPr>
      <w:rPr>
        <w:rFonts w:ascii="Courier New" w:hAnsi="Courier New" w:hint="default"/>
      </w:rPr>
    </w:lvl>
    <w:lvl w:ilvl="5" w:tplc="C64E1086">
      <w:start w:val="1"/>
      <w:numFmt w:val="bullet"/>
      <w:lvlText w:val=""/>
      <w:lvlJc w:val="left"/>
      <w:pPr>
        <w:ind w:left="4320" w:hanging="360"/>
      </w:pPr>
      <w:rPr>
        <w:rFonts w:ascii="Wingdings" w:hAnsi="Wingdings" w:hint="default"/>
      </w:rPr>
    </w:lvl>
    <w:lvl w:ilvl="6" w:tplc="2E9EAF7C">
      <w:start w:val="1"/>
      <w:numFmt w:val="bullet"/>
      <w:lvlText w:val=""/>
      <w:lvlJc w:val="left"/>
      <w:pPr>
        <w:ind w:left="5040" w:hanging="360"/>
      </w:pPr>
      <w:rPr>
        <w:rFonts w:ascii="Symbol" w:hAnsi="Symbol" w:hint="default"/>
      </w:rPr>
    </w:lvl>
    <w:lvl w:ilvl="7" w:tplc="B986D4A8">
      <w:start w:val="1"/>
      <w:numFmt w:val="bullet"/>
      <w:lvlText w:val="o"/>
      <w:lvlJc w:val="left"/>
      <w:pPr>
        <w:ind w:left="5760" w:hanging="360"/>
      </w:pPr>
      <w:rPr>
        <w:rFonts w:ascii="Courier New" w:hAnsi="Courier New" w:hint="default"/>
      </w:rPr>
    </w:lvl>
    <w:lvl w:ilvl="8" w:tplc="E0E65382">
      <w:start w:val="1"/>
      <w:numFmt w:val="bullet"/>
      <w:lvlText w:val=""/>
      <w:lvlJc w:val="left"/>
      <w:pPr>
        <w:ind w:left="6480" w:hanging="360"/>
      </w:pPr>
      <w:rPr>
        <w:rFonts w:ascii="Wingdings" w:hAnsi="Wingdings" w:hint="default"/>
      </w:rPr>
    </w:lvl>
  </w:abstractNum>
  <w:abstractNum w:abstractNumId="2" w15:restartNumberingAfterBreak="0">
    <w:nsid w:val="1E496C51"/>
    <w:multiLevelType w:val="hybridMultilevel"/>
    <w:tmpl w:val="C09A6014"/>
    <w:lvl w:ilvl="0" w:tplc="4D3A158E">
      <w:start w:val="1"/>
      <w:numFmt w:val="bullet"/>
      <w:lvlText w:val=""/>
      <w:lvlJc w:val="left"/>
      <w:pPr>
        <w:ind w:left="720" w:hanging="360"/>
      </w:pPr>
      <w:rPr>
        <w:rFonts w:ascii="Symbol" w:hAnsi="Symbol" w:hint="default"/>
      </w:rPr>
    </w:lvl>
    <w:lvl w:ilvl="1" w:tplc="2BC44E96">
      <w:start w:val="1"/>
      <w:numFmt w:val="bullet"/>
      <w:lvlText w:val="o"/>
      <w:lvlJc w:val="left"/>
      <w:pPr>
        <w:ind w:left="1440" w:hanging="360"/>
      </w:pPr>
      <w:rPr>
        <w:rFonts w:ascii="Courier New" w:hAnsi="Courier New" w:hint="default"/>
      </w:rPr>
    </w:lvl>
    <w:lvl w:ilvl="2" w:tplc="597A2024">
      <w:start w:val="1"/>
      <w:numFmt w:val="bullet"/>
      <w:lvlText w:val=""/>
      <w:lvlJc w:val="left"/>
      <w:pPr>
        <w:ind w:left="2160" w:hanging="360"/>
      </w:pPr>
      <w:rPr>
        <w:rFonts w:ascii="Wingdings" w:hAnsi="Wingdings" w:hint="default"/>
      </w:rPr>
    </w:lvl>
    <w:lvl w:ilvl="3" w:tplc="8258EBDA">
      <w:start w:val="1"/>
      <w:numFmt w:val="bullet"/>
      <w:lvlText w:val=""/>
      <w:lvlJc w:val="left"/>
      <w:pPr>
        <w:ind w:left="2880" w:hanging="360"/>
      </w:pPr>
      <w:rPr>
        <w:rFonts w:ascii="Symbol" w:hAnsi="Symbol" w:hint="default"/>
      </w:rPr>
    </w:lvl>
    <w:lvl w:ilvl="4" w:tplc="C212D8B2">
      <w:start w:val="1"/>
      <w:numFmt w:val="bullet"/>
      <w:lvlText w:val="o"/>
      <w:lvlJc w:val="left"/>
      <w:pPr>
        <w:ind w:left="3600" w:hanging="360"/>
      </w:pPr>
      <w:rPr>
        <w:rFonts w:ascii="Courier New" w:hAnsi="Courier New" w:hint="default"/>
      </w:rPr>
    </w:lvl>
    <w:lvl w:ilvl="5" w:tplc="AD32C648">
      <w:start w:val="1"/>
      <w:numFmt w:val="bullet"/>
      <w:lvlText w:val=""/>
      <w:lvlJc w:val="left"/>
      <w:pPr>
        <w:ind w:left="4320" w:hanging="360"/>
      </w:pPr>
      <w:rPr>
        <w:rFonts w:ascii="Wingdings" w:hAnsi="Wingdings" w:hint="default"/>
      </w:rPr>
    </w:lvl>
    <w:lvl w:ilvl="6" w:tplc="5FBC1EA6">
      <w:start w:val="1"/>
      <w:numFmt w:val="bullet"/>
      <w:lvlText w:val=""/>
      <w:lvlJc w:val="left"/>
      <w:pPr>
        <w:ind w:left="5040" w:hanging="360"/>
      </w:pPr>
      <w:rPr>
        <w:rFonts w:ascii="Symbol" w:hAnsi="Symbol" w:hint="default"/>
      </w:rPr>
    </w:lvl>
    <w:lvl w:ilvl="7" w:tplc="3EFE078A">
      <w:start w:val="1"/>
      <w:numFmt w:val="bullet"/>
      <w:lvlText w:val="o"/>
      <w:lvlJc w:val="left"/>
      <w:pPr>
        <w:ind w:left="5760" w:hanging="360"/>
      </w:pPr>
      <w:rPr>
        <w:rFonts w:ascii="Courier New" w:hAnsi="Courier New" w:hint="default"/>
      </w:rPr>
    </w:lvl>
    <w:lvl w:ilvl="8" w:tplc="BBDA3DC0">
      <w:start w:val="1"/>
      <w:numFmt w:val="bullet"/>
      <w:lvlText w:val=""/>
      <w:lvlJc w:val="left"/>
      <w:pPr>
        <w:ind w:left="6480" w:hanging="360"/>
      </w:pPr>
      <w:rPr>
        <w:rFonts w:ascii="Wingdings" w:hAnsi="Wingdings" w:hint="default"/>
      </w:rPr>
    </w:lvl>
  </w:abstractNum>
  <w:abstractNum w:abstractNumId="3" w15:restartNumberingAfterBreak="0">
    <w:nsid w:val="2C3D6A90"/>
    <w:multiLevelType w:val="hybridMultilevel"/>
    <w:tmpl w:val="4EE88516"/>
    <w:lvl w:ilvl="0" w:tplc="D3D2A1B6">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31B14"/>
    <w:multiLevelType w:val="hybridMultilevel"/>
    <w:tmpl w:val="F5183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4BF851"/>
    <w:multiLevelType w:val="hybridMultilevel"/>
    <w:tmpl w:val="B7D2A47A"/>
    <w:lvl w:ilvl="0" w:tplc="65F6F86E">
      <w:start w:val="1"/>
      <w:numFmt w:val="decimal"/>
      <w:lvlText w:val="%1."/>
      <w:lvlJc w:val="left"/>
      <w:pPr>
        <w:ind w:left="720" w:hanging="360"/>
      </w:pPr>
    </w:lvl>
    <w:lvl w:ilvl="1" w:tplc="16DA2F20">
      <w:start w:val="1"/>
      <w:numFmt w:val="lowerLetter"/>
      <w:lvlText w:val="%2."/>
      <w:lvlJc w:val="left"/>
      <w:pPr>
        <w:ind w:left="1440" w:hanging="360"/>
      </w:pPr>
    </w:lvl>
    <w:lvl w:ilvl="2" w:tplc="3232EFE2">
      <w:start w:val="1"/>
      <w:numFmt w:val="lowerRoman"/>
      <w:lvlText w:val="%3."/>
      <w:lvlJc w:val="right"/>
      <w:pPr>
        <w:ind w:left="2160" w:hanging="180"/>
      </w:pPr>
    </w:lvl>
    <w:lvl w:ilvl="3" w:tplc="77FA0D42">
      <w:start w:val="1"/>
      <w:numFmt w:val="decimal"/>
      <w:lvlText w:val="%4."/>
      <w:lvlJc w:val="left"/>
      <w:pPr>
        <w:ind w:left="2880" w:hanging="360"/>
      </w:pPr>
    </w:lvl>
    <w:lvl w:ilvl="4" w:tplc="E49E38E4">
      <w:start w:val="1"/>
      <w:numFmt w:val="lowerLetter"/>
      <w:lvlText w:val="%5."/>
      <w:lvlJc w:val="left"/>
      <w:pPr>
        <w:ind w:left="3600" w:hanging="360"/>
      </w:pPr>
    </w:lvl>
    <w:lvl w:ilvl="5" w:tplc="DCCC30A0">
      <w:start w:val="1"/>
      <w:numFmt w:val="lowerRoman"/>
      <w:lvlText w:val="%6."/>
      <w:lvlJc w:val="right"/>
      <w:pPr>
        <w:ind w:left="4320" w:hanging="180"/>
      </w:pPr>
    </w:lvl>
    <w:lvl w:ilvl="6" w:tplc="EE70D4E8">
      <w:start w:val="1"/>
      <w:numFmt w:val="decimal"/>
      <w:lvlText w:val="%7."/>
      <w:lvlJc w:val="left"/>
      <w:pPr>
        <w:ind w:left="5040" w:hanging="360"/>
      </w:pPr>
    </w:lvl>
    <w:lvl w:ilvl="7" w:tplc="7256B9C6">
      <w:start w:val="1"/>
      <w:numFmt w:val="lowerLetter"/>
      <w:lvlText w:val="%8."/>
      <w:lvlJc w:val="left"/>
      <w:pPr>
        <w:ind w:left="5760" w:hanging="360"/>
      </w:pPr>
    </w:lvl>
    <w:lvl w:ilvl="8" w:tplc="96D4BA98">
      <w:start w:val="1"/>
      <w:numFmt w:val="lowerRoman"/>
      <w:lvlText w:val="%9."/>
      <w:lvlJc w:val="right"/>
      <w:pPr>
        <w:ind w:left="6480" w:hanging="180"/>
      </w:pPr>
    </w:lvl>
  </w:abstractNum>
  <w:abstractNum w:abstractNumId="6" w15:restartNumberingAfterBreak="0">
    <w:nsid w:val="51CD37B9"/>
    <w:multiLevelType w:val="hybridMultilevel"/>
    <w:tmpl w:val="78FCDC8A"/>
    <w:lvl w:ilvl="0" w:tplc="519EA1E8">
      <w:start w:val="1"/>
      <w:numFmt w:val="bullet"/>
      <w:lvlText w:val=""/>
      <w:lvlJc w:val="left"/>
      <w:pPr>
        <w:ind w:left="720" w:hanging="360"/>
      </w:pPr>
      <w:rPr>
        <w:rFonts w:ascii="Symbol" w:hAnsi="Symbol" w:hint="default"/>
      </w:rPr>
    </w:lvl>
    <w:lvl w:ilvl="1" w:tplc="C01CA372">
      <w:start w:val="1"/>
      <w:numFmt w:val="bullet"/>
      <w:lvlText w:val="o"/>
      <w:lvlJc w:val="left"/>
      <w:pPr>
        <w:ind w:left="1440" w:hanging="360"/>
      </w:pPr>
      <w:rPr>
        <w:rFonts w:ascii="Courier New" w:hAnsi="Courier New" w:hint="default"/>
      </w:rPr>
    </w:lvl>
    <w:lvl w:ilvl="2" w:tplc="B66AB56E">
      <w:start w:val="1"/>
      <w:numFmt w:val="bullet"/>
      <w:lvlText w:val=""/>
      <w:lvlJc w:val="left"/>
      <w:pPr>
        <w:ind w:left="2160" w:hanging="360"/>
      </w:pPr>
      <w:rPr>
        <w:rFonts w:ascii="Wingdings" w:hAnsi="Wingdings" w:hint="default"/>
      </w:rPr>
    </w:lvl>
    <w:lvl w:ilvl="3" w:tplc="B41E6AE2">
      <w:start w:val="1"/>
      <w:numFmt w:val="bullet"/>
      <w:lvlText w:val=""/>
      <w:lvlJc w:val="left"/>
      <w:pPr>
        <w:ind w:left="2880" w:hanging="360"/>
      </w:pPr>
      <w:rPr>
        <w:rFonts w:ascii="Symbol" w:hAnsi="Symbol" w:hint="default"/>
      </w:rPr>
    </w:lvl>
    <w:lvl w:ilvl="4" w:tplc="E56E5046">
      <w:start w:val="1"/>
      <w:numFmt w:val="bullet"/>
      <w:lvlText w:val="o"/>
      <w:lvlJc w:val="left"/>
      <w:pPr>
        <w:ind w:left="3600" w:hanging="360"/>
      </w:pPr>
      <w:rPr>
        <w:rFonts w:ascii="Courier New" w:hAnsi="Courier New" w:hint="default"/>
      </w:rPr>
    </w:lvl>
    <w:lvl w:ilvl="5" w:tplc="208E3728">
      <w:start w:val="1"/>
      <w:numFmt w:val="bullet"/>
      <w:lvlText w:val=""/>
      <w:lvlJc w:val="left"/>
      <w:pPr>
        <w:ind w:left="4320" w:hanging="360"/>
      </w:pPr>
      <w:rPr>
        <w:rFonts w:ascii="Wingdings" w:hAnsi="Wingdings" w:hint="default"/>
      </w:rPr>
    </w:lvl>
    <w:lvl w:ilvl="6" w:tplc="5EB6C384">
      <w:start w:val="1"/>
      <w:numFmt w:val="bullet"/>
      <w:lvlText w:val=""/>
      <w:lvlJc w:val="left"/>
      <w:pPr>
        <w:ind w:left="5040" w:hanging="360"/>
      </w:pPr>
      <w:rPr>
        <w:rFonts w:ascii="Symbol" w:hAnsi="Symbol" w:hint="default"/>
      </w:rPr>
    </w:lvl>
    <w:lvl w:ilvl="7" w:tplc="0FD245BE">
      <w:start w:val="1"/>
      <w:numFmt w:val="bullet"/>
      <w:lvlText w:val="o"/>
      <w:lvlJc w:val="left"/>
      <w:pPr>
        <w:ind w:left="5760" w:hanging="360"/>
      </w:pPr>
      <w:rPr>
        <w:rFonts w:ascii="Courier New" w:hAnsi="Courier New" w:hint="default"/>
      </w:rPr>
    </w:lvl>
    <w:lvl w:ilvl="8" w:tplc="DB9C7758">
      <w:start w:val="1"/>
      <w:numFmt w:val="bullet"/>
      <w:lvlText w:val=""/>
      <w:lvlJc w:val="left"/>
      <w:pPr>
        <w:ind w:left="6480" w:hanging="360"/>
      </w:pPr>
      <w:rPr>
        <w:rFonts w:ascii="Wingdings" w:hAnsi="Wingdings" w:hint="default"/>
      </w:rPr>
    </w:lvl>
  </w:abstractNum>
  <w:abstractNum w:abstractNumId="7" w15:restartNumberingAfterBreak="0">
    <w:nsid w:val="61CB7E46"/>
    <w:multiLevelType w:val="multilevel"/>
    <w:tmpl w:val="443ABB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03F34F"/>
    <w:multiLevelType w:val="hybridMultilevel"/>
    <w:tmpl w:val="670A711E"/>
    <w:lvl w:ilvl="0" w:tplc="FBA0F2F2">
      <w:start w:val="1"/>
      <w:numFmt w:val="bullet"/>
      <w:lvlText w:val=""/>
      <w:lvlJc w:val="left"/>
      <w:pPr>
        <w:ind w:left="720" w:hanging="360"/>
      </w:pPr>
      <w:rPr>
        <w:rFonts w:ascii="Symbol" w:hAnsi="Symbol" w:hint="default"/>
      </w:rPr>
    </w:lvl>
    <w:lvl w:ilvl="1" w:tplc="F1CE0F96">
      <w:start w:val="1"/>
      <w:numFmt w:val="bullet"/>
      <w:lvlText w:val="o"/>
      <w:lvlJc w:val="left"/>
      <w:pPr>
        <w:ind w:left="1440" w:hanging="360"/>
      </w:pPr>
      <w:rPr>
        <w:rFonts w:ascii="Courier New" w:hAnsi="Courier New" w:hint="default"/>
      </w:rPr>
    </w:lvl>
    <w:lvl w:ilvl="2" w:tplc="74B8355C">
      <w:start w:val="1"/>
      <w:numFmt w:val="bullet"/>
      <w:lvlText w:val=""/>
      <w:lvlJc w:val="left"/>
      <w:pPr>
        <w:ind w:left="2160" w:hanging="360"/>
      </w:pPr>
      <w:rPr>
        <w:rFonts w:ascii="Wingdings" w:hAnsi="Wingdings" w:hint="default"/>
      </w:rPr>
    </w:lvl>
    <w:lvl w:ilvl="3" w:tplc="5396026E">
      <w:start w:val="1"/>
      <w:numFmt w:val="bullet"/>
      <w:lvlText w:val=""/>
      <w:lvlJc w:val="left"/>
      <w:pPr>
        <w:ind w:left="2880" w:hanging="360"/>
      </w:pPr>
      <w:rPr>
        <w:rFonts w:ascii="Symbol" w:hAnsi="Symbol" w:hint="default"/>
      </w:rPr>
    </w:lvl>
    <w:lvl w:ilvl="4" w:tplc="B6849CFA">
      <w:start w:val="1"/>
      <w:numFmt w:val="bullet"/>
      <w:lvlText w:val="o"/>
      <w:lvlJc w:val="left"/>
      <w:pPr>
        <w:ind w:left="3600" w:hanging="360"/>
      </w:pPr>
      <w:rPr>
        <w:rFonts w:ascii="Courier New" w:hAnsi="Courier New" w:hint="default"/>
      </w:rPr>
    </w:lvl>
    <w:lvl w:ilvl="5" w:tplc="CA407136">
      <w:start w:val="1"/>
      <w:numFmt w:val="bullet"/>
      <w:lvlText w:val=""/>
      <w:lvlJc w:val="left"/>
      <w:pPr>
        <w:ind w:left="4320" w:hanging="360"/>
      </w:pPr>
      <w:rPr>
        <w:rFonts w:ascii="Wingdings" w:hAnsi="Wingdings" w:hint="default"/>
      </w:rPr>
    </w:lvl>
    <w:lvl w:ilvl="6" w:tplc="A4FE2B0A">
      <w:start w:val="1"/>
      <w:numFmt w:val="bullet"/>
      <w:lvlText w:val=""/>
      <w:lvlJc w:val="left"/>
      <w:pPr>
        <w:ind w:left="5040" w:hanging="360"/>
      </w:pPr>
      <w:rPr>
        <w:rFonts w:ascii="Symbol" w:hAnsi="Symbol" w:hint="default"/>
      </w:rPr>
    </w:lvl>
    <w:lvl w:ilvl="7" w:tplc="8582316E">
      <w:start w:val="1"/>
      <w:numFmt w:val="bullet"/>
      <w:lvlText w:val="o"/>
      <w:lvlJc w:val="left"/>
      <w:pPr>
        <w:ind w:left="5760" w:hanging="360"/>
      </w:pPr>
      <w:rPr>
        <w:rFonts w:ascii="Courier New" w:hAnsi="Courier New" w:hint="default"/>
      </w:rPr>
    </w:lvl>
    <w:lvl w:ilvl="8" w:tplc="BBA069FE">
      <w:start w:val="1"/>
      <w:numFmt w:val="bullet"/>
      <w:lvlText w:val=""/>
      <w:lvlJc w:val="left"/>
      <w:pPr>
        <w:ind w:left="6480" w:hanging="360"/>
      </w:pPr>
      <w:rPr>
        <w:rFonts w:ascii="Wingdings" w:hAnsi="Wingdings" w:hint="default"/>
      </w:rPr>
    </w:lvl>
  </w:abstractNum>
  <w:num w:numId="1" w16cid:durableId="1317954275">
    <w:abstractNumId w:val="6"/>
  </w:num>
  <w:num w:numId="2" w16cid:durableId="659428319">
    <w:abstractNumId w:val="2"/>
  </w:num>
  <w:num w:numId="3" w16cid:durableId="1133979975">
    <w:abstractNumId w:val="1"/>
  </w:num>
  <w:num w:numId="4" w16cid:durableId="1875537800">
    <w:abstractNumId w:val="0"/>
  </w:num>
  <w:num w:numId="5" w16cid:durableId="564412484">
    <w:abstractNumId w:val="5"/>
  </w:num>
  <w:num w:numId="6" w16cid:durableId="850485199">
    <w:abstractNumId w:val="8"/>
  </w:num>
  <w:num w:numId="7" w16cid:durableId="2006393143">
    <w:abstractNumId w:val="4"/>
  </w:num>
  <w:num w:numId="8" w16cid:durableId="1519662352">
    <w:abstractNumId w:val="3"/>
  </w:num>
  <w:num w:numId="9" w16cid:durableId="13460571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F39"/>
    <w:rsid w:val="000118F8"/>
    <w:rsid w:val="000255E4"/>
    <w:rsid w:val="00033640"/>
    <w:rsid w:val="00033BA9"/>
    <w:rsid w:val="00033FCC"/>
    <w:rsid w:val="00061196"/>
    <w:rsid w:val="0006477D"/>
    <w:rsid w:val="000678C3"/>
    <w:rsid w:val="00080D65"/>
    <w:rsid w:val="000D2815"/>
    <w:rsid w:val="00121486"/>
    <w:rsid w:val="00123DCA"/>
    <w:rsid w:val="0012663A"/>
    <w:rsid w:val="001334A6"/>
    <w:rsid w:val="001435BC"/>
    <w:rsid w:val="00163836"/>
    <w:rsid w:val="001B53F2"/>
    <w:rsid w:val="001F288C"/>
    <w:rsid w:val="001F4D68"/>
    <w:rsid w:val="001F5071"/>
    <w:rsid w:val="001F53AA"/>
    <w:rsid w:val="002200E0"/>
    <w:rsid w:val="00236359"/>
    <w:rsid w:val="00261136"/>
    <w:rsid w:val="0027141C"/>
    <w:rsid w:val="002A3971"/>
    <w:rsid w:val="002A6FAF"/>
    <w:rsid w:val="002A7ED1"/>
    <w:rsid w:val="002B1881"/>
    <w:rsid w:val="002C5E08"/>
    <w:rsid w:val="002F632A"/>
    <w:rsid w:val="002F707C"/>
    <w:rsid w:val="0030270A"/>
    <w:rsid w:val="003101D9"/>
    <w:rsid w:val="00317BD5"/>
    <w:rsid w:val="003344AB"/>
    <w:rsid w:val="00336E21"/>
    <w:rsid w:val="00346C3A"/>
    <w:rsid w:val="00350DAB"/>
    <w:rsid w:val="00357DC3"/>
    <w:rsid w:val="003618FE"/>
    <w:rsid w:val="00370DC5"/>
    <w:rsid w:val="00372ACF"/>
    <w:rsid w:val="00374E37"/>
    <w:rsid w:val="00386BB0"/>
    <w:rsid w:val="003931C8"/>
    <w:rsid w:val="003A260D"/>
    <w:rsid w:val="003B4C42"/>
    <w:rsid w:val="003C1D22"/>
    <w:rsid w:val="003D2C2E"/>
    <w:rsid w:val="003D482D"/>
    <w:rsid w:val="003F74B4"/>
    <w:rsid w:val="00400954"/>
    <w:rsid w:val="00433937"/>
    <w:rsid w:val="00441AA2"/>
    <w:rsid w:val="00487307"/>
    <w:rsid w:val="00497A8C"/>
    <w:rsid w:val="004F3AA4"/>
    <w:rsid w:val="00506681"/>
    <w:rsid w:val="00510D8F"/>
    <w:rsid w:val="00513E5F"/>
    <w:rsid w:val="00542F3A"/>
    <w:rsid w:val="00552215"/>
    <w:rsid w:val="00566EE3"/>
    <w:rsid w:val="00574516"/>
    <w:rsid w:val="00584B92"/>
    <w:rsid w:val="00585193"/>
    <w:rsid w:val="00596405"/>
    <w:rsid w:val="005A5CEF"/>
    <w:rsid w:val="005F3BDB"/>
    <w:rsid w:val="005F5ACF"/>
    <w:rsid w:val="005F68CD"/>
    <w:rsid w:val="00603428"/>
    <w:rsid w:val="006219D7"/>
    <w:rsid w:val="00621B3F"/>
    <w:rsid w:val="006253D6"/>
    <w:rsid w:val="00626011"/>
    <w:rsid w:val="00626CF5"/>
    <w:rsid w:val="0063180D"/>
    <w:rsid w:val="006534BB"/>
    <w:rsid w:val="006614E2"/>
    <w:rsid w:val="006626E8"/>
    <w:rsid w:val="006A5F39"/>
    <w:rsid w:val="006B296D"/>
    <w:rsid w:val="006D7354"/>
    <w:rsid w:val="006E44F0"/>
    <w:rsid w:val="0070336B"/>
    <w:rsid w:val="0070674A"/>
    <w:rsid w:val="0071459E"/>
    <w:rsid w:val="0071773C"/>
    <w:rsid w:val="007206D5"/>
    <w:rsid w:val="00721498"/>
    <w:rsid w:val="007221D3"/>
    <w:rsid w:val="00725C99"/>
    <w:rsid w:val="007356F4"/>
    <w:rsid w:val="00750037"/>
    <w:rsid w:val="00763272"/>
    <w:rsid w:val="00782E20"/>
    <w:rsid w:val="00794845"/>
    <w:rsid w:val="007A0709"/>
    <w:rsid w:val="007A3BB1"/>
    <w:rsid w:val="007C7745"/>
    <w:rsid w:val="00842F5A"/>
    <w:rsid w:val="00856E6A"/>
    <w:rsid w:val="00887CD1"/>
    <w:rsid w:val="00923050"/>
    <w:rsid w:val="009279C7"/>
    <w:rsid w:val="00930EBB"/>
    <w:rsid w:val="009315AF"/>
    <w:rsid w:val="00953C28"/>
    <w:rsid w:val="009643E2"/>
    <w:rsid w:val="00967ADE"/>
    <w:rsid w:val="0099020B"/>
    <w:rsid w:val="009A25E2"/>
    <w:rsid w:val="009A2FE1"/>
    <w:rsid w:val="009C1493"/>
    <w:rsid w:val="009D41A8"/>
    <w:rsid w:val="00A20C5F"/>
    <w:rsid w:val="00A2771F"/>
    <w:rsid w:val="00A343C2"/>
    <w:rsid w:val="00A37564"/>
    <w:rsid w:val="00A56A4D"/>
    <w:rsid w:val="00A9241C"/>
    <w:rsid w:val="00AA7DF2"/>
    <w:rsid w:val="00AB4AE1"/>
    <w:rsid w:val="00AF5827"/>
    <w:rsid w:val="00B02A48"/>
    <w:rsid w:val="00B0390B"/>
    <w:rsid w:val="00B07A95"/>
    <w:rsid w:val="00B316B8"/>
    <w:rsid w:val="00B33EEE"/>
    <w:rsid w:val="00B34B7E"/>
    <w:rsid w:val="00B51738"/>
    <w:rsid w:val="00B63953"/>
    <w:rsid w:val="00B75AEE"/>
    <w:rsid w:val="00B85BEC"/>
    <w:rsid w:val="00B872C3"/>
    <w:rsid w:val="00BA22BF"/>
    <w:rsid w:val="00BA7318"/>
    <w:rsid w:val="00BB2C2B"/>
    <w:rsid w:val="00BB7DE2"/>
    <w:rsid w:val="00BD4923"/>
    <w:rsid w:val="00BD6154"/>
    <w:rsid w:val="00C01F8B"/>
    <w:rsid w:val="00C07175"/>
    <w:rsid w:val="00C134D2"/>
    <w:rsid w:val="00C21063"/>
    <w:rsid w:val="00C25B6B"/>
    <w:rsid w:val="00C31DE6"/>
    <w:rsid w:val="00C31EB9"/>
    <w:rsid w:val="00C54BDA"/>
    <w:rsid w:val="00C55D51"/>
    <w:rsid w:val="00C70ED3"/>
    <w:rsid w:val="00CB2D31"/>
    <w:rsid w:val="00CB5029"/>
    <w:rsid w:val="00CF3A23"/>
    <w:rsid w:val="00CF78EE"/>
    <w:rsid w:val="00D00199"/>
    <w:rsid w:val="00D133FE"/>
    <w:rsid w:val="00D206E9"/>
    <w:rsid w:val="00D2185C"/>
    <w:rsid w:val="00D54CE5"/>
    <w:rsid w:val="00D6494F"/>
    <w:rsid w:val="00D67F7E"/>
    <w:rsid w:val="00D80446"/>
    <w:rsid w:val="00D86EF9"/>
    <w:rsid w:val="00D907F9"/>
    <w:rsid w:val="00DA6AEF"/>
    <w:rsid w:val="00DB3C26"/>
    <w:rsid w:val="00DC004E"/>
    <w:rsid w:val="00DC5C8A"/>
    <w:rsid w:val="00DD48B7"/>
    <w:rsid w:val="00DD7289"/>
    <w:rsid w:val="00E15549"/>
    <w:rsid w:val="00E2290A"/>
    <w:rsid w:val="00E3517A"/>
    <w:rsid w:val="00E45776"/>
    <w:rsid w:val="00E459DB"/>
    <w:rsid w:val="00E7778B"/>
    <w:rsid w:val="00E77E66"/>
    <w:rsid w:val="00E95936"/>
    <w:rsid w:val="00E9602E"/>
    <w:rsid w:val="00EB0101"/>
    <w:rsid w:val="00EB2239"/>
    <w:rsid w:val="00EC6965"/>
    <w:rsid w:val="00ED562C"/>
    <w:rsid w:val="00EF65D0"/>
    <w:rsid w:val="00F14AD8"/>
    <w:rsid w:val="00F4497B"/>
    <w:rsid w:val="00F51441"/>
    <w:rsid w:val="00F72DC1"/>
    <w:rsid w:val="00F755D3"/>
    <w:rsid w:val="00FA047F"/>
    <w:rsid w:val="00FC616F"/>
    <w:rsid w:val="00FD1E8F"/>
    <w:rsid w:val="00FD53B2"/>
    <w:rsid w:val="00FD73CF"/>
    <w:rsid w:val="00FF730C"/>
    <w:rsid w:val="3EE847B1"/>
    <w:rsid w:val="5D8FDB31"/>
    <w:rsid w:val="6A5B0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CB500"/>
  <w15:chartTrackingRefBased/>
  <w15:docId w15:val="{2654D0D1-8E18-4FAF-BDE1-335BD96E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E20"/>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714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5F39"/>
    <w:pPr>
      <w:spacing w:after="0" w:line="240" w:lineRule="auto"/>
    </w:pPr>
    <w:rPr>
      <w:rFonts w:ascii="Calibri" w:eastAsia="Calibri" w:hAnsi="Calibri" w:cs="Times New Roman"/>
    </w:rPr>
  </w:style>
  <w:style w:type="paragraph" w:styleId="ListParagraph">
    <w:name w:val="List Paragraph"/>
    <w:basedOn w:val="Normal"/>
    <w:uiPriority w:val="34"/>
    <w:qFormat/>
    <w:rsid w:val="006A5F39"/>
    <w:pPr>
      <w:ind w:left="720"/>
      <w:contextualSpacing/>
    </w:pPr>
    <w:rPr>
      <w:rFonts w:ascii="Calibri" w:eastAsia="Calibri" w:hAnsi="Calibri" w:cs="Times New Roman"/>
    </w:rPr>
  </w:style>
  <w:style w:type="paragraph" w:styleId="Title">
    <w:name w:val="Title"/>
    <w:basedOn w:val="Normal"/>
    <w:next w:val="Normal"/>
    <w:link w:val="TitleChar"/>
    <w:uiPriority w:val="10"/>
    <w:qFormat/>
    <w:rsid w:val="009D41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1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9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390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82E20"/>
    <w:rPr>
      <w:rFonts w:asciiTheme="majorHAnsi" w:eastAsiaTheme="majorEastAsia" w:hAnsiTheme="majorHAnsi" w:cstheme="majorBidi"/>
      <w:color w:val="2F5496" w:themeColor="accent1" w:themeShade="BF"/>
      <w:sz w:val="36"/>
      <w:szCs w:val="36"/>
    </w:rPr>
  </w:style>
  <w:style w:type="table" w:styleId="TableGrid">
    <w:name w:val="Table Grid"/>
    <w:basedOn w:val="TableNormal"/>
    <w:uiPriority w:val="39"/>
    <w:rsid w:val="00123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1459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30EBB"/>
    <w:pPr>
      <w:outlineLvl w:val="9"/>
    </w:pPr>
    <w:rPr>
      <w:sz w:val="32"/>
      <w:szCs w:val="32"/>
    </w:rPr>
  </w:style>
  <w:style w:type="paragraph" w:styleId="TOC1">
    <w:name w:val="toc 1"/>
    <w:basedOn w:val="Normal"/>
    <w:next w:val="Normal"/>
    <w:autoRedefine/>
    <w:uiPriority w:val="39"/>
    <w:unhideWhenUsed/>
    <w:rsid w:val="00930EBB"/>
    <w:pPr>
      <w:spacing w:after="100"/>
    </w:pPr>
  </w:style>
  <w:style w:type="paragraph" w:styleId="TOC2">
    <w:name w:val="toc 2"/>
    <w:basedOn w:val="Normal"/>
    <w:next w:val="Normal"/>
    <w:autoRedefine/>
    <w:uiPriority w:val="39"/>
    <w:unhideWhenUsed/>
    <w:rsid w:val="00930EBB"/>
    <w:pPr>
      <w:spacing w:after="100"/>
      <w:ind w:left="220"/>
    </w:pPr>
  </w:style>
  <w:style w:type="character" w:styleId="Hyperlink">
    <w:name w:val="Hyperlink"/>
    <w:basedOn w:val="DefaultParagraphFont"/>
    <w:uiPriority w:val="99"/>
    <w:unhideWhenUsed/>
    <w:rsid w:val="00930EBB"/>
    <w:rPr>
      <w:color w:val="0563C1" w:themeColor="hyperlink"/>
      <w:u w:val="single"/>
    </w:rPr>
  </w:style>
  <w:style w:type="paragraph" w:styleId="Header">
    <w:name w:val="header"/>
    <w:basedOn w:val="Normal"/>
    <w:link w:val="HeaderChar"/>
    <w:uiPriority w:val="99"/>
    <w:unhideWhenUsed/>
    <w:rsid w:val="003C1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D22"/>
  </w:style>
  <w:style w:type="paragraph" w:styleId="Footer">
    <w:name w:val="footer"/>
    <w:basedOn w:val="Normal"/>
    <w:link w:val="FooterChar"/>
    <w:uiPriority w:val="99"/>
    <w:unhideWhenUsed/>
    <w:rsid w:val="003C1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D22"/>
  </w:style>
  <w:style w:type="table" w:styleId="GridTable4-Accent3">
    <w:name w:val="Grid Table 4 Accent 3"/>
    <w:basedOn w:val="TableNormal"/>
    <w:uiPriority w:val="4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aragraph">
    <w:name w:val="paragraph"/>
    <w:basedOn w:val="Normal"/>
    <w:rsid w:val="00603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03428"/>
  </w:style>
  <w:style w:type="character" w:styleId="UnresolvedMention">
    <w:name w:val="Unresolved Mention"/>
    <w:basedOn w:val="DefaultParagraphFont"/>
    <w:uiPriority w:val="99"/>
    <w:semiHidden/>
    <w:unhideWhenUsed/>
    <w:rsid w:val="00C31D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atsheetseries.owasp.org/cheatsheets/Insecure_Direct_Object_Reference_Prevention_Cheat_Sheet.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ACAFD-52E8-465E-A9EA-177436C05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5</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Haase</dc:creator>
  <cp:keywords/>
  <dc:description/>
  <cp:lastModifiedBy>Ashish Kishor Hedau</cp:lastModifiedBy>
  <cp:revision>176</cp:revision>
  <dcterms:created xsi:type="dcterms:W3CDTF">2022-12-11T22:33:00Z</dcterms:created>
  <dcterms:modified xsi:type="dcterms:W3CDTF">2023-07-05T18:56:00Z</dcterms:modified>
</cp:coreProperties>
</file>