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3FCEF" w14:textId="77777777" w:rsidR="006B09CD" w:rsidRDefault="006B09CD">
      <w:pPr>
        <w:jc w:val="center"/>
        <w:rPr>
          <w:rFonts w:eastAsia="华文新魏"/>
          <w:sz w:val="52"/>
        </w:rPr>
      </w:pPr>
    </w:p>
    <w:p w14:paraId="1012C5AC" w14:textId="77777777" w:rsidR="006B09CD" w:rsidRDefault="00000000">
      <w:pPr>
        <w:jc w:val="center"/>
        <w:rPr>
          <w:rFonts w:ascii="黑体" w:eastAsia="黑体" w:hAnsi="黑体" w:cs="黑体" w:hint="eastAsia"/>
          <w:sz w:val="72"/>
          <w:szCs w:val="72"/>
        </w:rPr>
      </w:pPr>
      <w:r>
        <w:rPr>
          <w:rFonts w:ascii="黑体" w:eastAsia="黑体" w:hAnsi="黑体" w:cs="黑体" w:hint="eastAsia"/>
          <w:sz w:val="72"/>
          <w:szCs w:val="72"/>
        </w:rPr>
        <w:t xml:space="preserve">深 </w:t>
      </w:r>
      <w:proofErr w:type="gramStart"/>
      <w:r>
        <w:rPr>
          <w:rFonts w:ascii="黑体" w:eastAsia="黑体" w:hAnsi="黑体" w:cs="黑体" w:hint="eastAsia"/>
          <w:sz w:val="72"/>
          <w:szCs w:val="72"/>
        </w:rPr>
        <w:t>圳</w:t>
      </w:r>
      <w:proofErr w:type="gramEnd"/>
      <w:r>
        <w:rPr>
          <w:rFonts w:ascii="黑体" w:eastAsia="黑体" w:hAnsi="黑体" w:cs="黑体" w:hint="eastAsia"/>
          <w:sz w:val="72"/>
          <w:szCs w:val="72"/>
        </w:rPr>
        <w:t xml:space="preserve"> 大 学</w:t>
      </w:r>
    </w:p>
    <w:p w14:paraId="5F323E8E" w14:textId="77777777" w:rsidR="006B09CD" w:rsidRDefault="006B09CD">
      <w:pPr>
        <w:jc w:val="center"/>
        <w:rPr>
          <w:rFonts w:ascii="方正楷体_GB2312" w:eastAsia="方正楷体_GB2312" w:hAnsi="方正楷体_GB2312" w:cs="方正楷体_GB2312" w:hint="eastAsia"/>
          <w:sz w:val="36"/>
          <w:szCs w:val="36"/>
        </w:rPr>
      </w:pPr>
    </w:p>
    <w:p w14:paraId="21392753" w14:textId="77777777" w:rsidR="006B09CD" w:rsidRDefault="00000000">
      <w:pPr>
        <w:jc w:val="center"/>
        <w:rPr>
          <w:rFonts w:ascii="黑体" w:eastAsia="黑体"/>
          <w:b/>
          <w:sz w:val="52"/>
          <w:szCs w:val="52"/>
        </w:rPr>
      </w:pPr>
      <w:r>
        <w:rPr>
          <w:rFonts w:ascii="黑体" w:eastAsia="黑体" w:hint="eastAsia"/>
          <w:b/>
          <w:sz w:val="52"/>
          <w:szCs w:val="52"/>
        </w:rPr>
        <w:t>专业学位硕士研究生学位论文</w:t>
      </w:r>
    </w:p>
    <w:p w14:paraId="26479035" w14:textId="77777777" w:rsidR="006B09CD" w:rsidRDefault="00000000">
      <w:pPr>
        <w:jc w:val="center"/>
        <w:rPr>
          <w:rFonts w:ascii="黑体" w:eastAsia="黑体"/>
          <w:b/>
          <w:sz w:val="52"/>
          <w:szCs w:val="52"/>
        </w:rPr>
      </w:pPr>
      <w:r>
        <w:rPr>
          <w:rFonts w:ascii="黑体" w:eastAsia="黑体" w:hint="eastAsia"/>
          <w:b/>
          <w:sz w:val="52"/>
          <w:szCs w:val="52"/>
        </w:rPr>
        <w:t>开题报告书</w:t>
      </w:r>
    </w:p>
    <w:p w14:paraId="589F9626" w14:textId="77777777" w:rsidR="006B09CD" w:rsidRDefault="006B09CD">
      <w:pPr>
        <w:rPr>
          <w:sz w:val="28"/>
        </w:rPr>
      </w:pPr>
    </w:p>
    <w:p w14:paraId="30080463" w14:textId="77777777" w:rsidR="006B09CD" w:rsidRDefault="006B09CD">
      <w:pPr>
        <w:rPr>
          <w:sz w:val="28"/>
        </w:rPr>
      </w:pPr>
    </w:p>
    <w:p w14:paraId="01E7C249" w14:textId="534C015E" w:rsidR="006B09CD" w:rsidRDefault="00000000">
      <w:pPr>
        <w:spacing w:line="720" w:lineRule="auto"/>
        <w:ind w:firstLineChars="450" w:firstLine="1440"/>
        <w:rPr>
          <w:sz w:val="32"/>
          <w:u w:val="single"/>
        </w:rPr>
      </w:pPr>
      <w:r>
        <w:rPr>
          <w:rFonts w:hint="eastAsia"/>
          <w:sz w:val="32"/>
        </w:rPr>
        <w:t>姓名</w:t>
      </w:r>
      <w:r>
        <w:rPr>
          <w:sz w:val="32"/>
          <w:u w:val="single"/>
        </w:rPr>
        <w:t xml:space="preserve">    </w:t>
      </w:r>
      <w:r w:rsidR="002C1AE3">
        <w:rPr>
          <w:rFonts w:hint="eastAsia"/>
          <w:sz w:val="32"/>
          <w:u w:val="single"/>
        </w:rPr>
        <w:t>王良辅</w:t>
      </w:r>
      <w:r>
        <w:rPr>
          <w:sz w:val="32"/>
          <w:u w:val="single"/>
        </w:rPr>
        <w:t xml:space="preserve">       </w:t>
      </w:r>
      <w:r>
        <w:rPr>
          <w:rFonts w:hint="eastAsia"/>
          <w:sz w:val="32"/>
          <w:u w:val="single"/>
        </w:rPr>
        <w:t xml:space="preserve">  </w:t>
      </w:r>
      <w:r>
        <w:rPr>
          <w:rFonts w:hint="eastAsia"/>
          <w:sz w:val="32"/>
        </w:rPr>
        <w:t>学号</w:t>
      </w:r>
      <w:r>
        <w:rPr>
          <w:sz w:val="32"/>
          <w:u w:val="single"/>
        </w:rPr>
        <w:t xml:space="preserve"> </w:t>
      </w:r>
      <w:r>
        <w:rPr>
          <w:rFonts w:hint="eastAsia"/>
          <w:sz w:val="32"/>
          <w:u w:val="single"/>
        </w:rPr>
        <w:t xml:space="preserve">   </w:t>
      </w:r>
      <w:r w:rsidR="002C1AE3">
        <w:rPr>
          <w:rFonts w:hint="eastAsia"/>
          <w:sz w:val="32"/>
          <w:u w:val="single"/>
        </w:rPr>
        <w:t>2400162030</w:t>
      </w:r>
      <w:r>
        <w:rPr>
          <w:rFonts w:hint="eastAsia"/>
          <w:sz w:val="32"/>
          <w:u w:val="single"/>
        </w:rPr>
        <w:t xml:space="preserve">     </w:t>
      </w:r>
    </w:p>
    <w:p w14:paraId="3ECA78F6" w14:textId="36411EA6" w:rsidR="006B09CD" w:rsidRDefault="00000000">
      <w:pPr>
        <w:spacing w:line="720" w:lineRule="auto"/>
        <w:ind w:firstLineChars="450" w:firstLine="1440"/>
        <w:rPr>
          <w:sz w:val="32"/>
          <w:u w:val="single"/>
        </w:rPr>
      </w:pPr>
      <w:r>
        <w:rPr>
          <w:rFonts w:hint="eastAsia"/>
          <w:sz w:val="32"/>
        </w:rPr>
        <w:t>年级</w:t>
      </w:r>
      <w:r>
        <w:rPr>
          <w:rFonts w:hint="eastAsia"/>
          <w:sz w:val="32"/>
          <w:u w:val="single"/>
        </w:rPr>
        <w:t xml:space="preserve">    202</w:t>
      </w:r>
      <w:r w:rsidR="002C1AE3">
        <w:rPr>
          <w:rFonts w:hint="eastAsia"/>
          <w:sz w:val="32"/>
          <w:u w:val="single"/>
        </w:rPr>
        <w:t>4</w:t>
      </w:r>
      <w:r>
        <w:rPr>
          <w:rFonts w:hint="eastAsia"/>
          <w:sz w:val="32"/>
          <w:u w:val="single"/>
        </w:rPr>
        <w:t>级</w:t>
      </w:r>
      <w:r>
        <w:rPr>
          <w:rFonts w:hint="eastAsia"/>
          <w:sz w:val="32"/>
          <w:u w:val="single"/>
        </w:rPr>
        <w:t xml:space="preserve">        </w:t>
      </w:r>
      <w:r>
        <w:rPr>
          <w:rFonts w:hint="eastAsia"/>
          <w:sz w:val="32"/>
        </w:rPr>
        <w:t>学制</w:t>
      </w:r>
      <w:r>
        <w:rPr>
          <w:sz w:val="32"/>
          <w:u w:val="single"/>
        </w:rPr>
        <w:t xml:space="preserve">      </w:t>
      </w:r>
      <w:r>
        <w:rPr>
          <w:rFonts w:hint="eastAsia"/>
          <w:sz w:val="32"/>
          <w:u w:val="single"/>
        </w:rPr>
        <w:t>三年</w:t>
      </w:r>
      <w:r>
        <w:rPr>
          <w:sz w:val="32"/>
          <w:u w:val="single"/>
        </w:rPr>
        <w:t xml:space="preserve"> </w:t>
      </w:r>
      <w:r>
        <w:rPr>
          <w:rFonts w:hint="eastAsia"/>
          <w:sz w:val="32"/>
          <w:u w:val="single"/>
        </w:rPr>
        <w:t xml:space="preserve">        </w:t>
      </w:r>
    </w:p>
    <w:p w14:paraId="3D36120F" w14:textId="77777777" w:rsidR="006B09CD" w:rsidRDefault="00000000">
      <w:pPr>
        <w:spacing w:line="720" w:lineRule="auto"/>
        <w:ind w:firstLineChars="450" w:firstLine="1440"/>
        <w:rPr>
          <w:sz w:val="32"/>
        </w:rPr>
      </w:pPr>
      <w:r>
        <w:rPr>
          <w:rFonts w:hint="eastAsia"/>
          <w:sz w:val="32"/>
        </w:rPr>
        <w:t>学院（部）</w:t>
      </w:r>
      <w:r>
        <w:rPr>
          <w:rFonts w:hint="eastAsia"/>
          <w:sz w:val="32"/>
          <w:u w:val="single"/>
        </w:rPr>
        <w:t xml:space="preserve">             </w:t>
      </w:r>
      <w:r>
        <w:rPr>
          <w:rFonts w:hint="eastAsia"/>
          <w:sz w:val="32"/>
          <w:u w:val="single"/>
        </w:rPr>
        <w:t>心理学院</w:t>
      </w:r>
      <w:r>
        <w:rPr>
          <w:rFonts w:hint="eastAsia"/>
          <w:sz w:val="32"/>
          <w:u w:val="single"/>
        </w:rPr>
        <w:t xml:space="preserve">              </w:t>
      </w:r>
    </w:p>
    <w:p w14:paraId="73B832C1" w14:textId="618B63F9" w:rsidR="006B09CD" w:rsidRDefault="00000000">
      <w:pPr>
        <w:spacing w:line="720" w:lineRule="auto"/>
        <w:ind w:firstLineChars="450" w:firstLine="1440"/>
        <w:rPr>
          <w:sz w:val="32"/>
        </w:rPr>
      </w:pPr>
      <w:r>
        <w:rPr>
          <w:rFonts w:hint="eastAsia"/>
          <w:sz w:val="32"/>
        </w:rPr>
        <w:t>专业（领域）名称</w:t>
      </w:r>
      <w:r>
        <w:rPr>
          <w:rFonts w:hint="eastAsia"/>
          <w:sz w:val="32"/>
        </w:rPr>
        <w:t xml:space="preserve"> </w:t>
      </w:r>
      <w:r>
        <w:rPr>
          <w:rFonts w:hint="eastAsia"/>
          <w:sz w:val="32"/>
          <w:u w:val="single"/>
        </w:rPr>
        <w:t xml:space="preserve">         </w:t>
      </w:r>
      <w:r>
        <w:rPr>
          <w:rFonts w:hint="eastAsia"/>
          <w:sz w:val="32"/>
          <w:u w:val="single"/>
        </w:rPr>
        <w:t>心理</w:t>
      </w:r>
      <w:r w:rsidR="00B87108">
        <w:rPr>
          <w:rFonts w:hint="eastAsia"/>
          <w:sz w:val="32"/>
          <w:u w:val="single"/>
        </w:rPr>
        <w:t>学</w:t>
      </w:r>
      <w:r>
        <w:rPr>
          <w:rFonts w:hint="eastAsia"/>
          <w:sz w:val="32"/>
          <w:u w:val="single"/>
        </w:rPr>
        <w:t xml:space="preserve">  </w:t>
      </w:r>
      <w:r w:rsidR="002C1AE3">
        <w:rPr>
          <w:rFonts w:hint="eastAsia"/>
          <w:sz w:val="32"/>
          <w:u w:val="single"/>
        </w:rPr>
        <w:t xml:space="preserve">    </w:t>
      </w:r>
      <w:r>
        <w:rPr>
          <w:rFonts w:hint="eastAsia"/>
          <w:sz w:val="32"/>
          <w:u w:val="single"/>
        </w:rPr>
        <w:t xml:space="preserve">        </w:t>
      </w:r>
    </w:p>
    <w:p w14:paraId="0D8137FA" w14:textId="77777777" w:rsidR="006B09CD" w:rsidRDefault="00000000">
      <w:pPr>
        <w:spacing w:line="720" w:lineRule="auto"/>
        <w:ind w:firstLineChars="450" w:firstLine="1440"/>
        <w:rPr>
          <w:sz w:val="32"/>
          <w:u w:val="single"/>
        </w:rPr>
      </w:pPr>
      <w:r>
        <w:rPr>
          <w:rFonts w:hint="eastAsia"/>
          <w:sz w:val="32"/>
        </w:rPr>
        <w:t>研究方向</w:t>
      </w:r>
      <w:r>
        <w:rPr>
          <w:rFonts w:hint="eastAsia"/>
          <w:sz w:val="32"/>
        </w:rPr>
        <w:t xml:space="preserve"> </w:t>
      </w:r>
      <w:r>
        <w:rPr>
          <w:rFonts w:hint="eastAsia"/>
          <w:sz w:val="32"/>
          <w:u w:val="single"/>
        </w:rPr>
        <w:t xml:space="preserve">          </w:t>
      </w:r>
      <w:r>
        <w:rPr>
          <w:rFonts w:hint="eastAsia"/>
          <w:sz w:val="32"/>
          <w:u w:val="single"/>
        </w:rPr>
        <w:t>认知心理学</w:t>
      </w:r>
      <w:r>
        <w:rPr>
          <w:rFonts w:hint="eastAsia"/>
          <w:sz w:val="32"/>
          <w:u w:val="single"/>
        </w:rPr>
        <w:t xml:space="preserve">                </w:t>
      </w:r>
    </w:p>
    <w:p w14:paraId="7CC3EDBA" w14:textId="56CE8775" w:rsidR="006B09CD" w:rsidRDefault="00000000">
      <w:pPr>
        <w:spacing w:line="720" w:lineRule="auto"/>
        <w:ind w:firstLineChars="450" w:firstLine="1440"/>
        <w:rPr>
          <w:sz w:val="32"/>
        </w:rPr>
      </w:pPr>
      <w:r>
        <w:rPr>
          <w:rFonts w:hint="eastAsia"/>
          <w:sz w:val="32"/>
        </w:rPr>
        <w:t>校内导师</w:t>
      </w:r>
      <w:r>
        <w:rPr>
          <w:rFonts w:hint="eastAsia"/>
          <w:sz w:val="32"/>
        </w:rPr>
        <w:t xml:space="preserve"> </w:t>
      </w:r>
      <w:r>
        <w:rPr>
          <w:rFonts w:hint="eastAsia"/>
          <w:sz w:val="32"/>
          <w:u w:val="single"/>
        </w:rPr>
        <w:t xml:space="preserve">           </w:t>
      </w:r>
      <w:r w:rsidR="002C1AE3">
        <w:rPr>
          <w:rFonts w:hint="eastAsia"/>
          <w:sz w:val="32"/>
          <w:u w:val="single"/>
        </w:rPr>
        <w:t>陈</w:t>
      </w:r>
      <w:r w:rsidR="002C1AE3">
        <w:rPr>
          <w:rFonts w:hint="eastAsia"/>
          <w:sz w:val="32"/>
          <w:u w:val="single"/>
        </w:rPr>
        <w:t xml:space="preserve"> </w:t>
      </w:r>
      <w:r w:rsidR="002C1AE3">
        <w:rPr>
          <w:rFonts w:hint="eastAsia"/>
          <w:sz w:val="32"/>
          <w:u w:val="single"/>
        </w:rPr>
        <w:t>琦</w:t>
      </w:r>
      <w:r>
        <w:rPr>
          <w:rFonts w:hint="eastAsia"/>
          <w:sz w:val="32"/>
          <w:u w:val="single"/>
        </w:rPr>
        <w:t xml:space="preserve"> </w:t>
      </w:r>
      <w:r w:rsidR="002C1AE3">
        <w:rPr>
          <w:rFonts w:hint="eastAsia"/>
          <w:sz w:val="32"/>
          <w:u w:val="single"/>
        </w:rPr>
        <w:t xml:space="preserve"> </w:t>
      </w:r>
      <w:r>
        <w:rPr>
          <w:rFonts w:hint="eastAsia"/>
          <w:sz w:val="32"/>
          <w:u w:val="single"/>
        </w:rPr>
        <w:t xml:space="preserve">                  </w:t>
      </w:r>
    </w:p>
    <w:p w14:paraId="68968A95" w14:textId="77777777" w:rsidR="006B09CD" w:rsidRDefault="00000000">
      <w:pPr>
        <w:spacing w:line="720" w:lineRule="auto"/>
        <w:ind w:firstLineChars="450" w:firstLine="1440"/>
        <w:rPr>
          <w:sz w:val="32"/>
          <w:u w:val="single"/>
        </w:rPr>
      </w:pPr>
      <w:r>
        <w:rPr>
          <w:rFonts w:hint="eastAsia"/>
          <w:sz w:val="32"/>
        </w:rPr>
        <w:t>校外导师</w:t>
      </w:r>
      <w:r>
        <w:rPr>
          <w:rFonts w:hint="eastAsia"/>
          <w:sz w:val="32"/>
        </w:rPr>
        <w:t xml:space="preserve"> </w:t>
      </w:r>
      <w:r>
        <w:rPr>
          <w:rFonts w:hint="eastAsia"/>
          <w:sz w:val="32"/>
          <w:u w:val="single"/>
        </w:rPr>
        <w:t xml:space="preserve">                                    </w:t>
      </w:r>
    </w:p>
    <w:p w14:paraId="4C80417E" w14:textId="77777777" w:rsidR="006B09CD" w:rsidRDefault="006B09CD">
      <w:pPr>
        <w:spacing w:line="720" w:lineRule="auto"/>
        <w:ind w:firstLineChars="450" w:firstLine="1440"/>
        <w:rPr>
          <w:sz w:val="32"/>
          <w:u w:val="single"/>
        </w:rPr>
      </w:pPr>
    </w:p>
    <w:p w14:paraId="6BA2AEFF" w14:textId="77777777" w:rsidR="006B09CD" w:rsidRDefault="006B09CD">
      <w:pPr>
        <w:spacing w:line="720" w:lineRule="auto"/>
        <w:ind w:firstLineChars="450" w:firstLine="1440"/>
        <w:rPr>
          <w:sz w:val="32"/>
          <w:u w:val="single"/>
        </w:rPr>
      </w:pPr>
    </w:p>
    <w:p w14:paraId="5B85CB01" w14:textId="0491CE65" w:rsidR="006B09CD" w:rsidRDefault="00000000">
      <w:pPr>
        <w:spacing w:line="60" w:lineRule="auto"/>
        <w:ind w:firstLineChars="1200" w:firstLine="3600"/>
        <w:rPr>
          <w:sz w:val="30"/>
          <w:szCs w:val="30"/>
        </w:rPr>
      </w:pPr>
      <w:r>
        <w:rPr>
          <w:rFonts w:hint="eastAsia"/>
          <w:sz w:val="30"/>
          <w:szCs w:val="30"/>
        </w:rPr>
        <w:t>202</w:t>
      </w:r>
      <w:r w:rsidR="002D16B1">
        <w:rPr>
          <w:rFonts w:hint="eastAsia"/>
          <w:sz w:val="30"/>
          <w:szCs w:val="30"/>
        </w:rPr>
        <w:t>6</w:t>
      </w:r>
      <w:r>
        <w:rPr>
          <w:rFonts w:hint="eastAsia"/>
          <w:sz w:val="30"/>
          <w:szCs w:val="30"/>
        </w:rPr>
        <w:t>年</w:t>
      </w:r>
      <w:r>
        <w:rPr>
          <w:sz w:val="30"/>
          <w:szCs w:val="30"/>
        </w:rPr>
        <w:t xml:space="preserve">  </w:t>
      </w:r>
      <w:r w:rsidR="002D16B1">
        <w:rPr>
          <w:rFonts w:hint="eastAsia"/>
          <w:sz w:val="30"/>
          <w:szCs w:val="30"/>
        </w:rPr>
        <w:t xml:space="preserve"> 3</w:t>
      </w:r>
      <w:r>
        <w:rPr>
          <w:rFonts w:hint="eastAsia"/>
          <w:sz w:val="30"/>
          <w:szCs w:val="30"/>
        </w:rPr>
        <w:t>月</w:t>
      </w:r>
      <w:r>
        <w:rPr>
          <w:sz w:val="30"/>
          <w:szCs w:val="30"/>
        </w:rPr>
        <w:t xml:space="preserve">  </w:t>
      </w:r>
      <w:r w:rsidR="002D16B1">
        <w:rPr>
          <w:rFonts w:hint="eastAsia"/>
          <w:sz w:val="30"/>
          <w:szCs w:val="30"/>
        </w:rPr>
        <w:t>5</w:t>
      </w:r>
      <w:r>
        <w:rPr>
          <w:rFonts w:hint="eastAsia"/>
          <w:sz w:val="30"/>
          <w:szCs w:val="30"/>
        </w:rPr>
        <w:t xml:space="preserve"> </w:t>
      </w:r>
      <w:r>
        <w:rPr>
          <w:rFonts w:hint="eastAsia"/>
          <w:sz w:val="30"/>
          <w:szCs w:val="30"/>
        </w:rPr>
        <w:t>日</w:t>
      </w:r>
    </w:p>
    <w:p w14:paraId="30398C42" w14:textId="77777777" w:rsidR="006B09CD" w:rsidRDefault="006B09CD">
      <w:bookmarkStart w:id="0" w:name="_1267268888"/>
      <w:bookmarkStart w:id="1" w:name="_1267274491"/>
      <w:bookmarkStart w:id="2" w:name="_1261550481"/>
      <w:bookmarkStart w:id="3" w:name="_1267339891"/>
      <w:bookmarkStart w:id="4" w:name="_1267272092"/>
      <w:bookmarkStart w:id="5" w:name="_1281425975"/>
      <w:bookmarkStart w:id="6" w:name="_1261550033"/>
      <w:bookmarkStart w:id="7" w:name="_1267268634"/>
      <w:bookmarkStart w:id="8" w:name="_1261550471"/>
      <w:bookmarkStart w:id="9" w:name="_1261550395"/>
      <w:bookmarkEnd w:id="0"/>
      <w:bookmarkEnd w:id="1"/>
      <w:bookmarkEnd w:id="2"/>
      <w:bookmarkEnd w:id="3"/>
      <w:bookmarkEnd w:id="4"/>
      <w:bookmarkEnd w:id="5"/>
      <w:bookmarkEnd w:id="6"/>
      <w:bookmarkEnd w:id="7"/>
      <w:bookmarkEnd w:id="8"/>
      <w:bookmarkEnd w:id="9"/>
    </w:p>
    <w:p w14:paraId="1A0FC202" w14:textId="77777777" w:rsidR="006B09CD" w:rsidRDefault="00000000">
      <w:pPr>
        <w:jc w:val="center"/>
        <w:rPr>
          <w:sz w:val="36"/>
        </w:rPr>
      </w:pPr>
      <w:r>
        <w:rPr>
          <w:rFonts w:hint="eastAsia"/>
          <w:b/>
          <w:sz w:val="32"/>
        </w:rPr>
        <w:t>硕士研究生学位论文开题工作指引</w:t>
      </w:r>
    </w:p>
    <w:p w14:paraId="37F8A35E" w14:textId="77777777" w:rsidR="006B09CD" w:rsidRDefault="00000000">
      <w:pPr>
        <w:spacing w:line="360" w:lineRule="auto"/>
        <w:rPr>
          <w:sz w:val="24"/>
        </w:rPr>
      </w:pPr>
      <w:r>
        <w:rPr>
          <w:rFonts w:hint="eastAsia"/>
          <w:sz w:val="24"/>
        </w:rPr>
        <w:t xml:space="preserve">    </w:t>
      </w:r>
    </w:p>
    <w:p w14:paraId="74657CFB" w14:textId="77777777" w:rsidR="006B09CD" w:rsidRDefault="00000000">
      <w:pPr>
        <w:tabs>
          <w:tab w:val="left" w:pos="9030"/>
          <w:tab w:val="left" w:pos="9240"/>
          <w:tab w:val="left" w:pos="9660"/>
        </w:tabs>
        <w:spacing w:line="360" w:lineRule="auto"/>
        <w:ind w:rightChars="67" w:right="141" w:firstLine="480"/>
        <w:rPr>
          <w:rFonts w:ascii="宋体" w:hAnsi="宋体" w:cs="宋体" w:hint="eastAsia"/>
          <w:sz w:val="24"/>
        </w:rPr>
      </w:pPr>
      <w:r>
        <w:rPr>
          <w:rFonts w:ascii="宋体" w:hAnsi="宋体" w:cs="宋体" w:hint="eastAsia"/>
          <w:sz w:val="24"/>
        </w:rPr>
        <w:t>一、开题报告内容</w:t>
      </w:r>
    </w:p>
    <w:p w14:paraId="4E646E0F" w14:textId="77777777" w:rsidR="006B09CD" w:rsidRDefault="00000000">
      <w:pPr>
        <w:tabs>
          <w:tab w:val="left" w:pos="9030"/>
          <w:tab w:val="left" w:pos="9240"/>
          <w:tab w:val="left" w:pos="9660"/>
        </w:tabs>
        <w:spacing w:line="360" w:lineRule="auto"/>
        <w:ind w:rightChars="67" w:right="141" w:firstLine="480"/>
        <w:rPr>
          <w:kern w:val="24"/>
          <w:sz w:val="24"/>
        </w:rPr>
      </w:pPr>
      <w:r>
        <w:rPr>
          <w:rFonts w:ascii="宋体" w:hAnsi="宋体" w:cs="宋体" w:hint="eastAsia"/>
          <w:sz w:val="24"/>
        </w:rPr>
        <w:t>1.</w:t>
      </w:r>
      <w:r>
        <w:rPr>
          <w:rFonts w:hint="eastAsia"/>
          <w:kern w:val="24"/>
          <w:sz w:val="24"/>
        </w:rPr>
        <w:t>选题的来源、研究的意义和价值；</w:t>
      </w:r>
    </w:p>
    <w:p w14:paraId="33F262DD" w14:textId="77777777" w:rsidR="006B09CD" w:rsidRDefault="00000000">
      <w:pPr>
        <w:tabs>
          <w:tab w:val="left" w:pos="9030"/>
          <w:tab w:val="left" w:pos="9240"/>
          <w:tab w:val="left" w:pos="9660"/>
        </w:tabs>
        <w:spacing w:line="360" w:lineRule="auto"/>
        <w:ind w:rightChars="67" w:right="141" w:firstLine="480"/>
        <w:rPr>
          <w:rFonts w:ascii="宋体" w:hAnsi="宋体" w:cs="宋体" w:hint="eastAsia"/>
          <w:sz w:val="24"/>
        </w:rPr>
      </w:pPr>
      <w:r>
        <w:rPr>
          <w:rFonts w:ascii="宋体" w:hAnsi="宋体" w:cs="宋体" w:hint="eastAsia"/>
          <w:sz w:val="24"/>
        </w:rPr>
        <w:t>2.国内外研究现状及水平（文献综述）；</w:t>
      </w:r>
    </w:p>
    <w:p w14:paraId="07EE69BA" w14:textId="77777777" w:rsidR="006B09CD" w:rsidRDefault="00000000">
      <w:pPr>
        <w:tabs>
          <w:tab w:val="left" w:pos="9030"/>
          <w:tab w:val="left" w:pos="9240"/>
          <w:tab w:val="left" w:pos="9660"/>
        </w:tabs>
        <w:spacing w:line="360" w:lineRule="auto"/>
        <w:ind w:rightChars="67" w:right="141" w:firstLine="480"/>
        <w:rPr>
          <w:sz w:val="24"/>
        </w:rPr>
      </w:pPr>
      <w:r>
        <w:rPr>
          <w:rFonts w:ascii="宋体" w:hAnsi="宋体" w:cs="宋体" w:hint="eastAsia"/>
          <w:sz w:val="24"/>
        </w:rPr>
        <w:t>3.</w:t>
      </w:r>
      <w:r>
        <w:rPr>
          <w:rFonts w:hint="eastAsia"/>
          <w:sz w:val="24"/>
        </w:rPr>
        <w:t>论文研究的主要内容、拟解决的主要问题；</w:t>
      </w:r>
    </w:p>
    <w:p w14:paraId="5764D478" w14:textId="77777777" w:rsidR="006B09CD" w:rsidRDefault="00000000">
      <w:pPr>
        <w:tabs>
          <w:tab w:val="left" w:pos="9030"/>
          <w:tab w:val="left" w:pos="9240"/>
          <w:tab w:val="left" w:pos="9660"/>
        </w:tabs>
        <w:spacing w:line="360" w:lineRule="auto"/>
        <w:ind w:rightChars="67" w:right="141" w:firstLine="480"/>
        <w:rPr>
          <w:rFonts w:ascii="宋体" w:hAnsi="宋体" w:cs="宋体" w:hint="eastAsia"/>
          <w:sz w:val="24"/>
        </w:rPr>
      </w:pPr>
      <w:r>
        <w:rPr>
          <w:rFonts w:ascii="宋体" w:hAnsi="宋体" w:cs="宋体" w:hint="eastAsia"/>
          <w:sz w:val="24"/>
        </w:rPr>
        <w:t>4.论文特色与创新、重点和难点；</w:t>
      </w:r>
    </w:p>
    <w:p w14:paraId="05D73815" w14:textId="77777777" w:rsidR="006B09CD" w:rsidRDefault="00000000">
      <w:pPr>
        <w:tabs>
          <w:tab w:val="left" w:pos="9030"/>
          <w:tab w:val="left" w:pos="9240"/>
          <w:tab w:val="left" w:pos="9660"/>
        </w:tabs>
        <w:spacing w:line="360" w:lineRule="auto"/>
        <w:ind w:rightChars="67" w:right="141" w:firstLine="480"/>
        <w:rPr>
          <w:rFonts w:ascii="宋体" w:hAnsi="宋体" w:cs="宋体" w:hint="eastAsia"/>
          <w:sz w:val="24"/>
        </w:rPr>
      </w:pPr>
      <w:r>
        <w:rPr>
          <w:rFonts w:ascii="宋体" w:hAnsi="宋体" w:cs="宋体" w:hint="eastAsia"/>
          <w:sz w:val="24"/>
        </w:rPr>
        <w:t>5.论文拟采用的研究方法、手段或方案，研究计划的可行性分析；</w:t>
      </w:r>
    </w:p>
    <w:p w14:paraId="51E9DA31" w14:textId="77777777" w:rsidR="006B09CD" w:rsidRDefault="00000000">
      <w:pPr>
        <w:tabs>
          <w:tab w:val="left" w:pos="9030"/>
          <w:tab w:val="left" w:pos="9240"/>
          <w:tab w:val="left" w:pos="9660"/>
        </w:tabs>
        <w:spacing w:line="360" w:lineRule="auto"/>
        <w:ind w:rightChars="67" w:right="141" w:firstLine="480"/>
        <w:rPr>
          <w:rFonts w:ascii="宋体" w:hAnsi="宋体" w:cs="宋体" w:hint="eastAsia"/>
          <w:sz w:val="24"/>
        </w:rPr>
      </w:pPr>
      <w:r>
        <w:rPr>
          <w:rFonts w:ascii="宋体" w:hAnsi="宋体" w:cs="宋体" w:hint="eastAsia"/>
          <w:sz w:val="24"/>
        </w:rPr>
        <w:t>6.目前已有的科研工作基础和已具备的科学研究条件；</w:t>
      </w:r>
    </w:p>
    <w:p w14:paraId="3C9E8392" w14:textId="77777777" w:rsidR="006B09CD" w:rsidRDefault="00000000">
      <w:pPr>
        <w:tabs>
          <w:tab w:val="left" w:pos="9030"/>
          <w:tab w:val="left" w:pos="9240"/>
          <w:tab w:val="left" w:pos="9660"/>
        </w:tabs>
        <w:spacing w:line="360" w:lineRule="auto"/>
        <w:ind w:rightChars="67" w:right="141" w:firstLine="480"/>
        <w:rPr>
          <w:rFonts w:ascii="宋体" w:hAnsi="宋体" w:cs="宋体" w:hint="eastAsia"/>
          <w:sz w:val="24"/>
        </w:rPr>
      </w:pPr>
      <w:r>
        <w:rPr>
          <w:rFonts w:ascii="宋体" w:hAnsi="宋体" w:cs="宋体" w:hint="eastAsia"/>
          <w:sz w:val="24"/>
        </w:rPr>
        <w:t>7.论文总工作量（估计）以及预期达到的目标或结果；</w:t>
      </w:r>
    </w:p>
    <w:p w14:paraId="67071D6E" w14:textId="77777777" w:rsidR="006B09CD" w:rsidRDefault="00000000">
      <w:pPr>
        <w:tabs>
          <w:tab w:val="left" w:pos="9030"/>
          <w:tab w:val="left" w:pos="9240"/>
          <w:tab w:val="left" w:pos="9660"/>
        </w:tabs>
        <w:spacing w:line="360" w:lineRule="auto"/>
        <w:ind w:rightChars="67" w:right="141" w:firstLine="480"/>
        <w:rPr>
          <w:rFonts w:ascii="宋体" w:hAnsi="宋体" w:cs="宋体" w:hint="eastAsia"/>
          <w:sz w:val="24"/>
        </w:rPr>
      </w:pPr>
      <w:r>
        <w:rPr>
          <w:rFonts w:ascii="宋体" w:hAnsi="宋体" w:cs="宋体" w:hint="eastAsia"/>
          <w:sz w:val="24"/>
        </w:rPr>
        <w:t>8.论文写作进度安排及所需提供的条件、设备和经费来源。</w:t>
      </w:r>
    </w:p>
    <w:p w14:paraId="74122A65" w14:textId="77777777" w:rsidR="006B09CD" w:rsidRDefault="00000000">
      <w:pPr>
        <w:tabs>
          <w:tab w:val="left" w:pos="9030"/>
          <w:tab w:val="left" w:pos="9240"/>
          <w:tab w:val="left" w:pos="9660"/>
        </w:tabs>
        <w:spacing w:line="360" w:lineRule="auto"/>
        <w:ind w:rightChars="67" w:right="141" w:firstLine="480"/>
        <w:rPr>
          <w:rFonts w:ascii="宋体" w:hAnsi="宋体" w:cs="宋体" w:hint="eastAsia"/>
          <w:sz w:val="24"/>
        </w:rPr>
      </w:pPr>
      <w:r>
        <w:rPr>
          <w:rFonts w:ascii="宋体" w:hAnsi="宋体" w:cs="宋体" w:hint="eastAsia"/>
          <w:sz w:val="24"/>
        </w:rPr>
        <w:t>二、学位论文开题原则上采取“开题报告书 + 现场汇报答辩”形式进行，由各学院或学科点统一组织评审。所有申请开题的研究生</w:t>
      </w:r>
      <w:proofErr w:type="gramStart"/>
      <w:r>
        <w:rPr>
          <w:rFonts w:ascii="宋体" w:hAnsi="宋体" w:cs="宋体" w:hint="eastAsia"/>
          <w:sz w:val="24"/>
        </w:rPr>
        <w:t>打印纸质版开题</w:t>
      </w:r>
      <w:proofErr w:type="gramEnd"/>
      <w:r>
        <w:rPr>
          <w:rFonts w:ascii="宋体" w:hAnsi="宋体" w:cs="宋体" w:hint="eastAsia"/>
          <w:sz w:val="24"/>
        </w:rPr>
        <w:t>报告书，经导师签署意见并同意开题后，在规定时间内提交至学院，并按时参加学院组织的开题报告答辩会。</w:t>
      </w:r>
    </w:p>
    <w:p w14:paraId="3C13947F" w14:textId="77777777" w:rsidR="006B09CD" w:rsidRDefault="00000000">
      <w:pPr>
        <w:tabs>
          <w:tab w:val="left" w:pos="9030"/>
          <w:tab w:val="left" w:pos="9240"/>
          <w:tab w:val="left" w:pos="9660"/>
        </w:tabs>
        <w:spacing w:line="360" w:lineRule="auto"/>
        <w:ind w:rightChars="67" w:right="141" w:firstLineChars="200" w:firstLine="480"/>
        <w:rPr>
          <w:rFonts w:ascii="宋体" w:hAnsi="宋体" w:cs="宋体" w:hint="eastAsia"/>
          <w:sz w:val="24"/>
        </w:rPr>
      </w:pPr>
      <w:r>
        <w:rPr>
          <w:rFonts w:ascii="宋体" w:hAnsi="宋体" w:cs="宋体" w:hint="eastAsia"/>
          <w:sz w:val="24"/>
        </w:rPr>
        <w:t>三、开题汇报答辩后，研究生应根据评审小组的意见，对《硕士研究生学位论文开题报告》进行修正和完善，按规定的程序上</w:t>
      </w:r>
      <w:proofErr w:type="gramStart"/>
      <w:r>
        <w:rPr>
          <w:rFonts w:ascii="宋体" w:hAnsi="宋体" w:cs="宋体" w:hint="eastAsia"/>
          <w:sz w:val="24"/>
        </w:rPr>
        <w:t>传系统</w:t>
      </w:r>
      <w:proofErr w:type="gramEnd"/>
      <w:r>
        <w:rPr>
          <w:rFonts w:ascii="宋体" w:hAnsi="宋体" w:cs="宋体" w:hint="eastAsia"/>
          <w:sz w:val="24"/>
        </w:rPr>
        <w:t>备案后，方可进入论文写作阶段。</w:t>
      </w:r>
    </w:p>
    <w:p w14:paraId="3AA297AA" w14:textId="77777777" w:rsidR="006B09CD" w:rsidRDefault="00000000">
      <w:pPr>
        <w:tabs>
          <w:tab w:val="left" w:pos="9030"/>
          <w:tab w:val="left" w:pos="9240"/>
          <w:tab w:val="left" w:pos="9660"/>
        </w:tabs>
        <w:spacing w:line="360" w:lineRule="auto"/>
        <w:ind w:rightChars="67" w:right="141" w:firstLine="480"/>
        <w:rPr>
          <w:rFonts w:ascii="宋体" w:hAnsi="宋体" w:cs="宋体" w:hint="eastAsia"/>
          <w:sz w:val="24"/>
        </w:rPr>
      </w:pPr>
      <w:r>
        <w:rPr>
          <w:rFonts w:ascii="宋体" w:hAnsi="宋体" w:cs="宋体" w:hint="eastAsia"/>
          <w:sz w:val="24"/>
        </w:rPr>
        <w:t>四、学位论文开题后，原则上不得擅自变更研究课题，若选题出现重大变动，需组织重新开题，并按程序重新报批。开题与学位申请的时间间隔以各培养单位在开题系统最终审核重新开题通过的时间算起，不满足学位申请时间间隔要求的应予以推迟毕业。</w:t>
      </w:r>
    </w:p>
    <w:p w14:paraId="0B8F8034" w14:textId="77594261" w:rsidR="006B09CD" w:rsidRDefault="00000000">
      <w:pPr>
        <w:spacing w:line="360" w:lineRule="auto"/>
        <w:ind w:firstLineChars="200" w:firstLine="480"/>
      </w:pPr>
      <w:r>
        <w:rPr>
          <w:rFonts w:ascii="宋体" w:hAnsi="宋体" w:cs="宋体" w:hint="eastAsia"/>
          <w:sz w:val="24"/>
        </w:rPr>
        <w:t>五、《专业学位硕士研究生学位论文开题报告书》（</w:t>
      </w:r>
      <w:proofErr w:type="gramStart"/>
      <w:r>
        <w:rPr>
          <w:rFonts w:ascii="宋体" w:hAnsi="宋体" w:cs="宋体" w:hint="eastAsia"/>
          <w:sz w:val="24"/>
        </w:rPr>
        <w:t>含工作</w:t>
      </w:r>
      <w:proofErr w:type="gramEnd"/>
      <w:r>
        <w:rPr>
          <w:rFonts w:ascii="宋体" w:hAnsi="宋体" w:cs="宋体" w:hint="eastAsia"/>
          <w:sz w:val="24"/>
        </w:rPr>
        <w:t>计划表、开题论证报告、专家评价表）填写内容必须属实，字迹端正清楚，由学院（部）</w:t>
      </w:r>
      <w:r>
        <w:rPr>
          <w:rStyle w:val="news1"/>
          <w:rFonts w:ascii="宋体" w:hAnsi="宋体" w:cs="宋体" w:hint="eastAsia"/>
          <w:sz w:val="24"/>
          <w:szCs w:val="24"/>
        </w:rPr>
        <w:t>存档备查</w:t>
      </w:r>
      <w:r>
        <w:rPr>
          <w:rFonts w:ascii="宋体" w:hAnsi="宋体" w:cs="宋体" w:hint="eastAsia"/>
          <w:sz w:val="24"/>
        </w:rPr>
        <w:t>。</w:t>
      </w:r>
      <w:r>
        <w:rPr>
          <w:rFonts w:hint="eastAsia"/>
          <w:sz w:val="24"/>
        </w:rPr>
        <w:t xml:space="preserve"> </w:t>
      </w:r>
    </w:p>
    <w:p w14:paraId="34E31E30" w14:textId="77777777" w:rsidR="006B09CD" w:rsidRDefault="006B09CD">
      <w:pPr>
        <w:jc w:val="center"/>
      </w:pPr>
    </w:p>
    <w:p w14:paraId="62E7BEB3" w14:textId="77777777" w:rsidR="006B09CD" w:rsidRDefault="006B09CD">
      <w:pPr>
        <w:jc w:val="center"/>
      </w:pPr>
    </w:p>
    <w:p w14:paraId="2EB80A71" w14:textId="77777777" w:rsidR="006B09CD" w:rsidRDefault="006B09CD">
      <w:pPr>
        <w:jc w:val="center"/>
      </w:pPr>
    </w:p>
    <w:p w14:paraId="3A037B50" w14:textId="77777777" w:rsidR="006B09CD" w:rsidRDefault="006B09CD">
      <w:pPr>
        <w:jc w:val="center"/>
      </w:pPr>
    </w:p>
    <w:p w14:paraId="7C37E278" w14:textId="77777777" w:rsidR="006B09CD" w:rsidRDefault="006B09CD">
      <w:pPr>
        <w:jc w:val="center"/>
      </w:pPr>
    </w:p>
    <w:p w14:paraId="5B7683AD" w14:textId="77777777" w:rsidR="006B09CD" w:rsidRDefault="006B09CD">
      <w:pPr>
        <w:jc w:val="center"/>
      </w:pPr>
    </w:p>
    <w:p w14:paraId="6371E73D" w14:textId="77777777" w:rsidR="006B09CD" w:rsidRDefault="006B09CD">
      <w:pPr>
        <w:jc w:val="center"/>
      </w:pPr>
    </w:p>
    <w:p w14:paraId="411DEB59" w14:textId="77777777" w:rsidR="006B09CD" w:rsidRDefault="006B09CD">
      <w:pPr>
        <w:jc w:val="center"/>
      </w:pPr>
    </w:p>
    <w:p w14:paraId="011230CE" w14:textId="77777777" w:rsidR="006B09CD" w:rsidRDefault="006B09CD">
      <w:pPr>
        <w:jc w:val="center"/>
      </w:pPr>
    </w:p>
    <w:p w14:paraId="1B6F38F1" w14:textId="77777777" w:rsidR="006B09CD" w:rsidRDefault="006B09CD">
      <w:pPr>
        <w:jc w:val="center"/>
      </w:pPr>
    </w:p>
    <w:p w14:paraId="022DB5B7" w14:textId="77777777" w:rsidR="006B09CD" w:rsidRDefault="006B09CD">
      <w:pPr>
        <w:jc w:val="center"/>
      </w:pPr>
    </w:p>
    <w:p w14:paraId="41BBE27C" w14:textId="77777777" w:rsidR="006B09CD" w:rsidRDefault="006B09CD">
      <w:pPr>
        <w:jc w:val="center"/>
      </w:pPr>
    </w:p>
    <w:p w14:paraId="781ABC2B" w14:textId="77777777" w:rsidR="006B09CD" w:rsidRDefault="006B09CD">
      <w:pPr>
        <w:rPr>
          <w:b/>
          <w:sz w:val="30"/>
        </w:rPr>
      </w:pPr>
    </w:p>
    <w:p w14:paraId="32833824" w14:textId="77777777" w:rsidR="006B09CD" w:rsidRDefault="00000000">
      <w:pPr>
        <w:jc w:val="center"/>
        <w:rPr>
          <w:b/>
          <w:sz w:val="30"/>
        </w:rPr>
      </w:pPr>
      <w:r>
        <w:rPr>
          <w:rFonts w:hint="eastAsia"/>
          <w:b/>
          <w:sz w:val="30"/>
        </w:rPr>
        <w:lastRenderedPageBreak/>
        <w:t>硕士研究生学位论文开题报告</w:t>
      </w:r>
    </w:p>
    <w:p w14:paraId="5F4F74FF" w14:textId="77777777" w:rsidR="006B09CD" w:rsidRDefault="006B09CD">
      <w:pPr>
        <w:spacing w:line="360" w:lineRule="exact"/>
        <w:rPr>
          <w:b/>
          <w:sz w:val="36"/>
        </w:rPr>
      </w:pPr>
    </w:p>
    <w:tbl>
      <w:tblPr>
        <w:tblW w:w="88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3"/>
        <w:gridCol w:w="2824"/>
        <w:gridCol w:w="1693"/>
        <w:gridCol w:w="2638"/>
      </w:tblGrid>
      <w:tr w:rsidR="006B09CD" w14:paraId="4DA076E0" w14:textId="77777777">
        <w:trPr>
          <w:cantSplit/>
          <w:trHeight w:val="530"/>
        </w:trPr>
        <w:tc>
          <w:tcPr>
            <w:tcW w:w="1713" w:type="dxa"/>
            <w:vAlign w:val="center"/>
          </w:tcPr>
          <w:p w14:paraId="50A0CC2A" w14:textId="77777777" w:rsidR="006B09CD" w:rsidRDefault="00000000">
            <w:pPr>
              <w:jc w:val="center"/>
              <w:rPr>
                <w:sz w:val="24"/>
              </w:rPr>
            </w:pPr>
            <w:r>
              <w:rPr>
                <w:rFonts w:hint="eastAsia"/>
                <w:sz w:val="24"/>
              </w:rPr>
              <w:t>姓</w:t>
            </w:r>
            <w:r>
              <w:rPr>
                <w:rFonts w:hint="eastAsia"/>
                <w:sz w:val="24"/>
              </w:rPr>
              <w:t xml:space="preserve"> </w:t>
            </w:r>
            <w:r>
              <w:rPr>
                <w:rFonts w:hint="eastAsia"/>
                <w:sz w:val="24"/>
              </w:rPr>
              <w:t>名</w:t>
            </w:r>
          </w:p>
        </w:tc>
        <w:tc>
          <w:tcPr>
            <w:tcW w:w="2824" w:type="dxa"/>
            <w:vAlign w:val="center"/>
          </w:tcPr>
          <w:p w14:paraId="751CB766" w14:textId="05E99ACB" w:rsidR="006B09CD" w:rsidRDefault="00C239E5">
            <w:pPr>
              <w:jc w:val="center"/>
            </w:pPr>
            <w:r w:rsidRPr="00D807EB">
              <w:rPr>
                <w:rFonts w:hint="eastAsia"/>
                <w:kern w:val="24"/>
                <w:sz w:val="24"/>
              </w:rPr>
              <w:t>王良辅</w:t>
            </w:r>
          </w:p>
        </w:tc>
        <w:tc>
          <w:tcPr>
            <w:tcW w:w="1693" w:type="dxa"/>
            <w:vAlign w:val="center"/>
          </w:tcPr>
          <w:p w14:paraId="4B14FDE6" w14:textId="77777777" w:rsidR="006B09CD" w:rsidRDefault="00000000">
            <w:pPr>
              <w:jc w:val="center"/>
              <w:rPr>
                <w:sz w:val="24"/>
              </w:rPr>
            </w:pPr>
            <w:r>
              <w:rPr>
                <w:rFonts w:hint="eastAsia"/>
                <w:sz w:val="24"/>
              </w:rPr>
              <w:t>专</w:t>
            </w:r>
            <w:r>
              <w:rPr>
                <w:rFonts w:hint="eastAsia"/>
                <w:sz w:val="24"/>
              </w:rPr>
              <w:t xml:space="preserve"> </w:t>
            </w:r>
            <w:r>
              <w:rPr>
                <w:rFonts w:hint="eastAsia"/>
                <w:sz w:val="24"/>
              </w:rPr>
              <w:t>业</w:t>
            </w:r>
          </w:p>
        </w:tc>
        <w:tc>
          <w:tcPr>
            <w:tcW w:w="2638" w:type="dxa"/>
            <w:vAlign w:val="center"/>
          </w:tcPr>
          <w:p w14:paraId="7F3EF04C" w14:textId="602C678A" w:rsidR="006B09CD" w:rsidRPr="00D807EB" w:rsidRDefault="00EA1946">
            <w:pPr>
              <w:jc w:val="center"/>
              <w:rPr>
                <w:kern w:val="24"/>
                <w:sz w:val="24"/>
              </w:rPr>
            </w:pPr>
            <w:r w:rsidRPr="00D807EB">
              <w:rPr>
                <w:rFonts w:hint="eastAsia"/>
                <w:kern w:val="24"/>
                <w:sz w:val="24"/>
              </w:rPr>
              <w:t>心理学</w:t>
            </w:r>
          </w:p>
        </w:tc>
      </w:tr>
      <w:tr w:rsidR="006B09CD" w14:paraId="000A29C1" w14:textId="77777777">
        <w:trPr>
          <w:trHeight w:val="665"/>
        </w:trPr>
        <w:tc>
          <w:tcPr>
            <w:tcW w:w="1713" w:type="dxa"/>
            <w:vAlign w:val="center"/>
          </w:tcPr>
          <w:p w14:paraId="21E6C658" w14:textId="77777777" w:rsidR="006B09CD" w:rsidRDefault="00000000">
            <w:pPr>
              <w:jc w:val="center"/>
              <w:rPr>
                <w:sz w:val="24"/>
              </w:rPr>
            </w:pPr>
            <w:r>
              <w:rPr>
                <w:rFonts w:hint="eastAsia"/>
                <w:sz w:val="24"/>
              </w:rPr>
              <w:t>研究方向</w:t>
            </w:r>
          </w:p>
        </w:tc>
        <w:tc>
          <w:tcPr>
            <w:tcW w:w="7155" w:type="dxa"/>
            <w:gridSpan w:val="3"/>
            <w:vAlign w:val="center"/>
          </w:tcPr>
          <w:p w14:paraId="75ACC7A4" w14:textId="214985B5" w:rsidR="006B09CD" w:rsidRDefault="00EA1946">
            <w:pPr>
              <w:jc w:val="center"/>
            </w:pPr>
            <w:r w:rsidRPr="00D807EB">
              <w:rPr>
                <w:rFonts w:hint="eastAsia"/>
                <w:kern w:val="24"/>
                <w:sz w:val="24"/>
              </w:rPr>
              <w:t>认知心理学</w:t>
            </w:r>
          </w:p>
        </w:tc>
      </w:tr>
      <w:tr w:rsidR="006B09CD" w14:paraId="4DDD1552" w14:textId="77777777">
        <w:trPr>
          <w:trHeight w:val="625"/>
        </w:trPr>
        <w:tc>
          <w:tcPr>
            <w:tcW w:w="1713" w:type="dxa"/>
            <w:vAlign w:val="center"/>
          </w:tcPr>
          <w:p w14:paraId="2008890B" w14:textId="77777777" w:rsidR="006B09CD" w:rsidRDefault="00000000">
            <w:pPr>
              <w:jc w:val="center"/>
              <w:rPr>
                <w:sz w:val="24"/>
              </w:rPr>
            </w:pPr>
            <w:r>
              <w:rPr>
                <w:rFonts w:hint="eastAsia"/>
                <w:sz w:val="24"/>
              </w:rPr>
              <w:t>论文题目</w:t>
            </w:r>
          </w:p>
        </w:tc>
        <w:tc>
          <w:tcPr>
            <w:tcW w:w="7155" w:type="dxa"/>
            <w:gridSpan w:val="3"/>
            <w:vAlign w:val="center"/>
          </w:tcPr>
          <w:p w14:paraId="4956C477" w14:textId="1781D5C4" w:rsidR="006B09CD" w:rsidRDefault="00D3599F">
            <w:pPr>
              <w:jc w:val="center"/>
            </w:pPr>
            <w:r w:rsidRPr="00D807EB">
              <w:rPr>
                <w:rFonts w:hint="eastAsia"/>
                <w:kern w:val="24"/>
                <w:sz w:val="24"/>
              </w:rPr>
              <w:t>序列知觉决策中的离散信心状态：基于</w:t>
            </w:r>
            <w:proofErr w:type="gramStart"/>
            <w:r w:rsidRPr="00D807EB">
              <w:rPr>
                <w:rFonts w:hint="eastAsia"/>
                <w:kern w:val="24"/>
                <w:sz w:val="24"/>
              </w:rPr>
              <w:t>双任务</w:t>
            </w:r>
            <w:proofErr w:type="gramEnd"/>
            <w:r w:rsidRPr="00D807EB">
              <w:rPr>
                <w:rFonts w:hint="eastAsia"/>
                <w:kern w:val="24"/>
                <w:sz w:val="24"/>
              </w:rPr>
              <w:t>范式的计算建模与脑电解码研究</w:t>
            </w:r>
          </w:p>
        </w:tc>
      </w:tr>
      <w:tr w:rsidR="006B09CD" w14:paraId="24E411DD" w14:textId="77777777">
        <w:trPr>
          <w:trHeight w:val="635"/>
        </w:trPr>
        <w:tc>
          <w:tcPr>
            <w:tcW w:w="1713" w:type="dxa"/>
            <w:vAlign w:val="center"/>
          </w:tcPr>
          <w:p w14:paraId="189E49CE" w14:textId="77777777" w:rsidR="006B09CD" w:rsidRDefault="00000000">
            <w:pPr>
              <w:jc w:val="center"/>
              <w:rPr>
                <w:sz w:val="24"/>
              </w:rPr>
            </w:pPr>
            <w:r>
              <w:rPr>
                <w:rFonts w:hint="eastAsia"/>
                <w:sz w:val="24"/>
              </w:rPr>
              <w:t>论文开始日期</w:t>
            </w:r>
          </w:p>
        </w:tc>
        <w:tc>
          <w:tcPr>
            <w:tcW w:w="2824" w:type="dxa"/>
            <w:vAlign w:val="center"/>
          </w:tcPr>
          <w:p w14:paraId="5FB767F9" w14:textId="7A0C589E" w:rsidR="006B09CD" w:rsidRDefault="00F76B01">
            <w:pPr>
              <w:jc w:val="center"/>
            </w:pPr>
            <w:r>
              <w:rPr>
                <w:rFonts w:hint="eastAsia"/>
              </w:rPr>
              <w:t>2025</w:t>
            </w:r>
            <w:r w:rsidR="00BE38D4">
              <w:rPr>
                <w:rFonts w:hint="eastAsia"/>
              </w:rPr>
              <w:t>年</w:t>
            </w:r>
            <w:r w:rsidR="00BE38D4">
              <w:rPr>
                <w:rFonts w:hint="eastAsia"/>
              </w:rPr>
              <w:t>8</w:t>
            </w:r>
            <w:r w:rsidR="00BE38D4">
              <w:rPr>
                <w:rFonts w:hint="eastAsia"/>
              </w:rPr>
              <w:t>月</w:t>
            </w:r>
          </w:p>
        </w:tc>
        <w:tc>
          <w:tcPr>
            <w:tcW w:w="1693" w:type="dxa"/>
            <w:vAlign w:val="center"/>
          </w:tcPr>
          <w:p w14:paraId="48452D0E" w14:textId="77777777" w:rsidR="006B09CD" w:rsidRDefault="00000000">
            <w:pPr>
              <w:jc w:val="center"/>
              <w:rPr>
                <w:sz w:val="24"/>
              </w:rPr>
            </w:pPr>
            <w:r>
              <w:rPr>
                <w:rFonts w:hint="eastAsia"/>
                <w:sz w:val="24"/>
              </w:rPr>
              <w:t>预计完成日期</w:t>
            </w:r>
          </w:p>
        </w:tc>
        <w:tc>
          <w:tcPr>
            <w:tcW w:w="2638" w:type="dxa"/>
            <w:vAlign w:val="center"/>
          </w:tcPr>
          <w:p w14:paraId="61ADB8CF" w14:textId="67142515" w:rsidR="006B09CD" w:rsidRDefault="00BE38D4">
            <w:pPr>
              <w:jc w:val="center"/>
            </w:pPr>
            <w:r>
              <w:rPr>
                <w:rFonts w:hint="eastAsia"/>
              </w:rPr>
              <w:t>2027</w:t>
            </w:r>
            <w:r>
              <w:rPr>
                <w:rFonts w:hint="eastAsia"/>
              </w:rPr>
              <w:t>年</w:t>
            </w:r>
            <w:r>
              <w:rPr>
                <w:rFonts w:hint="eastAsia"/>
              </w:rPr>
              <w:t>4</w:t>
            </w:r>
            <w:r>
              <w:rPr>
                <w:rFonts w:hint="eastAsia"/>
              </w:rPr>
              <w:t>月</w:t>
            </w:r>
          </w:p>
        </w:tc>
      </w:tr>
      <w:tr w:rsidR="006B09CD" w14:paraId="180345B3" w14:textId="77777777">
        <w:trPr>
          <w:trHeight w:val="9529"/>
        </w:trPr>
        <w:tc>
          <w:tcPr>
            <w:tcW w:w="8868" w:type="dxa"/>
            <w:gridSpan w:val="4"/>
          </w:tcPr>
          <w:p w14:paraId="65A60A26" w14:textId="77777777" w:rsidR="00B10E49" w:rsidRDefault="00B10E49" w:rsidP="00B10E49">
            <w:pPr>
              <w:spacing w:beforeLines="50" w:before="156"/>
              <w:rPr>
                <w:sz w:val="24"/>
              </w:rPr>
            </w:pPr>
            <w:r>
              <w:rPr>
                <w:sz w:val="24"/>
              </w:rPr>
              <w:t>选题报告</w:t>
            </w:r>
          </w:p>
          <w:p w14:paraId="2DE03A4F" w14:textId="77777777" w:rsidR="00B10E49" w:rsidRDefault="00B10E49" w:rsidP="00B10E49">
            <w:pPr>
              <w:spacing w:beforeLines="50" w:before="156" w:line="360" w:lineRule="auto"/>
              <w:ind w:firstLine="482"/>
              <w:rPr>
                <w:kern w:val="24"/>
                <w:sz w:val="24"/>
              </w:rPr>
            </w:pPr>
            <w:r>
              <w:rPr>
                <w:sz w:val="24"/>
              </w:rPr>
              <w:t>一、</w:t>
            </w:r>
            <w:r>
              <w:rPr>
                <w:kern w:val="24"/>
                <w:sz w:val="24"/>
              </w:rPr>
              <w:t>选题的来源、研究的目的意义（包括在我国应用的前景）、学术和应用价值、创新点以及国内外研究现状及水平：</w:t>
            </w:r>
          </w:p>
          <w:p w14:paraId="0E29AEC3" w14:textId="77777777" w:rsidR="00B10E49" w:rsidRDefault="00B10E49" w:rsidP="00B10E49">
            <w:pPr>
              <w:spacing w:line="360" w:lineRule="auto"/>
              <w:rPr>
                <w:sz w:val="28"/>
                <w:szCs w:val="28"/>
              </w:rPr>
            </w:pPr>
            <w:bookmarkStart w:id="10" w:name="OLE_LINK6"/>
            <w:r>
              <w:rPr>
                <w:sz w:val="28"/>
                <w:szCs w:val="28"/>
              </w:rPr>
              <w:t xml:space="preserve">1 </w:t>
            </w:r>
            <w:r>
              <w:rPr>
                <w:sz w:val="28"/>
                <w:szCs w:val="28"/>
              </w:rPr>
              <w:t>研究背景</w:t>
            </w:r>
          </w:p>
          <w:p w14:paraId="70221BF2" w14:textId="77777777" w:rsidR="00B10E49" w:rsidRDefault="00B10E49" w:rsidP="00B10E49">
            <w:pPr>
              <w:numPr>
                <w:ilvl w:val="1"/>
                <w:numId w:val="15"/>
              </w:numPr>
              <w:spacing w:line="360" w:lineRule="auto"/>
              <w:rPr>
                <w:sz w:val="24"/>
              </w:rPr>
            </w:pPr>
            <w:bookmarkStart w:id="11" w:name="OLE_LINK1"/>
            <w:bookmarkEnd w:id="10"/>
            <w:r>
              <w:rPr>
                <w:rFonts w:hint="eastAsia"/>
                <w:sz w:val="24"/>
              </w:rPr>
              <w:t>连续决策任务</w:t>
            </w:r>
          </w:p>
          <w:bookmarkEnd w:id="11"/>
          <w:p w14:paraId="354E4A95" w14:textId="0B25722A" w:rsidR="0038442B" w:rsidRDefault="0038442B" w:rsidP="004666CE">
            <w:pPr>
              <w:spacing w:line="360" w:lineRule="auto"/>
              <w:ind w:firstLineChars="200" w:firstLine="480"/>
              <w:rPr>
                <w:sz w:val="24"/>
              </w:rPr>
            </w:pPr>
            <w:r w:rsidRPr="0038442B">
              <w:rPr>
                <w:sz w:val="24"/>
              </w:rPr>
              <w:t>决策是个体在多个备选方案中做出选择的认知过程，其目的在于获取奖赏或规避不良结果</w:t>
            </w:r>
            <w:r w:rsidRPr="0038442B">
              <w:rPr>
                <w:sz w:val="24"/>
              </w:rPr>
              <w:t xml:space="preserve">(Glöckner &amp; Betsch, 2012; Gold &amp; </w:t>
            </w:r>
            <w:proofErr w:type="spellStart"/>
            <w:r w:rsidRPr="0038442B">
              <w:rPr>
                <w:sz w:val="24"/>
              </w:rPr>
              <w:t>Shadlen</w:t>
            </w:r>
            <w:proofErr w:type="spellEnd"/>
            <w:r w:rsidRPr="0038442B">
              <w:rPr>
                <w:sz w:val="24"/>
              </w:rPr>
              <w:t>, 2007; Schall, 2005)</w:t>
            </w:r>
            <w:r w:rsidRPr="0038442B">
              <w:rPr>
                <w:sz w:val="24"/>
              </w:rPr>
              <w:t>。在真实的生存环境中，人类的决策绝大多数并非孤立发生，而是表现为</w:t>
            </w:r>
            <w:r w:rsidRPr="0038442B">
              <w:rPr>
                <w:sz w:val="24"/>
              </w:rPr>
              <w:t>“</w:t>
            </w:r>
            <w:r w:rsidRPr="0038442B">
              <w:rPr>
                <w:sz w:val="24"/>
              </w:rPr>
              <w:t>连续决策（</w:t>
            </w:r>
            <w:r w:rsidRPr="0038442B">
              <w:rPr>
                <w:sz w:val="24"/>
              </w:rPr>
              <w:t>Sequential Decision-making</w:t>
            </w:r>
            <w:r w:rsidRPr="0038442B">
              <w:rPr>
                <w:sz w:val="24"/>
              </w:rPr>
              <w:t>）</w:t>
            </w:r>
            <w:r w:rsidRPr="0038442B">
              <w:rPr>
                <w:sz w:val="24"/>
              </w:rPr>
              <w:t>”</w:t>
            </w:r>
            <w:r w:rsidRPr="0038442B">
              <w:rPr>
                <w:sz w:val="24"/>
              </w:rPr>
              <w:t>的形式。在连续决策中，前一次决策的结果、反馈以及伴随的主观信心会作为先验信息，直接传递并影响后续的判断策略</w:t>
            </w:r>
            <w:r w:rsidRPr="0038442B">
              <w:rPr>
                <w:sz w:val="24"/>
              </w:rPr>
              <w:t>(Wallsten et al., 2005)</w:t>
            </w:r>
            <w:r w:rsidRPr="0038442B">
              <w:rPr>
                <w:sz w:val="24"/>
              </w:rPr>
              <w:t>。个体在连续决策中动态更新内部信念并调整行为模式，具有重要的进化与适应价值</w:t>
            </w:r>
            <w:r w:rsidRPr="0038442B">
              <w:rPr>
                <w:sz w:val="24"/>
              </w:rPr>
              <w:t>(Cavanagh, Frank, Klein, &amp; Allen, 2010)</w:t>
            </w:r>
            <w:r w:rsidRPr="0038442B">
              <w:rPr>
                <w:sz w:val="24"/>
              </w:rPr>
              <w:t>。</w:t>
            </w:r>
            <w:r w:rsidRPr="0038442B">
              <w:rPr>
                <w:sz w:val="24"/>
              </w:rPr>
              <w:t> </w:t>
            </w:r>
            <w:bookmarkStart w:id="12" w:name="OLE_LINK18"/>
          </w:p>
          <w:p w14:paraId="536C3FB8" w14:textId="52EEFC34" w:rsidR="00B10E49" w:rsidRPr="00B10E49" w:rsidRDefault="00B10E49" w:rsidP="00B10E49">
            <w:pPr>
              <w:spacing w:line="360" w:lineRule="auto"/>
              <w:rPr>
                <w:kern w:val="24"/>
                <w:sz w:val="24"/>
              </w:rPr>
            </w:pPr>
            <w:r w:rsidRPr="00B10E49">
              <w:rPr>
                <w:kern w:val="24"/>
                <w:sz w:val="24"/>
              </w:rPr>
              <w:t>1.2</w:t>
            </w:r>
            <w:r w:rsidRPr="00B10E49">
              <w:rPr>
                <w:rFonts w:hint="eastAsia"/>
                <w:kern w:val="24"/>
                <w:sz w:val="24"/>
              </w:rPr>
              <w:t>理论争议</w:t>
            </w:r>
          </w:p>
          <w:p w14:paraId="76B38047" w14:textId="75B71A38" w:rsidR="00B10E49" w:rsidRDefault="00B10E49" w:rsidP="00B10E49">
            <w:pPr>
              <w:spacing w:line="360" w:lineRule="auto"/>
              <w:ind w:firstLineChars="200" w:firstLine="480"/>
              <w:rPr>
                <w:kern w:val="24"/>
                <w:sz w:val="24"/>
              </w:rPr>
            </w:pPr>
            <w:r w:rsidRPr="00B10E49">
              <w:rPr>
                <w:rFonts w:hint="eastAsia"/>
                <w:kern w:val="24"/>
                <w:sz w:val="24"/>
              </w:rPr>
              <w:t>人类时刻需要估计感知刺激的不确定性以指导行为</w:t>
            </w:r>
            <w:r w:rsidRPr="00B10E49">
              <w:rPr>
                <w:kern w:val="24"/>
                <w:sz w:val="24"/>
              </w:rPr>
              <w:t>(Ernst &amp; Banks, 2002)</w:t>
            </w:r>
            <w:r w:rsidRPr="00B10E49">
              <w:rPr>
                <w:rFonts w:hint="eastAsia"/>
                <w:kern w:val="24"/>
                <w:sz w:val="24"/>
              </w:rPr>
              <w:t>，并能对决策准确性做出主观评价，即决策信心</w:t>
            </w:r>
            <w:r w:rsidRPr="00B10E49">
              <w:rPr>
                <w:kern w:val="24"/>
                <w:sz w:val="24"/>
              </w:rPr>
              <w:t>(</w:t>
            </w:r>
            <w:proofErr w:type="spellStart"/>
            <w:r w:rsidRPr="00B10E49">
              <w:rPr>
                <w:kern w:val="24"/>
                <w:sz w:val="24"/>
              </w:rPr>
              <w:t>Mamassian</w:t>
            </w:r>
            <w:proofErr w:type="spellEnd"/>
            <w:r w:rsidRPr="00B10E49">
              <w:rPr>
                <w:kern w:val="24"/>
                <w:sz w:val="24"/>
              </w:rPr>
              <w:t>, 2016)</w:t>
            </w:r>
            <w:r w:rsidRPr="00B10E49">
              <w:rPr>
                <w:rFonts w:hint="eastAsia"/>
                <w:kern w:val="24"/>
                <w:sz w:val="24"/>
              </w:rPr>
              <w:t>。传统观点普遍假设决策信心的计算</w:t>
            </w:r>
            <w:bookmarkEnd w:id="12"/>
            <w:r w:rsidRPr="001318AA">
              <w:rPr>
                <w:rFonts w:hint="eastAsia"/>
                <w:kern w:val="24"/>
                <w:sz w:val="24"/>
              </w:rPr>
              <w:t>机制是贝叶斯式的（</w:t>
            </w:r>
            <w:r w:rsidRPr="001318AA">
              <w:rPr>
                <w:rFonts w:hint="eastAsia"/>
                <w:kern w:val="24"/>
                <w:sz w:val="24"/>
              </w:rPr>
              <w:t>Bayesian</w:t>
            </w:r>
            <w:r w:rsidRPr="001318AA">
              <w:rPr>
                <w:rFonts w:hint="eastAsia"/>
                <w:kern w:val="24"/>
                <w:sz w:val="24"/>
              </w:rPr>
              <w:t>），即信心等同于选择正确的后验概率</w:t>
            </w:r>
            <w:r w:rsidRPr="001318AA">
              <w:rPr>
                <w:rFonts w:hint="eastAsia"/>
                <w:kern w:val="24"/>
                <w:sz w:val="24"/>
              </w:rPr>
              <w:t>(Sanders et al., 2016)</w:t>
            </w:r>
            <w:r w:rsidRPr="001318AA">
              <w:rPr>
                <w:rFonts w:hint="eastAsia"/>
                <w:kern w:val="24"/>
                <w:sz w:val="24"/>
              </w:rPr>
              <w:t>。然而，这一连续概率假设受到主观概率测量方法学局限的制约，</w:t>
            </w:r>
            <w:proofErr w:type="gramStart"/>
            <w:r w:rsidRPr="001318AA">
              <w:rPr>
                <w:rFonts w:hint="eastAsia"/>
                <w:kern w:val="24"/>
                <w:sz w:val="24"/>
              </w:rPr>
              <w:t>如信心</w:t>
            </w:r>
            <w:proofErr w:type="gramEnd"/>
            <w:r w:rsidRPr="001318AA">
              <w:rPr>
                <w:rFonts w:hint="eastAsia"/>
                <w:kern w:val="24"/>
                <w:sz w:val="24"/>
              </w:rPr>
              <w:t>自我报告</w:t>
            </w:r>
            <w:r w:rsidRPr="00E50C5E">
              <w:rPr>
                <w:rFonts w:hint="eastAsia"/>
                <w:kern w:val="24"/>
                <w:sz w:val="24"/>
              </w:rPr>
              <w:t>受到误判和反应偏差的影响</w:t>
            </w:r>
            <w:r w:rsidRPr="001318AA">
              <w:rPr>
                <w:rFonts w:hint="eastAsia"/>
                <w:kern w:val="24"/>
                <w:sz w:val="24"/>
              </w:rPr>
              <w:t>(</w:t>
            </w:r>
            <w:proofErr w:type="spellStart"/>
            <w:r w:rsidRPr="001318AA">
              <w:rPr>
                <w:rFonts w:hint="eastAsia"/>
                <w:kern w:val="24"/>
                <w:sz w:val="24"/>
              </w:rPr>
              <w:t>Drugowitsch</w:t>
            </w:r>
            <w:proofErr w:type="spellEnd"/>
            <w:r w:rsidRPr="001318AA">
              <w:rPr>
                <w:rFonts w:hint="eastAsia"/>
                <w:kern w:val="24"/>
                <w:sz w:val="24"/>
              </w:rPr>
              <w:t xml:space="preserve"> et al., 2014; Fleming &amp; Lau, 2014)</w:t>
            </w:r>
            <w:r w:rsidRPr="001318AA">
              <w:rPr>
                <w:rFonts w:hint="eastAsia"/>
                <w:kern w:val="24"/>
                <w:sz w:val="24"/>
              </w:rPr>
              <w:t>。近年来，</w:t>
            </w:r>
            <w:bookmarkStart w:id="13" w:name="OLE_LINK23"/>
            <w:r w:rsidRPr="001318AA">
              <w:rPr>
                <w:rFonts w:hint="eastAsia"/>
                <w:kern w:val="24"/>
                <w:sz w:val="24"/>
              </w:rPr>
              <w:t xml:space="preserve">Lisi </w:t>
            </w:r>
            <w:r w:rsidRPr="001318AA">
              <w:rPr>
                <w:rFonts w:hint="eastAsia"/>
                <w:kern w:val="24"/>
                <w:sz w:val="24"/>
              </w:rPr>
              <w:t>等人（</w:t>
            </w:r>
            <w:r w:rsidRPr="001318AA">
              <w:rPr>
                <w:rFonts w:hint="eastAsia"/>
                <w:kern w:val="24"/>
                <w:sz w:val="24"/>
              </w:rPr>
              <w:t>2020</w:t>
            </w:r>
            <w:r w:rsidRPr="001318AA">
              <w:rPr>
                <w:rFonts w:hint="eastAsia"/>
                <w:kern w:val="24"/>
                <w:sz w:val="24"/>
              </w:rPr>
              <w:t>）</w:t>
            </w:r>
            <w:bookmarkEnd w:id="13"/>
            <w:r w:rsidR="004666CE">
              <w:rPr>
                <w:rFonts w:hint="eastAsia"/>
                <w:kern w:val="24"/>
                <w:sz w:val="24"/>
              </w:rPr>
              <w:t>设计</w:t>
            </w:r>
            <w:r w:rsidRPr="00E50C5E">
              <w:rPr>
                <w:rFonts w:hint="eastAsia"/>
                <w:kern w:val="24"/>
                <w:sz w:val="24"/>
              </w:rPr>
              <w:t>的一种研究主观概率的范式</w:t>
            </w:r>
            <w:r>
              <w:rPr>
                <w:rFonts w:hint="eastAsia"/>
                <w:kern w:val="24"/>
                <w:sz w:val="24"/>
              </w:rPr>
              <w:t>，</w:t>
            </w:r>
            <w:r w:rsidRPr="00E50C5E">
              <w:rPr>
                <w:rFonts w:hint="eastAsia"/>
                <w:kern w:val="24"/>
                <w:sz w:val="24"/>
              </w:rPr>
              <w:t>它允许我们检测决策的信心偏差并直接比较了人的行为与理想的贝叶斯策略和替代模型</w:t>
            </w:r>
            <w:r w:rsidRPr="001318AA">
              <w:rPr>
                <w:rFonts w:hint="eastAsia"/>
                <w:kern w:val="24"/>
                <w:sz w:val="24"/>
              </w:rPr>
              <w:t>。基于序列决策范式提出了突破性的“离散信心模型（</w:t>
            </w:r>
            <w:r w:rsidRPr="001318AA">
              <w:rPr>
                <w:rFonts w:hint="eastAsia"/>
                <w:kern w:val="24"/>
                <w:sz w:val="24"/>
              </w:rPr>
              <w:t>Discrete Confidence Model</w:t>
            </w:r>
            <w:r w:rsidRPr="001318AA">
              <w:rPr>
                <w:rFonts w:hint="eastAsia"/>
                <w:kern w:val="24"/>
                <w:sz w:val="24"/>
              </w:rPr>
              <w:t>）”</w:t>
            </w:r>
            <w:bookmarkStart w:id="14" w:name="OLE_LINK14"/>
            <w:r w:rsidRPr="001318AA">
              <w:rPr>
                <w:rFonts w:hint="eastAsia"/>
                <w:kern w:val="24"/>
                <w:sz w:val="24"/>
              </w:rPr>
              <w:t>。</w:t>
            </w:r>
            <w:bookmarkEnd w:id="14"/>
            <w:r w:rsidR="004666CE">
              <w:rPr>
                <w:rFonts w:hint="eastAsia"/>
                <w:kern w:val="24"/>
                <w:sz w:val="24"/>
              </w:rPr>
              <w:t>不过</w:t>
            </w:r>
            <w:r w:rsidR="004666CE" w:rsidRPr="004666CE">
              <w:rPr>
                <w:rFonts w:hint="eastAsia"/>
                <w:kern w:val="24"/>
                <w:sz w:val="24"/>
              </w:rPr>
              <w:t>该模型目前仅在行为层面指出信心的离散性，至于个体在完成任务</w:t>
            </w:r>
            <w:proofErr w:type="gramStart"/>
            <w:r w:rsidR="004666CE" w:rsidRPr="004666CE">
              <w:rPr>
                <w:rFonts w:hint="eastAsia"/>
                <w:kern w:val="24"/>
                <w:sz w:val="24"/>
              </w:rPr>
              <w:t>一</w:t>
            </w:r>
            <w:proofErr w:type="gramEnd"/>
            <w:r w:rsidR="004666CE" w:rsidRPr="004666CE">
              <w:rPr>
                <w:rFonts w:hint="eastAsia"/>
                <w:kern w:val="24"/>
                <w:sz w:val="24"/>
              </w:rPr>
              <w:t>后形成的离散信心状态，究竟是如何在神经层面向任务</w:t>
            </w:r>
            <w:proofErr w:type="gramStart"/>
            <w:r w:rsidR="004666CE" w:rsidRPr="004666CE">
              <w:rPr>
                <w:rFonts w:hint="eastAsia"/>
                <w:kern w:val="24"/>
                <w:sz w:val="24"/>
              </w:rPr>
              <w:t>二跨任务</w:t>
            </w:r>
            <w:proofErr w:type="gramEnd"/>
            <w:r w:rsidR="004666CE" w:rsidRPr="004666CE">
              <w:rPr>
                <w:rFonts w:hint="eastAsia"/>
                <w:kern w:val="24"/>
                <w:sz w:val="24"/>
              </w:rPr>
              <w:t>传递，并动态调控后续大脑活</w:t>
            </w:r>
            <w:r w:rsidR="004666CE" w:rsidRPr="004666CE">
              <w:rPr>
                <w:rFonts w:hint="eastAsia"/>
                <w:kern w:val="24"/>
                <w:sz w:val="24"/>
              </w:rPr>
              <w:lastRenderedPageBreak/>
              <w:t>动</w:t>
            </w:r>
            <w:r w:rsidR="004666CE">
              <w:rPr>
                <w:rFonts w:hint="eastAsia"/>
                <w:kern w:val="24"/>
                <w:sz w:val="24"/>
              </w:rPr>
              <w:t>，还没有任何深入研究</w:t>
            </w:r>
            <w:r w:rsidR="004666CE" w:rsidRPr="004666CE">
              <w:rPr>
                <w:rFonts w:hint="eastAsia"/>
                <w:kern w:val="24"/>
                <w:sz w:val="24"/>
              </w:rPr>
              <w:t>。</w:t>
            </w:r>
          </w:p>
          <w:p w14:paraId="5F4D1AC7" w14:textId="77777777" w:rsidR="00B10E49" w:rsidRDefault="00B10E49" w:rsidP="00B10E49">
            <w:pPr>
              <w:spacing w:line="360" w:lineRule="auto"/>
              <w:rPr>
                <w:sz w:val="24"/>
              </w:rPr>
            </w:pPr>
            <w:bookmarkStart w:id="15" w:name="OLE_LINK13"/>
            <w:r>
              <w:rPr>
                <w:sz w:val="24"/>
              </w:rPr>
              <w:t>1.</w:t>
            </w:r>
            <w:r>
              <w:rPr>
                <w:rFonts w:hint="eastAsia"/>
                <w:sz w:val="24"/>
              </w:rPr>
              <w:t>3</w:t>
            </w:r>
            <w:r>
              <w:rPr>
                <w:rFonts w:hint="eastAsia"/>
                <w:sz w:val="24"/>
              </w:rPr>
              <w:t>提出问题</w:t>
            </w:r>
          </w:p>
          <w:p w14:paraId="2C092F38" w14:textId="3CF383A3" w:rsidR="00B10E49" w:rsidRDefault="00B10E49" w:rsidP="00B10E49">
            <w:pPr>
              <w:spacing w:line="360" w:lineRule="auto"/>
              <w:ind w:firstLineChars="200" w:firstLine="480"/>
              <w:rPr>
                <w:kern w:val="24"/>
                <w:sz w:val="24"/>
              </w:rPr>
            </w:pPr>
            <w:bookmarkStart w:id="16" w:name="OLE_LINK7"/>
            <w:r>
              <w:rPr>
                <w:rFonts w:hint="eastAsia"/>
                <w:sz w:val="24"/>
              </w:rPr>
              <w:t>目</w:t>
            </w:r>
            <w:r w:rsidRPr="001318AA">
              <w:rPr>
                <w:rFonts w:hint="eastAsia"/>
                <w:kern w:val="24"/>
                <w:sz w:val="24"/>
              </w:rPr>
              <w:t>前支持离散信心理论的证据几乎全部来自行为数据的计算建模</w:t>
            </w:r>
            <w:r w:rsidRPr="001318AA">
              <w:rPr>
                <w:rFonts w:hint="eastAsia"/>
                <w:kern w:val="24"/>
                <w:sz w:val="24"/>
              </w:rPr>
              <w:t>(Lisi et al., 2020)</w:t>
            </w:r>
            <w:r w:rsidRPr="001318AA">
              <w:rPr>
                <w:rFonts w:hint="eastAsia"/>
                <w:kern w:val="24"/>
                <w:sz w:val="24"/>
              </w:rPr>
              <w:t>，在神经机制层面缺乏直接证据。本研究立足于这一前沿理论争议，拟引入高时间分辨率的脑电（</w:t>
            </w:r>
            <w:r w:rsidRPr="001318AA">
              <w:rPr>
                <w:rFonts w:hint="eastAsia"/>
                <w:kern w:val="24"/>
                <w:sz w:val="24"/>
              </w:rPr>
              <w:t>EEG</w:t>
            </w:r>
            <w:r w:rsidRPr="001318AA">
              <w:rPr>
                <w:rFonts w:hint="eastAsia"/>
                <w:kern w:val="24"/>
                <w:sz w:val="24"/>
              </w:rPr>
              <w:t>）技术，结合计算建模，</w:t>
            </w:r>
            <w:r w:rsidR="004666CE" w:rsidRPr="004666CE">
              <w:rPr>
                <w:rFonts w:hint="eastAsia"/>
                <w:kern w:val="24"/>
                <w:sz w:val="24"/>
              </w:rPr>
              <w:t>通过跨刺激维度的</w:t>
            </w:r>
            <w:proofErr w:type="gramStart"/>
            <w:r w:rsidR="004666CE" w:rsidRPr="004666CE">
              <w:rPr>
                <w:rFonts w:hint="eastAsia"/>
                <w:kern w:val="24"/>
                <w:sz w:val="24"/>
              </w:rPr>
              <w:t>双任务</w:t>
            </w:r>
            <w:proofErr w:type="gramEnd"/>
            <w:r w:rsidR="004666CE" w:rsidRPr="004666CE">
              <w:rPr>
                <w:rFonts w:hint="eastAsia"/>
                <w:kern w:val="24"/>
                <w:sz w:val="24"/>
              </w:rPr>
              <w:t>序列决策范式，重点解码任务一中的离散信心状态是如何</w:t>
            </w:r>
            <w:proofErr w:type="gramStart"/>
            <w:r w:rsidR="004666CE" w:rsidRPr="004666CE">
              <w:rPr>
                <w:rFonts w:hint="eastAsia"/>
                <w:kern w:val="24"/>
                <w:sz w:val="24"/>
              </w:rPr>
              <w:t>向任务二</w:t>
            </w:r>
            <w:proofErr w:type="gramEnd"/>
            <w:r w:rsidR="004666CE" w:rsidRPr="004666CE">
              <w:rPr>
                <w:rFonts w:hint="eastAsia"/>
                <w:kern w:val="24"/>
                <w:sz w:val="24"/>
              </w:rPr>
              <w:t>传递的，</w:t>
            </w:r>
            <w:r w:rsidRPr="001318AA">
              <w:rPr>
                <w:rFonts w:hint="eastAsia"/>
                <w:kern w:val="24"/>
                <w:sz w:val="24"/>
              </w:rPr>
              <w:t>探索并验证连续决策中离散信心状态的神经电生理基础。</w:t>
            </w:r>
            <w:bookmarkEnd w:id="16"/>
          </w:p>
          <w:p w14:paraId="77653289" w14:textId="77777777" w:rsidR="00B10E49" w:rsidRPr="009C15CC" w:rsidRDefault="00B10E49" w:rsidP="00B10E49">
            <w:pPr>
              <w:spacing w:line="360" w:lineRule="auto"/>
              <w:rPr>
                <w:sz w:val="28"/>
                <w:szCs w:val="28"/>
              </w:rPr>
            </w:pPr>
            <w:r w:rsidRPr="009C15CC">
              <w:rPr>
                <w:sz w:val="28"/>
                <w:szCs w:val="28"/>
              </w:rPr>
              <w:t xml:space="preserve">2 </w:t>
            </w:r>
            <w:r w:rsidRPr="009C15CC">
              <w:rPr>
                <w:rFonts w:hint="eastAsia"/>
                <w:sz w:val="28"/>
                <w:szCs w:val="28"/>
              </w:rPr>
              <w:t>国内外研究现状及水平</w:t>
            </w:r>
          </w:p>
          <w:bookmarkEnd w:id="15"/>
          <w:p w14:paraId="00509EA5" w14:textId="77777777" w:rsidR="00B10E49" w:rsidRPr="009C15CC" w:rsidRDefault="00B10E49" w:rsidP="00B10E49">
            <w:pPr>
              <w:spacing w:line="360" w:lineRule="auto"/>
              <w:rPr>
                <w:sz w:val="24"/>
              </w:rPr>
            </w:pPr>
            <w:r w:rsidRPr="009C15CC">
              <w:rPr>
                <w:sz w:val="24"/>
              </w:rPr>
              <w:t xml:space="preserve">2.1 </w:t>
            </w:r>
            <w:r w:rsidRPr="009C15CC">
              <w:rPr>
                <w:rFonts w:hint="eastAsia"/>
                <w:sz w:val="24"/>
              </w:rPr>
              <w:t>认知决策经典模型的研究现状</w:t>
            </w:r>
          </w:p>
          <w:p w14:paraId="2FE2D092" w14:textId="77777777" w:rsidR="00B10E49" w:rsidRPr="009C15CC" w:rsidRDefault="00B10E49" w:rsidP="00B10E49">
            <w:pPr>
              <w:spacing w:line="360" w:lineRule="auto"/>
              <w:ind w:firstLineChars="200" w:firstLine="480"/>
              <w:rPr>
                <w:sz w:val="24"/>
              </w:rPr>
            </w:pPr>
            <w:r w:rsidRPr="009C15CC">
              <w:rPr>
                <w:rFonts w:hint="eastAsia"/>
                <w:sz w:val="24"/>
              </w:rPr>
              <w:t>目前，关于个体如何在决策中处理信息并形成信念，学界提出了多种认知计算模型：</w:t>
            </w:r>
          </w:p>
          <w:p w14:paraId="2B684676" w14:textId="77777777" w:rsidR="00B10E49" w:rsidRPr="009C15CC" w:rsidRDefault="00B10E49" w:rsidP="00B10E49">
            <w:pPr>
              <w:spacing w:line="360" w:lineRule="auto"/>
              <w:rPr>
                <w:sz w:val="24"/>
              </w:rPr>
            </w:pPr>
            <w:r w:rsidRPr="009C15CC">
              <w:rPr>
                <w:sz w:val="24"/>
              </w:rPr>
              <w:t>2.1.1</w:t>
            </w:r>
            <w:r w:rsidRPr="009C15CC">
              <w:rPr>
                <w:rFonts w:hint="eastAsia"/>
                <w:sz w:val="24"/>
              </w:rPr>
              <w:t>贝叶斯绝对理性决策</w:t>
            </w:r>
          </w:p>
          <w:p w14:paraId="5A63E16D" w14:textId="77777777" w:rsidR="00B10E49" w:rsidRPr="009C15CC" w:rsidRDefault="00B10E49" w:rsidP="00B10E49">
            <w:pPr>
              <w:spacing w:line="360" w:lineRule="auto"/>
              <w:ind w:firstLineChars="200" w:firstLine="480"/>
              <w:rPr>
                <w:sz w:val="24"/>
              </w:rPr>
            </w:pPr>
            <w:r w:rsidRPr="009C15CC">
              <w:rPr>
                <w:rFonts w:hint="eastAsia"/>
                <w:sz w:val="24"/>
              </w:rPr>
              <w:t>早期理论将人类视为高度理性的</w:t>
            </w:r>
            <w:r w:rsidRPr="009C15CC">
              <w:rPr>
                <w:sz w:val="24"/>
              </w:rPr>
              <w:t>“</w:t>
            </w:r>
            <w:r w:rsidRPr="009C15CC">
              <w:rPr>
                <w:rFonts w:hint="eastAsia"/>
                <w:sz w:val="24"/>
              </w:rPr>
              <w:t>拉普拉斯妖</w:t>
            </w:r>
            <w:r w:rsidRPr="009C15CC">
              <w:rPr>
                <w:sz w:val="24"/>
              </w:rPr>
              <w:t>”(</w:t>
            </w:r>
            <w:proofErr w:type="spellStart"/>
            <w:r w:rsidRPr="009C15CC">
              <w:rPr>
                <w:sz w:val="24"/>
              </w:rPr>
              <w:t>Gigerenzer</w:t>
            </w:r>
            <w:proofErr w:type="spellEnd"/>
            <w:r w:rsidRPr="009C15CC">
              <w:rPr>
                <w:sz w:val="24"/>
              </w:rPr>
              <w:t xml:space="preserve"> &amp; Goldstein, 1996)</w:t>
            </w:r>
            <w:r w:rsidRPr="009C15CC">
              <w:rPr>
                <w:rFonts w:hint="eastAsia"/>
                <w:sz w:val="24"/>
              </w:rPr>
              <w:t>。贝叶斯模型假设人类能以线性和独立的方式评估所有信息，计算后验概率</w:t>
            </w:r>
            <w:r w:rsidRPr="009C15CC">
              <w:rPr>
                <w:sz w:val="24"/>
              </w:rPr>
              <w:t>(Cummins, 2021; Lee &amp; Cummins, 2004; Simon, 2004)</w:t>
            </w:r>
            <w:r w:rsidRPr="009C15CC">
              <w:rPr>
                <w:rFonts w:hint="eastAsia"/>
                <w:sz w:val="24"/>
              </w:rPr>
              <w:t>。但该模型因极高的认知负荷和计算复杂性备受诟病，不符合真实生活中的时间与资源限制</w:t>
            </w:r>
            <w:r w:rsidRPr="009C15CC">
              <w:rPr>
                <w:sz w:val="24"/>
              </w:rPr>
              <w:t>(Bröder &amp; Schiffer, 2003; Pennington &amp; Hastie, 1981; Thagard, 2004)</w:t>
            </w:r>
            <w:r w:rsidRPr="009C15CC">
              <w:rPr>
                <w:rFonts w:hint="eastAsia"/>
                <w:sz w:val="24"/>
              </w:rPr>
              <w:t>。</w:t>
            </w:r>
            <w:r w:rsidRPr="009C15CC">
              <w:rPr>
                <w:sz w:val="24"/>
              </w:rPr>
              <w:t xml:space="preserve"> </w:t>
            </w:r>
          </w:p>
          <w:p w14:paraId="44CBF428" w14:textId="77777777" w:rsidR="00B10E49" w:rsidRPr="009C15CC" w:rsidRDefault="00B10E49" w:rsidP="00B10E49">
            <w:pPr>
              <w:spacing w:line="360" w:lineRule="auto"/>
              <w:rPr>
                <w:sz w:val="24"/>
              </w:rPr>
            </w:pPr>
            <w:r w:rsidRPr="009C15CC">
              <w:rPr>
                <w:sz w:val="24"/>
              </w:rPr>
              <w:t>2.1.2</w:t>
            </w:r>
            <w:r w:rsidRPr="009C15CC">
              <w:rPr>
                <w:rFonts w:hint="eastAsia"/>
                <w:sz w:val="24"/>
              </w:rPr>
              <w:t>启发式决策</w:t>
            </w:r>
          </w:p>
          <w:p w14:paraId="5F62690A" w14:textId="77777777" w:rsidR="00B10E49" w:rsidRPr="009C15CC" w:rsidRDefault="00B10E49" w:rsidP="00B10E49">
            <w:pPr>
              <w:spacing w:line="360" w:lineRule="auto"/>
              <w:ind w:firstLineChars="200" w:firstLine="480"/>
              <w:rPr>
                <w:sz w:val="24"/>
              </w:rPr>
            </w:pPr>
            <w:r w:rsidRPr="009C15CC">
              <w:rPr>
                <w:rFonts w:hint="eastAsia"/>
                <w:sz w:val="24"/>
              </w:rPr>
              <w:t>为解决上述困境，</w:t>
            </w:r>
            <w:r w:rsidRPr="009C15CC">
              <w:rPr>
                <w:sz w:val="24"/>
              </w:rPr>
              <w:t xml:space="preserve">Tversky </w:t>
            </w:r>
            <w:r w:rsidRPr="009C15CC">
              <w:rPr>
                <w:rFonts w:hint="eastAsia"/>
                <w:sz w:val="24"/>
              </w:rPr>
              <w:t>和</w:t>
            </w:r>
            <w:r w:rsidRPr="009C15CC">
              <w:rPr>
                <w:sz w:val="24"/>
              </w:rPr>
              <w:t xml:space="preserve"> Kahneman (1974, 1985) </w:t>
            </w:r>
            <w:r w:rsidRPr="009C15CC">
              <w:rPr>
                <w:rFonts w:hint="eastAsia"/>
                <w:sz w:val="24"/>
              </w:rPr>
              <w:t>提出了启发式（</w:t>
            </w:r>
            <w:r w:rsidRPr="009C15CC">
              <w:rPr>
                <w:sz w:val="24"/>
              </w:rPr>
              <w:t>Heuristics</w:t>
            </w:r>
            <w:r w:rsidRPr="009C15CC">
              <w:rPr>
                <w:rFonts w:hint="eastAsia"/>
                <w:sz w:val="24"/>
              </w:rPr>
              <w:t>）决策理论，认为人类采用</w:t>
            </w:r>
            <w:r w:rsidRPr="009C15CC">
              <w:rPr>
                <w:sz w:val="24"/>
              </w:rPr>
              <w:t>“</w:t>
            </w:r>
            <w:r w:rsidRPr="009C15CC">
              <w:rPr>
                <w:rFonts w:hint="eastAsia"/>
                <w:sz w:val="24"/>
              </w:rPr>
              <w:t>认知捷径</w:t>
            </w:r>
            <w:r w:rsidRPr="009C15CC">
              <w:rPr>
                <w:sz w:val="24"/>
              </w:rPr>
              <w:t>”</w:t>
            </w:r>
            <w:r w:rsidRPr="009C15CC">
              <w:rPr>
                <w:rFonts w:hint="eastAsia"/>
                <w:sz w:val="24"/>
              </w:rPr>
              <w:t>以减轻认知负荷</w:t>
            </w:r>
            <w:r w:rsidRPr="009C15CC">
              <w:rPr>
                <w:sz w:val="24"/>
              </w:rPr>
              <w:t>(</w:t>
            </w:r>
            <w:proofErr w:type="spellStart"/>
            <w:r w:rsidRPr="009C15CC">
              <w:rPr>
                <w:sz w:val="24"/>
              </w:rPr>
              <w:t>Gigerenzer</w:t>
            </w:r>
            <w:proofErr w:type="spellEnd"/>
            <w:r w:rsidRPr="009C15CC">
              <w:rPr>
                <w:sz w:val="24"/>
              </w:rPr>
              <w:t xml:space="preserve"> &amp; Goldstein, 1996)</w:t>
            </w:r>
            <w:r w:rsidRPr="009C15CC">
              <w:rPr>
                <w:rFonts w:hint="eastAsia"/>
                <w:sz w:val="24"/>
              </w:rPr>
              <w:t>。经典启发式包括代表性启发式</w:t>
            </w:r>
            <w:r w:rsidRPr="009C15CC">
              <w:rPr>
                <w:sz w:val="24"/>
              </w:rPr>
              <w:t>(Chan &amp; Wang, 2014)</w:t>
            </w:r>
            <w:r w:rsidRPr="009C15CC">
              <w:rPr>
                <w:rFonts w:hint="eastAsia"/>
                <w:sz w:val="24"/>
              </w:rPr>
              <w:t>、可用性启发式</w:t>
            </w:r>
            <w:r w:rsidRPr="009C15CC">
              <w:rPr>
                <w:sz w:val="24"/>
              </w:rPr>
              <w:t>(Barber &amp; Odean, 2011; Tversky &amp; Kahneman, 1973)</w:t>
            </w:r>
            <w:r w:rsidRPr="009C15CC">
              <w:rPr>
                <w:rFonts w:hint="eastAsia"/>
                <w:sz w:val="24"/>
              </w:rPr>
              <w:t>以及锚定和调整启发式</w:t>
            </w:r>
            <w:r w:rsidRPr="009C15CC">
              <w:rPr>
                <w:sz w:val="24"/>
              </w:rPr>
              <w:t>(Feldman, Schurr, &amp; Teichman, 2016; Siddiqi, 2015)</w:t>
            </w:r>
            <w:r w:rsidRPr="009C15CC">
              <w:rPr>
                <w:rFonts w:hint="eastAsia"/>
                <w:sz w:val="24"/>
              </w:rPr>
              <w:t>。</w:t>
            </w:r>
            <w:r w:rsidRPr="009C15CC">
              <w:rPr>
                <w:sz w:val="24"/>
              </w:rPr>
              <w:t xml:space="preserve"> </w:t>
            </w:r>
          </w:p>
          <w:p w14:paraId="5D647B8C" w14:textId="77777777" w:rsidR="00B10E49" w:rsidRPr="009C15CC" w:rsidRDefault="00B10E49" w:rsidP="00B10E49">
            <w:pPr>
              <w:spacing w:line="360" w:lineRule="auto"/>
              <w:rPr>
                <w:sz w:val="24"/>
              </w:rPr>
            </w:pPr>
            <w:r w:rsidRPr="009C15CC">
              <w:rPr>
                <w:sz w:val="24"/>
              </w:rPr>
              <w:t>2.1.3</w:t>
            </w:r>
            <w:r w:rsidRPr="009C15CC">
              <w:rPr>
                <w:rFonts w:hint="eastAsia"/>
                <w:sz w:val="24"/>
              </w:rPr>
              <w:t>统一阈值模型</w:t>
            </w:r>
          </w:p>
          <w:p w14:paraId="72E49EAB" w14:textId="77777777" w:rsidR="00B10E49" w:rsidRDefault="00B10E49" w:rsidP="00B10E49">
            <w:pPr>
              <w:spacing w:line="360" w:lineRule="auto"/>
              <w:ind w:firstLineChars="200" w:firstLine="480"/>
              <w:rPr>
                <w:sz w:val="24"/>
              </w:rPr>
            </w:pPr>
            <w:r w:rsidRPr="009C15CC">
              <w:rPr>
                <w:rFonts w:hint="eastAsia"/>
                <w:sz w:val="24"/>
              </w:rPr>
              <w:t>为整合不同情境下的决策机制，统一阈值模型提出大脑通过</w:t>
            </w:r>
            <w:proofErr w:type="gramStart"/>
            <w:r w:rsidRPr="009C15CC">
              <w:rPr>
                <w:rFonts w:hint="eastAsia"/>
                <w:sz w:val="24"/>
              </w:rPr>
              <w:t>累积带噪证据</w:t>
            </w:r>
            <w:proofErr w:type="gramEnd"/>
            <w:r w:rsidRPr="009C15CC">
              <w:rPr>
                <w:rFonts w:hint="eastAsia"/>
                <w:sz w:val="24"/>
              </w:rPr>
              <w:t>直至触发内部阈值来完成决策</w:t>
            </w:r>
            <w:r w:rsidRPr="009C15CC">
              <w:rPr>
                <w:sz w:val="24"/>
              </w:rPr>
              <w:t xml:space="preserve">(Ratcliff &amp; Smith, 2004; Gold &amp; </w:t>
            </w:r>
            <w:proofErr w:type="spellStart"/>
            <w:r w:rsidRPr="009C15CC">
              <w:rPr>
                <w:sz w:val="24"/>
              </w:rPr>
              <w:t>Shadlen</w:t>
            </w:r>
            <w:proofErr w:type="spellEnd"/>
            <w:r w:rsidRPr="009C15CC">
              <w:rPr>
                <w:sz w:val="24"/>
              </w:rPr>
              <w:t>, 2007)</w:t>
            </w:r>
            <w:r w:rsidRPr="009C15CC">
              <w:rPr>
                <w:rFonts w:hint="eastAsia"/>
                <w:sz w:val="24"/>
              </w:rPr>
              <w:t>。离散信心模型正是基于这一框架提出的统一理论</w:t>
            </w:r>
            <w:r w:rsidRPr="009C15CC">
              <w:rPr>
                <w:sz w:val="24"/>
              </w:rPr>
              <w:t>(Lisi et al., 2020)</w:t>
            </w:r>
            <w:r w:rsidRPr="009C15CC">
              <w:rPr>
                <w:rFonts w:hint="eastAsia"/>
                <w:sz w:val="24"/>
              </w:rPr>
              <w:t>。</w:t>
            </w:r>
          </w:p>
          <w:p w14:paraId="47A80D24" w14:textId="77777777" w:rsidR="00B10E49" w:rsidRPr="00BA3078" w:rsidRDefault="00B10E49" w:rsidP="00B10E49">
            <w:pPr>
              <w:spacing w:line="360" w:lineRule="auto"/>
              <w:rPr>
                <w:kern w:val="24"/>
                <w:sz w:val="24"/>
              </w:rPr>
            </w:pPr>
            <w:r w:rsidRPr="00BA3078">
              <w:rPr>
                <w:kern w:val="24"/>
                <w:sz w:val="24"/>
              </w:rPr>
              <w:t xml:space="preserve">2.2 </w:t>
            </w:r>
            <w:r w:rsidRPr="00BA3078">
              <w:rPr>
                <w:rFonts w:hint="eastAsia"/>
                <w:kern w:val="24"/>
                <w:sz w:val="24"/>
              </w:rPr>
              <w:t>决策监控及相关电生理（</w:t>
            </w:r>
            <w:r w:rsidRPr="00BA3078">
              <w:rPr>
                <w:kern w:val="24"/>
                <w:sz w:val="24"/>
              </w:rPr>
              <w:t>EEG</w:t>
            </w:r>
            <w:r w:rsidRPr="00BA3078">
              <w:rPr>
                <w:rFonts w:hint="eastAsia"/>
                <w:kern w:val="24"/>
                <w:sz w:val="24"/>
              </w:rPr>
              <w:t>）研究现状</w:t>
            </w:r>
          </w:p>
          <w:p w14:paraId="70F1CDD2" w14:textId="77777777" w:rsidR="00B10E49" w:rsidRDefault="00B10E49" w:rsidP="00B10E49">
            <w:pPr>
              <w:spacing w:line="360" w:lineRule="auto"/>
              <w:rPr>
                <w:kern w:val="24"/>
                <w:sz w:val="24"/>
              </w:rPr>
            </w:pPr>
            <w:r>
              <w:rPr>
                <w:rFonts w:hint="eastAsia"/>
                <w:kern w:val="24"/>
                <w:sz w:val="24"/>
              </w:rPr>
              <w:t>2.2.1</w:t>
            </w:r>
            <w:r w:rsidRPr="00E47DC2">
              <w:rPr>
                <w:kern w:val="24"/>
                <w:sz w:val="24"/>
              </w:rPr>
              <w:t>前扣带回与</w:t>
            </w:r>
            <w:r w:rsidRPr="00E47DC2">
              <w:rPr>
                <w:kern w:val="24"/>
                <w:sz w:val="24"/>
              </w:rPr>
              <w:t xml:space="preserve"> Theta </w:t>
            </w:r>
            <w:r w:rsidRPr="00E47DC2">
              <w:rPr>
                <w:kern w:val="24"/>
                <w:sz w:val="24"/>
              </w:rPr>
              <w:t>振荡</w:t>
            </w:r>
          </w:p>
          <w:p w14:paraId="0771E5F5" w14:textId="77777777" w:rsidR="00B10E49" w:rsidRDefault="00B10E49" w:rsidP="00B10E49">
            <w:pPr>
              <w:spacing w:line="360" w:lineRule="auto"/>
              <w:ind w:firstLineChars="200" w:firstLine="480"/>
              <w:rPr>
                <w:kern w:val="24"/>
                <w:sz w:val="24"/>
              </w:rPr>
            </w:pPr>
            <w:r w:rsidRPr="00E47DC2">
              <w:rPr>
                <w:kern w:val="24"/>
                <w:sz w:val="24"/>
              </w:rPr>
              <w:t>前扣带回（</w:t>
            </w:r>
            <w:r w:rsidRPr="00E47DC2">
              <w:rPr>
                <w:kern w:val="24"/>
                <w:sz w:val="24"/>
              </w:rPr>
              <w:t>ACC</w:t>
            </w:r>
            <w:r w:rsidRPr="00E47DC2">
              <w:rPr>
                <w:kern w:val="24"/>
                <w:sz w:val="24"/>
              </w:rPr>
              <w:t>）及内侧前额叶（</w:t>
            </w:r>
            <w:proofErr w:type="spellStart"/>
            <w:r w:rsidRPr="00E47DC2">
              <w:rPr>
                <w:kern w:val="24"/>
                <w:sz w:val="24"/>
              </w:rPr>
              <w:t>mPFC</w:t>
            </w:r>
            <w:proofErr w:type="spellEnd"/>
            <w:r w:rsidRPr="00E47DC2">
              <w:rPr>
                <w:kern w:val="24"/>
                <w:sz w:val="24"/>
              </w:rPr>
              <w:t>）是反应监控的核心，其活动常伴随额中区</w:t>
            </w:r>
            <w:r w:rsidRPr="00E47DC2">
              <w:rPr>
                <w:kern w:val="24"/>
                <w:sz w:val="24"/>
              </w:rPr>
              <w:t xml:space="preserve"> Theta</w:t>
            </w:r>
            <w:r w:rsidRPr="00E47DC2">
              <w:rPr>
                <w:kern w:val="24"/>
                <w:sz w:val="24"/>
              </w:rPr>
              <w:t>（</w:t>
            </w:r>
            <w:r w:rsidRPr="00E47DC2">
              <w:rPr>
                <w:kern w:val="24"/>
                <w:sz w:val="24"/>
              </w:rPr>
              <w:t>4-8 Hz</w:t>
            </w:r>
            <w:r w:rsidRPr="00E47DC2">
              <w:rPr>
                <w:kern w:val="24"/>
                <w:sz w:val="24"/>
              </w:rPr>
              <w:t>）神经振荡</w:t>
            </w:r>
            <w:r w:rsidRPr="009C15CC">
              <w:rPr>
                <w:kern w:val="24"/>
                <w:sz w:val="24"/>
              </w:rPr>
              <w:t>(Tsujimoto et al., 2006)</w:t>
            </w:r>
            <w:r w:rsidRPr="009C15CC">
              <w:rPr>
                <w:rFonts w:hint="eastAsia"/>
                <w:kern w:val="24"/>
                <w:sz w:val="24"/>
              </w:rPr>
              <w:t>。</w:t>
            </w:r>
            <w:r w:rsidRPr="009C15CC">
              <w:rPr>
                <w:kern w:val="24"/>
                <w:sz w:val="24"/>
              </w:rPr>
              <w:t xml:space="preserve">Theta </w:t>
            </w:r>
            <w:r w:rsidRPr="009C15CC">
              <w:rPr>
                <w:rFonts w:hint="eastAsia"/>
                <w:kern w:val="24"/>
                <w:sz w:val="24"/>
              </w:rPr>
              <w:t>振荡广泛参与冲突监</w:t>
            </w:r>
            <w:r w:rsidRPr="009C15CC">
              <w:rPr>
                <w:rFonts w:hint="eastAsia"/>
                <w:kern w:val="24"/>
                <w:sz w:val="24"/>
              </w:rPr>
              <w:lastRenderedPageBreak/>
              <w:t>控、错误检测、记忆提取和行动选择</w:t>
            </w:r>
            <w:r w:rsidRPr="009C15CC">
              <w:rPr>
                <w:kern w:val="24"/>
                <w:sz w:val="24"/>
              </w:rPr>
              <w:t xml:space="preserve">(Cohen et al., 2008; Marco-Pallares et al., 2008; </w:t>
            </w:r>
            <w:proofErr w:type="spellStart"/>
            <w:r w:rsidRPr="009C15CC">
              <w:rPr>
                <w:kern w:val="24"/>
                <w:sz w:val="24"/>
              </w:rPr>
              <w:t>Onton</w:t>
            </w:r>
            <w:proofErr w:type="spellEnd"/>
            <w:r w:rsidRPr="009C15CC">
              <w:rPr>
                <w:kern w:val="24"/>
                <w:sz w:val="24"/>
              </w:rPr>
              <w:t xml:space="preserve"> et al., 2005)</w:t>
            </w:r>
            <w:r w:rsidRPr="009C15CC">
              <w:rPr>
                <w:rFonts w:hint="eastAsia"/>
                <w:kern w:val="24"/>
                <w:sz w:val="24"/>
              </w:rPr>
              <w:t>，并在高级认知决策（如反转学习）中发挥关键作用</w:t>
            </w:r>
            <w:r w:rsidRPr="009C15CC">
              <w:rPr>
                <w:kern w:val="24"/>
                <w:sz w:val="24"/>
              </w:rPr>
              <w:t>(Liu et al., 2021)</w:t>
            </w:r>
            <w:r w:rsidRPr="009C15CC">
              <w:rPr>
                <w:rFonts w:hint="eastAsia"/>
                <w:kern w:val="24"/>
                <w:sz w:val="24"/>
              </w:rPr>
              <w:t>。</w:t>
            </w:r>
            <w:r w:rsidRPr="009C15CC">
              <w:rPr>
                <w:kern w:val="24"/>
                <w:sz w:val="24"/>
              </w:rPr>
              <w:t xml:space="preserve"> </w:t>
            </w:r>
          </w:p>
          <w:p w14:paraId="378F9470" w14:textId="77777777" w:rsidR="00B10E49" w:rsidRDefault="00B10E49" w:rsidP="00B10E49">
            <w:pPr>
              <w:spacing w:line="360" w:lineRule="auto"/>
              <w:rPr>
                <w:kern w:val="24"/>
                <w:sz w:val="24"/>
              </w:rPr>
            </w:pPr>
            <w:r>
              <w:rPr>
                <w:rFonts w:hint="eastAsia"/>
                <w:kern w:val="24"/>
                <w:sz w:val="24"/>
              </w:rPr>
              <w:t>2.2.2</w:t>
            </w:r>
            <w:r w:rsidRPr="009C15CC">
              <w:rPr>
                <w:rFonts w:hint="eastAsia"/>
                <w:kern w:val="24"/>
                <w:sz w:val="24"/>
              </w:rPr>
              <w:t>反应监控指标（</w:t>
            </w:r>
            <w:r w:rsidRPr="009C15CC">
              <w:rPr>
                <w:kern w:val="24"/>
                <w:sz w:val="24"/>
              </w:rPr>
              <w:t>ERN &amp; Pe</w:t>
            </w:r>
            <w:r w:rsidRPr="009C15CC">
              <w:rPr>
                <w:rFonts w:hint="eastAsia"/>
                <w:kern w:val="24"/>
                <w:sz w:val="24"/>
              </w:rPr>
              <w:t>）</w:t>
            </w:r>
          </w:p>
          <w:p w14:paraId="1A3E5B84" w14:textId="77777777" w:rsidR="00B10E49" w:rsidRDefault="00B10E49" w:rsidP="00B10E49">
            <w:pPr>
              <w:spacing w:line="360" w:lineRule="auto"/>
              <w:ind w:firstLineChars="200" w:firstLine="480"/>
              <w:rPr>
                <w:kern w:val="24"/>
                <w:sz w:val="24"/>
              </w:rPr>
            </w:pPr>
            <w:r w:rsidRPr="009C15CC">
              <w:rPr>
                <w:rFonts w:hint="eastAsia"/>
                <w:kern w:val="24"/>
                <w:sz w:val="24"/>
              </w:rPr>
              <w:t>错误相关负波（</w:t>
            </w:r>
            <w:r w:rsidRPr="009C15CC">
              <w:rPr>
                <w:kern w:val="24"/>
                <w:sz w:val="24"/>
              </w:rPr>
              <w:t>ERN</w:t>
            </w:r>
            <w:r w:rsidRPr="009C15CC">
              <w:rPr>
                <w:rFonts w:hint="eastAsia"/>
                <w:kern w:val="24"/>
                <w:sz w:val="24"/>
              </w:rPr>
              <w:t>）及正确相关负波（</w:t>
            </w:r>
            <w:r w:rsidRPr="009C15CC">
              <w:rPr>
                <w:kern w:val="24"/>
                <w:sz w:val="24"/>
              </w:rPr>
              <w:t>CRN</w:t>
            </w:r>
            <w:r w:rsidRPr="009C15CC">
              <w:rPr>
                <w:rFonts w:hint="eastAsia"/>
                <w:kern w:val="24"/>
                <w:sz w:val="24"/>
              </w:rPr>
              <w:t>）反映了</w:t>
            </w:r>
            <w:r w:rsidRPr="009C15CC">
              <w:rPr>
                <w:kern w:val="24"/>
                <w:sz w:val="24"/>
              </w:rPr>
              <w:t xml:space="preserve"> ACC </w:t>
            </w:r>
            <w:r w:rsidRPr="009C15CC">
              <w:rPr>
                <w:rFonts w:hint="eastAsia"/>
                <w:kern w:val="24"/>
                <w:sz w:val="24"/>
              </w:rPr>
              <w:t>对认知负荷与内部冲突的敏感性</w:t>
            </w:r>
            <w:r w:rsidRPr="009C15CC">
              <w:rPr>
                <w:kern w:val="24"/>
                <w:sz w:val="24"/>
              </w:rPr>
              <w:t>(Cavanagh et al., 2009; Gehring et al., 1993; Vidal et al., 2003)</w:t>
            </w:r>
            <w:r w:rsidRPr="009C15CC">
              <w:rPr>
                <w:rFonts w:hint="eastAsia"/>
                <w:kern w:val="24"/>
                <w:sz w:val="24"/>
              </w:rPr>
              <w:t>。随后的</w:t>
            </w:r>
            <w:r w:rsidRPr="009C15CC">
              <w:rPr>
                <w:kern w:val="24"/>
                <w:sz w:val="24"/>
              </w:rPr>
              <w:t xml:space="preserve"> Pe</w:t>
            </w:r>
            <w:r w:rsidRPr="009C15CC">
              <w:rPr>
                <w:rFonts w:hint="eastAsia"/>
                <w:kern w:val="24"/>
                <w:sz w:val="24"/>
              </w:rPr>
              <w:t>（</w:t>
            </w:r>
            <w:r w:rsidRPr="009C15CC">
              <w:rPr>
                <w:kern w:val="24"/>
                <w:sz w:val="24"/>
              </w:rPr>
              <w:t>Error Positivity</w:t>
            </w:r>
            <w:r w:rsidRPr="009C15CC">
              <w:rPr>
                <w:rFonts w:hint="eastAsia"/>
                <w:kern w:val="24"/>
                <w:sz w:val="24"/>
              </w:rPr>
              <w:t>）成分则被广泛视为错误意识与主观行为监测能力的晚期神经标志</w:t>
            </w:r>
            <w:r w:rsidRPr="009C15CC">
              <w:rPr>
                <w:kern w:val="24"/>
                <w:sz w:val="24"/>
              </w:rPr>
              <w:t>(</w:t>
            </w:r>
            <w:proofErr w:type="spellStart"/>
            <w:r w:rsidRPr="009C15CC">
              <w:rPr>
                <w:kern w:val="24"/>
                <w:sz w:val="24"/>
              </w:rPr>
              <w:t>Endrass</w:t>
            </w:r>
            <w:proofErr w:type="spellEnd"/>
            <w:r w:rsidRPr="009C15CC">
              <w:rPr>
                <w:kern w:val="24"/>
                <w:sz w:val="24"/>
              </w:rPr>
              <w:t xml:space="preserve"> et al., 2007; Nieuwenhuis et al., 2001)</w:t>
            </w:r>
            <w:r w:rsidRPr="009C15CC">
              <w:rPr>
                <w:rFonts w:hint="eastAsia"/>
                <w:kern w:val="24"/>
                <w:sz w:val="24"/>
              </w:rPr>
              <w:t>。</w:t>
            </w:r>
            <w:r w:rsidRPr="009C15CC">
              <w:rPr>
                <w:kern w:val="24"/>
                <w:sz w:val="24"/>
              </w:rPr>
              <w:t xml:space="preserve"> </w:t>
            </w:r>
          </w:p>
          <w:p w14:paraId="65498DB9" w14:textId="77777777" w:rsidR="00B10E49" w:rsidRDefault="00B10E49" w:rsidP="00B10E49">
            <w:pPr>
              <w:spacing w:line="360" w:lineRule="auto"/>
              <w:rPr>
                <w:kern w:val="24"/>
                <w:sz w:val="24"/>
              </w:rPr>
            </w:pPr>
            <w:r>
              <w:rPr>
                <w:rFonts w:hint="eastAsia"/>
                <w:kern w:val="24"/>
                <w:sz w:val="24"/>
              </w:rPr>
              <w:t>2.2.3</w:t>
            </w:r>
            <w:r w:rsidRPr="009C15CC">
              <w:rPr>
                <w:rFonts w:hint="eastAsia"/>
                <w:kern w:val="24"/>
                <w:sz w:val="24"/>
              </w:rPr>
              <w:t>证据累积与认知电位（</w:t>
            </w:r>
            <w:r w:rsidRPr="009C15CC">
              <w:rPr>
                <w:kern w:val="24"/>
                <w:sz w:val="24"/>
              </w:rPr>
              <w:t>P3</w:t>
            </w:r>
            <w:r w:rsidRPr="009C15CC">
              <w:rPr>
                <w:rFonts w:hint="eastAsia"/>
                <w:kern w:val="24"/>
                <w:sz w:val="24"/>
              </w:rPr>
              <w:t>）</w:t>
            </w:r>
          </w:p>
          <w:p w14:paraId="51CEE9F1" w14:textId="77777777" w:rsidR="00B10E49" w:rsidRDefault="00B10E49" w:rsidP="00B10E49">
            <w:pPr>
              <w:spacing w:line="360" w:lineRule="auto"/>
              <w:ind w:firstLineChars="200" w:firstLine="480"/>
              <w:rPr>
                <w:kern w:val="24"/>
                <w:sz w:val="24"/>
              </w:rPr>
            </w:pPr>
            <w:r w:rsidRPr="00163A6C">
              <w:rPr>
                <w:rFonts w:hint="eastAsia"/>
                <w:kern w:val="24"/>
                <w:sz w:val="24"/>
              </w:rPr>
              <w:t xml:space="preserve">P3 </w:t>
            </w:r>
            <w:r w:rsidRPr="00163A6C">
              <w:rPr>
                <w:rFonts w:hint="eastAsia"/>
                <w:kern w:val="24"/>
                <w:sz w:val="24"/>
              </w:rPr>
              <w:t>是一种具有广泛的中线头皮分布、峰值潜伏期在刺激呈现后</w:t>
            </w:r>
            <w:r w:rsidRPr="00163A6C">
              <w:rPr>
                <w:rFonts w:hint="eastAsia"/>
                <w:kern w:val="24"/>
                <w:sz w:val="24"/>
              </w:rPr>
              <w:t xml:space="preserve"> 300 </w:t>
            </w:r>
            <w:r w:rsidRPr="00163A6C">
              <w:rPr>
                <w:rFonts w:hint="eastAsia"/>
                <w:kern w:val="24"/>
                <w:sz w:val="24"/>
              </w:rPr>
              <w:t>到</w:t>
            </w:r>
            <w:r w:rsidRPr="00163A6C">
              <w:rPr>
                <w:rFonts w:hint="eastAsia"/>
                <w:kern w:val="24"/>
                <w:sz w:val="24"/>
              </w:rPr>
              <w:t xml:space="preserve"> 600</w:t>
            </w:r>
            <w:r w:rsidRPr="00163A6C">
              <w:rPr>
                <w:rFonts w:hint="eastAsia"/>
                <w:kern w:val="24"/>
                <w:sz w:val="24"/>
              </w:rPr>
              <w:t>毫秒之间、大幅度正性</w:t>
            </w:r>
            <w:r w:rsidRPr="00163A6C">
              <w:rPr>
                <w:rFonts w:hint="eastAsia"/>
                <w:kern w:val="24"/>
                <w:sz w:val="24"/>
              </w:rPr>
              <w:t xml:space="preserve"> ERP </w:t>
            </w:r>
            <w:r w:rsidRPr="00163A6C">
              <w:rPr>
                <w:rFonts w:hint="eastAsia"/>
                <w:kern w:val="24"/>
                <w:sz w:val="24"/>
              </w:rPr>
              <w:t>成分</w:t>
            </w:r>
            <w:r>
              <w:rPr>
                <w:rFonts w:hint="eastAsia"/>
                <w:kern w:val="24"/>
                <w:sz w:val="24"/>
              </w:rPr>
              <w:t>；</w:t>
            </w:r>
            <w:r w:rsidRPr="009C15CC">
              <w:rPr>
                <w:kern w:val="24"/>
                <w:sz w:val="24"/>
              </w:rPr>
              <w:t xml:space="preserve">P3 </w:t>
            </w:r>
            <w:r w:rsidRPr="009C15CC">
              <w:rPr>
                <w:rFonts w:hint="eastAsia"/>
                <w:kern w:val="24"/>
                <w:sz w:val="24"/>
              </w:rPr>
              <w:t>成分不仅与注意力分配及工作记忆更新有关</w:t>
            </w:r>
            <w:r w:rsidRPr="009C15CC">
              <w:rPr>
                <w:kern w:val="24"/>
                <w:sz w:val="24"/>
              </w:rPr>
              <w:t xml:space="preserve">(Desmedt et al., 1965; Duncan-Johnson &amp; </w:t>
            </w:r>
            <w:proofErr w:type="spellStart"/>
            <w:r w:rsidRPr="009C15CC">
              <w:rPr>
                <w:kern w:val="24"/>
                <w:sz w:val="24"/>
              </w:rPr>
              <w:t>Donchin</w:t>
            </w:r>
            <w:proofErr w:type="spellEnd"/>
            <w:r w:rsidRPr="009C15CC">
              <w:rPr>
                <w:kern w:val="24"/>
                <w:sz w:val="24"/>
              </w:rPr>
              <w:t>, 1977)</w:t>
            </w:r>
            <w:r w:rsidRPr="009C15CC">
              <w:rPr>
                <w:rFonts w:hint="eastAsia"/>
                <w:kern w:val="24"/>
                <w:sz w:val="24"/>
              </w:rPr>
              <w:t>，近年来更被证实其可作为感知证据累积过程（</w:t>
            </w:r>
            <w:r w:rsidRPr="009C15CC">
              <w:rPr>
                <w:kern w:val="24"/>
                <w:sz w:val="24"/>
              </w:rPr>
              <w:t>DDM</w:t>
            </w:r>
            <w:r w:rsidRPr="009C15CC">
              <w:rPr>
                <w:rFonts w:hint="eastAsia"/>
                <w:kern w:val="24"/>
                <w:sz w:val="24"/>
              </w:rPr>
              <w:t>模型）的宏观脑电标志，并与最终决策信心高度相关</w:t>
            </w:r>
            <w:r w:rsidRPr="009C15CC">
              <w:rPr>
                <w:kern w:val="24"/>
                <w:sz w:val="24"/>
              </w:rPr>
              <w:t>(Twomey et al., 2015)</w:t>
            </w:r>
            <w:r w:rsidRPr="009C15CC">
              <w:rPr>
                <w:rFonts w:hint="eastAsia"/>
                <w:kern w:val="24"/>
                <w:sz w:val="24"/>
              </w:rPr>
              <w:t>。</w:t>
            </w:r>
          </w:p>
          <w:p w14:paraId="09F1A66F" w14:textId="77777777" w:rsidR="00B10E49" w:rsidRDefault="00B10E49" w:rsidP="00B10E49">
            <w:pPr>
              <w:spacing w:line="360" w:lineRule="auto"/>
              <w:rPr>
                <w:kern w:val="24"/>
                <w:sz w:val="24"/>
              </w:rPr>
            </w:pPr>
            <w:r>
              <w:rPr>
                <w:rFonts w:hint="eastAsia"/>
                <w:kern w:val="24"/>
                <w:sz w:val="24"/>
              </w:rPr>
              <w:t>2.2.4</w:t>
            </w:r>
            <w:r w:rsidRPr="009C15CC">
              <w:rPr>
                <w:rFonts w:hint="eastAsia"/>
                <w:kern w:val="24"/>
                <w:sz w:val="24"/>
              </w:rPr>
              <w:t>早期注意调控（</w:t>
            </w:r>
            <w:r w:rsidRPr="009C15CC">
              <w:rPr>
                <w:kern w:val="24"/>
                <w:sz w:val="24"/>
              </w:rPr>
              <w:t>P1</w:t>
            </w:r>
            <w:r w:rsidRPr="009C15CC">
              <w:rPr>
                <w:rFonts w:hint="eastAsia"/>
                <w:kern w:val="24"/>
                <w:sz w:val="24"/>
              </w:rPr>
              <w:t>与</w:t>
            </w:r>
            <w:r w:rsidRPr="009C15CC">
              <w:rPr>
                <w:kern w:val="24"/>
                <w:sz w:val="24"/>
              </w:rPr>
              <w:t>Alpha</w:t>
            </w:r>
            <w:r w:rsidRPr="009C15CC">
              <w:rPr>
                <w:rFonts w:hint="eastAsia"/>
                <w:kern w:val="24"/>
                <w:sz w:val="24"/>
              </w:rPr>
              <w:t>振荡）</w:t>
            </w:r>
          </w:p>
          <w:p w14:paraId="168AA8AC" w14:textId="13328E27" w:rsidR="00B10E49" w:rsidRDefault="00B10E49" w:rsidP="00B10E49">
            <w:pPr>
              <w:spacing w:line="360" w:lineRule="auto"/>
              <w:ind w:firstLineChars="200" w:firstLine="480"/>
              <w:rPr>
                <w:kern w:val="24"/>
                <w:sz w:val="24"/>
              </w:rPr>
            </w:pPr>
            <w:r w:rsidRPr="009C15CC">
              <w:rPr>
                <w:rFonts w:hint="eastAsia"/>
                <w:kern w:val="24"/>
                <w:sz w:val="24"/>
              </w:rPr>
              <w:t>早期视觉成分</w:t>
            </w:r>
            <w:r w:rsidRPr="009C15CC">
              <w:rPr>
                <w:kern w:val="24"/>
                <w:sz w:val="24"/>
              </w:rPr>
              <w:t xml:space="preserve"> P1 </w:t>
            </w:r>
            <w:r w:rsidRPr="00163A6C">
              <w:rPr>
                <w:rFonts w:hint="eastAsia"/>
                <w:kern w:val="24"/>
                <w:sz w:val="24"/>
              </w:rPr>
              <w:t>在刺激呈现后</w:t>
            </w:r>
            <w:r w:rsidRPr="00163A6C">
              <w:rPr>
                <w:rFonts w:hint="eastAsia"/>
                <w:kern w:val="24"/>
                <w:sz w:val="24"/>
              </w:rPr>
              <w:t xml:space="preserve"> 100 </w:t>
            </w:r>
            <w:proofErr w:type="spellStart"/>
            <w:r w:rsidRPr="00163A6C">
              <w:rPr>
                <w:rFonts w:hint="eastAsia"/>
                <w:kern w:val="24"/>
                <w:sz w:val="24"/>
              </w:rPr>
              <w:t>ms</w:t>
            </w:r>
            <w:proofErr w:type="spellEnd"/>
            <w:r w:rsidRPr="00163A6C">
              <w:rPr>
                <w:rFonts w:hint="eastAsia"/>
                <w:kern w:val="24"/>
                <w:sz w:val="24"/>
              </w:rPr>
              <w:t xml:space="preserve"> </w:t>
            </w:r>
            <w:r w:rsidRPr="00163A6C">
              <w:rPr>
                <w:rFonts w:hint="eastAsia"/>
                <w:kern w:val="24"/>
                <w:sz w:val="24"/>
              </w:rPr>
              <w:t>左右出现的两侧枕区正波，</w:t>
            </w:r>
            <w:r w:rsidRPr="009C15CC">
              <w:rPr>
                <w:rFonts w:hint="eastAsia"/>
                <w:kern w:val="24"/>
                <w:sz w:val="24"/>
              </w:rPr>
              <w:t>对自上而下的视觉空间注意极其敏感</w:t>
            </w:r>
            <w:r w:rsidRPr="009C15CC">
              <w:rPr>
                <w:kern w:val="24"/>
                <w:sz w:val="24"/>
              </w:rPr>
              <w:t>(Mangun et al., 1993; Taylor, 2002)</w:t>
            </w:r>
            <w:r w:rsidRPr="009C15CC">
              <w:rPr>
                <w:rFonts w:hint="eastAsia"/>
                <w:kern w:val="24"/>
                <w:sz w:val="24"/>
              </w:rPr>
              <w:t>；同时，刺激前提示阶段的</w:t>
            </w:r>
            <w:r w:rsidRPr="009C15CC">
              <w:rPr>
                <w:kern w:val="24"/>
                <w:sz w:val="24"/>
              </w:rPr>
              <w:t xml:space="preserve"> Alpha </w:t>
            </w:r>
            <w:r w:rsidRPr="009C15CC">
              <w:rPr>
                <w:rFonts w:hint="eastAsia"/>
                <w:kern w:val="24"/>
                <w:sz w:val="24"/>
              </w:rPr>
              <w:t>频段变化预示了有利于后续目标处理的注意准备状态</w:t>
            </w:r>
            <w:r w:rsidRPr="009C15CC">
              <w:rPr>
                <w:kern w:val="24"/>
                <w:sz w:val="24"/>
              </w:rPr>
              <w:t>(Sherman et al., 2016)</w:t>
            </w:r>
            <w:r w:rsidR="00E623E9">
              <w:rPr>
                <w:rFonts w:hint="eastAsia"/>
                <w:kern w:val="24"/>
                <w:sz w:val="24"/>
              </w:rPr>
              <w:t>；</w:t>
            </w:r>
            <w:r w:rsidR="00E623E9" w:rsidRPr="00E623E9">
              <w:rPr>
                <w:rFonts w:hint="eastAsia"/>
                <w:kern w:val="24"/>
                <w:sz w:val="24"/>
              </w:rPr>
              <w:t>这也为揭示任务</w:t>
            </w:r>
            <w:proofErr w:type="gramStart"/>
            <w:r w:rsidR="00E623E9" w:rsidRPr="00E623E9">
              <w:rPr>
                <w:rFonts w:hint="eastAsia"/>
                <w:kern w:val="24"/>
                <w:sz w:val="24"/>
              </w:rPr>
              <w:t>一</w:t>
            </w:r>
            <w:proofErr w:type="gramEnd"/>
            <w:r w:rsidR="00E623E9" w:rsidRPr="00E623E9">
              <w:rPr>
                <w:rFonts w:hint="eastAsia"/>
                <w:kern w:val="24"/>
                <w:sz w:val="24"/>
              </w:rPr>
              <w:t>的信心如何</w:t>
            </w:r>
            <w:proofErr w:type="gramStart"/>
            <w:r w:rsidR="00E623E9" w:rsidRPr="00E623E9">
              <w:rPr>
                <w:rFonts w:hint="eastAsia"/>
                <w:kern w:val="24"/>
                <w:sz w:val="24"/>
              </w:rPr>
              <w:t>跨试次</w:t>
            </w:r>
            <w:proofErr w:type="gramEnd"/>
            <w:r w:rsidR="00E623E9" w:rsidRPr="00E623E9">
              <w:rPr>
                <w:rFonts w:hint="eastAsia"/>
                <w:kern w:val="24"/>
                <w:sz w:val="24"/>
              </w:rPr>
              <w:t>调控任务二的早期视觉加工提供了关键的电生理窗口</w:t>
            </w:r>
            <w:r w:rsidRPr="009C15CC">
              <w:rPr>
                <w:rFonts w:hint="eastAsia"/>
                <w:kern w:val="24"/>
                <w:sz w:val="24"/>
              </w:rPr>
              <w:t>。</w:t>
            </w:r>
          </w:p>
          <w:p w14:paraId="5B471707" w14:textId="77777777" w:rsidR="00E47DC2" w:rsidRPr="00E47DC2" w:rsidRDefault="00E47DC2" w:rsidP="00E47DC2">
            <w:pPr>
              <w:spacing w:line="360" w:lineRule="auto"/>
              <w:rPr>
                <w:sz w:val="28"/>
                <w:szCs w:val="28"/>
              </w:rPr>
            </w:pPr>
            <w:bookmarkStart w:id="17" w:name="OLE_LINK15"/>
            <w:r w:rsidRPr="00E47DC2">
              <w:rPr>
                <w:sz w:val="28"/>
                <w:szCs w:val="28"/>
              </w:rPr>
              <w:t xml:space="preserve">3 </w:t>
            </w:r>
            <w:r w:rsidRPr="00E47DC2">
              <w:rPr>
                <w:sz w:val="28"/>
                <w:szCs w:val="28"/>
              </w:rPr>
              <w:t>研究的理论意义或现实意义、学术价值或应用价值</w:t>
            </w:r>
          </w:p>
          <w:p w14:paraId="5AD16ABD" w14:textId="77777777" w:rsidR="0056216E" w:rsidRDefault="00E47DC2" w:rsidP="00E47DC2">
            <w:pPr>
              <w:spacing w:line="360" w:lineRule="auto"/>
              <w:rPr>
                <w:kern w:val="24"/>
                <w:sz w:val="24"/>
              </w:rPr>
            </w:pPr>
            <w:r w:rsidRPr="00E47DC2">
              <w:rPr>
                <w:kern w:val="24"/>
                <w:sz w:val="24"/>
              </w:rPr>
              <w:t xml:space="preserve">3.1 </w:t>
            </w:r>
            <w:r w:rsidRPr="00E47DC2">
              <w:rPr>
                <w:kern w:val="24"/>
                <w:sz w:val="24"/>
              </w:rPr>
              <w:t>理论意义与学术价值</w:t>
            </w:r>
            <w:r w:rsidRPr="00E47DC2">
              <w:rPr>
                <w:kern w:val="24"/>
                <w:sz w:val="24"/>
              </w:rPr>
              <w:t> </w:t>
            </w:r>
          </w:p>
          <w:p w14:paraId="07D51B60" w14:textId="77777777" w:rsidR="0038442B" w:rsidRDefault="0038442B" w:rsidP="0038442B">
            <w:pPr>
              <w:spacing w:line="360" w:lineRule="auto"/>
              <w:rPr>
                <w:kern w:val="24"/>
                <w:sz w:val="24"/>
              </w:rPr>
            </w:pPr>
            <w:r>
              <w:rPr>
                <w:rFonts w:hint="eastAsia"/>
                <w:kern w:val="24"/>
                <w:sz w:val="24"/>
              </w:rPr>
              <w:t>3.1.1</w:t>
            </w:r>
            <w:r w:rsidRPr="00E50C5E">
              <w:rPr>
                <w:rFonts w:hint="eastAsia"/>
                <w:kern w:val="24"/>
                <w:sz w:val="24"/>
              </w:rPr>
              <w:t>验证连续决策的底层计算机制</w:t>
            </w:r>
          </w:p>
          <w:p w14:paraId="577BD484" w14:textId="4C33CCEE" w:rsidR="0056216E" w:rsidRDefault="0038442B" w:rsidP="0038442B">
            <w:pPr>
              <w:spacing w:line="360" w:lineRule="auto"/>
              <w:ind w:firstLineChars="200" w:firstLine="480"/>
              <w:rPr>
                <w:kern w:val="24"/>
                <w:sz w:val="24"/>
              </w:rPr>
            </w:pPr>
            <w:r w:rsidRPr="00E50C5E">
              <w:rPr>
                <w:rFonts w:hint="eastAsia"/>
                <w:kern w:val="24"/>
                <w:sz w:val="24"/>
              </w:rPr>
              <w:t>本研究通过行为数据的生成式计算建模与拟合比较，旨在验证在复杂的连续知觉决策任务中，人类大脑采用的究竟是计算高耗能的贝叶斯连续概率模式，还是基于内部阈值的离散信心加工模式。</w:t>
            </w:r>
            <w:r w:rsidR="00E21062" w:rsidRPr="00E21062">
              <w:rPr>
                <w:kern w:val="24"/>
                <w:sz w:val="24"/>
              </w:rPr>
              <w:t>这能从根本上修正经典信号检测论与贝叶斯决策模型的假设</w:t>
            </w:r>
            <w:r w:rsidR="00E47DC2" w:rsidRPr="00E47DC2">
              <w:rPr>
                <w:kern w:val="24"/>
                <w:sz w:val="24"/>
              </w:rPr>
              <w:t>。</w:t>
            </w:r>
            <w:r w:rsidR="00E47DC2" w:rsidRPr="00E47DC2">
              <w:rPr>
                <w:kern w:val="24"/>
                <w:sz w:val="24"/>
              </w:rPr>
              <w:t xml:space="preserve"> </w:t>
            </w:r>
          </w:p>
          <w:p w14:paraId="2B76C719" w14:textId="77777777" w:rsidR="0038442B" w:rsidRDefault="0038442B" w:rsidP="0038442B">
            <w:pPr>
              <w:spacing w:line="360" w:lineRule="auto"/>
              <w:rPr>
                <w:kern w:val="24"/>
                <w:sz w:val="24"/>
              </w:rPr>
            </w:pPr>
            <w:r>
              <w:rPr>
                <w:rFonts w:hint="eastAsia"/>
                <w:kern w:val="24"/>
                <w:sz w:val="24"/>
              </w:rPr>
              <w:t>3.1.2</w:t>
            </w:r>
            <w:r w:rsidRPr="00E50C5E">
              <w:rPr>
                <w:rFonts w:hint="eastAsia"/>
                <w:kern w:val="24"/>
                <w:sz w:val="24"/>
              </w:rPr>
              <w:t>填补</w:t>
            </w:r>
            <w:r>
              <w:rPr>
                <w:rFonts w:hint="eastAsia"/>
                <w:kern w:val="24"/>
                <w:sz w:val="24"/>
              </w:rPr>
              <w:t>信心传递过程在</w:t>
            </w:r>
            <w:r w:rsidRPr="00E50C5E">
              <w:rPr>
                <w:rFonts w:hint="eastAsia"/>
                <w:kern w:val="24"/>
                <w:sz w:val="24"/>
              </w:rPr>
              <w:t>神经生理层面的</w:t>
            </w:r>
            <w:r>
              <w:rPr>
                <w:rFonts w:hint="eastAsia"/>
                <w:kern w:val="24"/>
                <w:sz w:val="24"/>
              </w:rPr>
              <w:t>缺失</w:t>
            </w:r>
          </w:p>
          <w:p w14:paraId="04C3EDB5" w14:textId="77777777" w:rsidR="00E623E9" w:rsidRDefault="00E623E9" w:rsidP="00E623E9">
            <w:pPr>
              <w:spacing w:line="360" w:lineRule="auto"/>
              <w:ind w:firstLineChars="200" w:firstLine="480"/>
              <w:rPr>
                <w:kern w:val="24"/>
                <w:sz w:val="24"/>
              </w:rPr>
            </w:pPr>
            <w:r w:rsidRPr="00E50C5E">
              <w:rPr>
                <w:rFonts w:hint="eastAsia"/>
                <w:kern w:val="24"/>
                <w:sz w:val="24"/>
              </w:rPr>
              <w:t>利用</w:t>
            </w:r>
            <w:r w:rsidRPr="00E50C5E">
              <w:rPr>
                <w:kern w:val="24"/>
                <w:sz w:val="24"/>
              </w:rPr>
              <w:t xml:space="preserve"> EEG </w:t>
            </w:r>
            <w:r w:rsidRPr="00E50C5E">
              <w:rPr>
                <w:rFonts w:hint="eastAsia"/>
                <w:kern w:val="24"/>
                <w:sz w:val="24"/>
              </w:rPr>
              <w:t>的高时间分辨率优势</w:t>
            </w:r>
            <w:r w:rsidRPr="00E50C5E">
              <w:rPr>
                <w:kern w:val="24"/>
                <w:sz w:val="24"/>
              </w:rPr>
              <w:t>(</w:t>
            </w:r>
            <w:proofErr w:type="spellStart"/>
            <w:r w:rsidRPr="00E50C5E">
              <w:rPr>
                <w:kern w:val="24"/>
                <w:sz w:val="24"/>
              </w:rPr>
              <w:t>Buzsáki</w:t>
            </w:r>
            <w:proofErr w:type="spellEnd"/>
            <w:r w:rsidRPr="00E50C5E">
              <w:rPr>
                <w:kern w:val="24"/>
                <w:sz w:val="24"/>
              </w:rPr>
              <w:t xml:space="preserve"> et al., 2012; Kappenman &amp; Luck, 2012)</w:t>
            </w:r>
            <w:r w:rsidRPr="00E50C5E">
              <w:rPr>
                <w:rFonts w:hint="eastAsia"/>
                <w:kern w:val="24"/>
                <w:sz w:val="24"/>
              </w:rPr>
              <w:t>，提取个体化阈值并验证脑电指标，</w:t>
            </w:r>
            <w:r w:rsidRPr="00E34561">
              <w:rPr>
                <w:rFonts w:hint="eastAsia"/>
                <w:kern w:val="24"/>
                <w:sz w:val="24"/>
              </w:rPr>
              <w:t>特别是通过多变量模式分析（</w:t>
            </w:r>
            <w:r w:rsidRPr="00E34561">
              <w:rPr>
                <w:rFonts w:hint="eastAsia"/>
                <w:kern w:val="24"/>
                <w:sz w:val="24"/>
              </w:rPr>
              <w:t>MVPA</w:t>
            </w:r>
            <w:r w:rsidRPr="00E34561">
              <w:rPr>
                <w:rFonts w:hint="eastAsia"/>
                <w:kern w:val="24"/>
                <w:sz w:val="24"/>
              </w:rPr>
              <w:t>）直接解码任务一到任务二之间的神经模式演变，填补离散信心理论在神经机制层面关于信心如何</w:t>
            </w:r>
            <w:proofErr w:type="gramStart"/>
            <w:r w:rsidRPr="00E34561">
              <w:rPr>
                <w:rFonts w:hint="eastAsia"/>
                <w:kern w:val="24"/>
                <w:sz w:val="24"/>
              </w:rPr>
              <w:t>跨任务</w:t>
            </w:r>
            <w:proofErr w:type="gramEnd"/>
            <w:r w:rsidRPr="00E34561">
              <w:rPr>
                <w:rFonts w:hint="eastAsia"/>
                <w:kern w:val="24"/>
                <w:sz w:val="24"/>
              </w:rPr>
              <w:t>直接传递的关键空白</w:t>
            </w:r>
            <w:r>
              <w:rPr>
                <w:rFonts w:hint="eastAsia"/>
                <w:kern w:val="24"/>
                <w:sz w:val="24"/>
              </w:rPr>
              <w:t>。</w:t>
            </w:r>
          </w:p>
          <w:p w14:paraId="6C72ADE3" w14:textId="4ABE620A" w:rsidR="00E47DC2" w:rsidRDefault="00E47DC2" w:rsidP="00E3199F">
            <w:pPr>
              <w:spacing w:line="360" w:lineRule="auto"/>
              <w:rPr>
                <w:kern w:val="24"/>
                <w:sz w:val="24"/>
              </w:rPr>
            </w:pPr>
            <w:r w:rsidRPr="00E47DC2">
              <w:rPr>
                <w:kern w:val="24"/>
                <w:sz w:val="24"/>
              </w:rPr>
              <w:lastRenderedPageBreak/>
              <w:t xml:space="preserve">3.2 </w:t>
            </w:r>
            <w:r w:rsidRPr="00E47DC2">
              <w:rPr>
                <w:kern w:val="24"/>
                <w:sz w:val="24"/>
              </w:rPr>
              <w:t>现实意义与应用价值</w:t>
            </w:r>
          </w:p>
          <w:p w14:paraId="7460241D" w14:textId="348B825B" w:rsidR="00E623E9" w:rsidRDefault="00E623E9" w:rsidP="0038442B">
            <w:pPr>
              <w:spacing w:line="360" w:lineRule="auto"/>
              <w:rPr>
                <w:kern w:val="24"/>
                <w:sz w:val="24"/>
              </w:rPr>
            </w:pPr>
            <w:r w:rsidRPr="00E623E9">
              <w:rPr>
                <w:rFonts w:hint="eastAsia"/>
                <w:kern w:val="24"/>
                <w:sz w:val="24"/>
              </w:rPr>
              <w:t>真实世界中的决策往往跨越不同情境与感觉维度。本研究揭示的</w:t>
            </w:r>
            <w:proofErr w:type="gramStart"/>
            <w:r w:rsidRPr="00E623E9">
              <w:rPr>
                <w:rFonts w:hint="eastAsia"/>
                <w:kern w:val="24"/>
                <w:sz w:val="24"/>
              </w:rPr>
              <w:t>双任务间信心</w:t>
            </w:r>
            <w:proofErr w:type="gramEnd"/>
            <w:r w:rsidRPr="00E623E9">
              <w:rPr>
                <w:rFonts w:hint="eastAsia"/>
                <w:kern w:val="24"/>
                <w:sz w:val="24"/>
              </w:rPr>
              <w:t>传递的脑电解码机制，不仅有助于理解人类如何在复杂环境中利用过往经验指导新任务；还能为注意缺陷多动障碍（</w:t>
            </w:r>
            <w:r w:rsidRPr="00E623E9">
              <w:rPr>
                <w:rFonts w:hint="eastAsia"/>
                <w:kern w:val="24"/>
                <w:sz w:val="24"/>
              </w:rPr>
              <w:t>ADHD</w:t>
            </w:r>
            <w:r w:rsidRPr="00E623E9">
              <w:rPr>
                <w:rFonts w:hint="eastAsia"/>
                <w:kern w:val="24"/>
                <w:sz w:val="24"/>
              </w:rPr>
              <w:t>）、强迫症等伴随元认知与决策监控受损的临床疾病，提供关于“跨情境信心迁移”功能受损的早期客观脑电筛查指标</w:t>
            </w:r>
            <w:r w:rsidR="00E21062">
              <w:rPr>
                <w:rFonts w:hint="eastAsia"/>
                <w:kern w:val="24"/>
                <w:sz w:val="24"/>
              </w:rPr>
              <w:t>。</w:t>
            </w:r>
          </w:p>
          <w:bookmarkEnd w:id="17"/>
          <w:p w14:paraId="12CD6B62" w14:textId="77777777" w:rsidR="00E47DC2" w:rsidRPr="00E47DC2" w:rsidRDefault="00E47DC2" w:rsidP="00E47DC2">
            <w:pPr>
              <w:spacing w:line="360" w:lineRule="auto"/>
              <w:rPr>
                <w:sz w:val="28"/>
                <w:szCs w:val="28"/>
              </w:rPr>
            </w:pPr>
            <w:r w:rsidRPr="00E47DC2">
              <w:rPr>
                <w:sz w:val="28"/>
                <w:szCs w:val="28"/>
              </w:rPr>
              <w:t xml:space="preserve">4 </w:t>
            </w:r>
            <w:r w:rsidRPr="00E47DC2">
              <w:rPr>
                <w:sz w:val="28"/>
                <w:szCs w:val="28"/>
              </w:rPr>
              <w:t>选题的创新性</w:t>
            </w:r>
          </w:p>
          <w:p w14:paraId="0FDA1B5A" w14:textId="77777777" w:rsidR="00E47DC2" w:rsidRDefault="00E47DC2" w:rsidP="00E47DC2">
            <w:pPr>
              <w:spacing w:line="360" w:lineRule="auto"/>
              <w:rPr>
                <w:kern w:val="24"/>
                <w:sz w:val="24"/>
              </w:rPr>
            </w:pPr>
            <w:bookmarkStart w:id="18" w:name="OLE_LINK19"/>
            <w:r w:rsidRPr="00E47DC2">
              <w:rPr>
                <w:kern w:val="24"/>
                <w:sz w:val="24"/>
              </w:rPr>
              <w:t xml:space="preserve">4.1 </w:t>
            </w:r>
            <w:r w:rsidRPr="00E47DC2">
              <w:rPr>
                <w:kern w:val="24"/>
                <w:sz w:val="24"/>
              </w:rPr>
              <w:t>范式创新</w:t>
            </w:r>
          </w:p>
          <w:bookmarkEnd w:id="18"/>
          <w:p w14:paraId="6D9D4659" w14:textId="4277178D" w:rsidR="00E47DC2" w:rsidRPr="00E47DC2" w:rsidRDefault="00E47DC2" w:rsidP="00E47DC2">
            <w:pPr>
              <w:spacing w:line="360" w:lineRule="auto"/>
              <w:ind w:firstLineChars="200" w:firstLine="480"/>
              <w:rPr>
                <w:kern w:val="24"/>
                <w:sz w:val="24"/>
              </w:rPr>
            </w:pPr>
            <w:r w:rsidRPr="00E47DC2">
              <w:rPr>
                <w:kern w:val="24"/>
                <w:sz w:val="24"/>
              </w:rPr>
              <w:t>突破以往多局限于单次独立试次（</w:t>
            </w:r>
            <w:r w:rsidRPr="00E47DC2">
              <w:rPr>
                <w:kern w:val="24"/>
                <w:sz w:val="24"/>
              </w:rPr>
              <w:t>Trial</w:t>
            </w:r>
            <w:r w:rsidRPr="00E47DC2">
              <w:rPr>
                <w:kern w:val="24"/>
                <w:sz w:val="24"/>
              </w:rPr>
              <w:t>）的脑电研究局限</w:t>
            </w:r>
            <w:r w:rsidRPr="00E47DC2">
              <w:rPr>
                <w:kern w:val="24"/>
                <w:sz w:val="24"/>
              </w:rPr>
              <w:t>(Gehring &amp; Willoughby, 2002)</w:t>
            </w:r>
            <w:r w:rsidRPr="00E47DC2">
              <w:rPr>
                <w:kern w:val="24"/>
                <w:sz w:val="24"/>
              </w:rPr>
              <w:t>，采用</w:t>
            </w:r>
            <w:proofErr w:type="gramStart"/>
            <w:r w:rsidR="004666CE">
              <w:rPr>
                <w:rFonts w:hint="eastAsia"/>
                <w:kern w:val="24"/>
                <w:sz w:val="24"/>
              </w:rPr>
              <w:t>双任务</w:t>
            </w:r>
            <w:proofErr w:type="gramEnd"/>
            <w:r w:rsidRPr="00E47DC2">
              <w:rPr>
                <w:kern w:val="24"/>
                <w:sz w:val="24"/>
              </w:rPr>
              <w:t>连续决策（</w:t>
            </w:r>
            <w:r w:rsidRPr="00E47DC2">
              <w:rPr>
                <w:kern w:val="24"/>
                <w:sz w:val="24"/>
              </w:rPr>
              <w:t>Sequential Decision</w:t>
            </w:r>
            <w:r w:rsidRPr="00E47DC2">
              <w:rPr>
                <w:kern w:val="24"/>
                <w:sz w:val="24"/>
              </w:rPr>
              <w:t>）范式。该设计要求被试利用前次决策的反馈与信心实时调整后续决策，</w:t>
            </w:r>
            <w:r w:rsidR="004666CE" w:rsidRPr="004666CE">
              <w:rPr>
                <w:rFonts w:hint="eastAsia"/>
                <w:kern w:val="24"/>
                <w:sz w:val="24"/>
              </w:rPr>
              <w:t>有效排除了单一任务的特异性干扰</w:t>
            </w:r>
            <w:r w:rsidR="004666CE">
              <w:rPr>
                <w:rFonts w:hint="eastAsia"/>
                <w:kern w:val="24"/>
                <w:sz w:val="24"/>
              </w:rPr>
              <w:t>，</w:t>
            </w:r>
            <w:r w:rsidRPr="00E47DC2">
              <w:rPr>
                <w:kern w:val="24"/>
                <w:sz w:val="24"/>
              </w:rPr>
              <w:t>还原了真实世界信息流中的决策监控与</w:t>
            </w:r>
            <w:proofErr w:type="gramStart"/>
            <w:r w:rsidR="00E3199F" w:rsidRPr="00E3199F">
              <w:rPr>
                <w:rFonts w:hint="eastAsia"/>
                <w:kern w:val="24"/>
                <w:sz w:val="24"/>
              </w:rPr>
              <w:t>跨任务</w:t>
            </w:r>
            <w:proofErr w:type="gramEnd"/>
            <w:r w:rsidRPr="00E47DC2">
              <w:rPr>
                <w:kern w:val="24"/>
                <w:sz w:val="24"/>
              </w:rPr>
              <w:t>更新过程。</w:t>
            </w:r>
          </w:p>
          <w:p w14:paraId="06543724" w14:textId="77777777" w:rsidR="00E47DC2" w:rsidRDefault="00E47DC2" w:rsidP="00E47DC2">
            <w:pPr>
              <w:spacing w:line="360" w:lineRule="auto"/>
              <w:rPr>
                <w:kern w:val="24"/>
                <w:sz w:val="24"/>
              </w:rPr>
            </w:pPr>
            <w:r w:rsidRPr="00E47DC2">
              <w:rPr>
                <w:kern w:val="24"/>
                <w:sz w:val="24"/>
              </w:rPr>
              <w:t xml:space="preserve">4.2 </w:t>
            </w:r>
            <w:r w:rsidRPr="00E47DC2">
              <w:rPr>
                <w:kern w:val="24"/>
                <w:sz w:val="24"/>
              </w:rPr>
              <w:t>方法创新</w:t>
            </w:r>
            <w:r w:rsidRPr="00E47DC2">
              <w:rPr>
                <w:kern w:val="24"/>
                <w:sz w:val="24"/>
              </w:rPr>
              <w:t> </w:t>
            </w:r>
          </w:p>
          <w:p w14:paraId="45A0A391" w14:textId="2AF51F2F" w:rsidR="00E47DC2" w:rsidRPr="00E47DC2" w:rsidRDefault="00E47DC2" w:rsidP="00E47DC2">
            <w:pPr>
              <w:spacing w:line="360" w:lineRule="auto"/>
              <w:ind w:firstLineChars="200" w:firstLine="480"/>
              <w:rPr>
                <w:kern w:val="24"/>
                <w:sz w:val="24"/>
              </w:rPr>
            </w:pPr>
            <w:r w:rsidRPr="00E47DC2">
              <w:rPr>
                <w:kern w:val="24"/>
                <w:sz w:val="24"/>
              </w:rPr>
              <w:t>摒弃单一维度的分析手段，将行为数据生成式建模与高时间分辨率的脑电技术深度结合。在数据处理上，根据行为模型拟合出的被试个体</w:t>
            </w:r>
            <w:r w:rsidRPr="00E47DC2">
              <w:rPr>
                <w:kern w:val="24"/>
                <w:sz w:val="24"/>
              </w:rPr>
              <w:t>“</w:t>
            </w:r>
            <w:r w:rsidRPr="00E47DC2">
              <w:rPr>
                <w:kern w:val="24"/>
                <w:sz w:val="24"/>
              </w:rPr>
              <w:t>信心阈值参数</w:t>
            </w:r>
            <w:r w:rsidRPr="00E47DC2">
              <w:rPr>
                <w:kern w:val="24"/>
                <w:sz w:val="24"/>
              </w:rPr>
              <w:t>”</w:t>
            </w:r>
            <w:r w:rsidRPr="00E47DC2">
              <w:rPr>
                <w:kern w:val="24"/>
                <w:sz w:val="24"/>
              </w:rPr>
              <w:t>，严格</w:t>
            </w:r>
            <w:proofErr w:type="gramStart"/>
            <w:r w:rsidRPr="00E47DC2">
              <w:rPr>
                <w:kern w:val="24"/>
                <w:sz w:val="24"/>
              </w:rPr>
              <w:t>将试次划分</w:t>
            </w:r>
            <w:proofErr w:type="gramEnd"/>
            <w:r w:rsidRPr="00E47DC2">
              <w:rPr>
                <w:kern w:val="24"/>
                <w:sz w:val="24"/>
              </w:rPr>
              <w:t>为</w:t>
            </w:r>
            <w:r w:rsidR="00CA58DA">
              <w:rPr>
                <w:rFonts w:hint="eastAsia"/>
                <w:kern w:val="24"/>
                <w:sz w:val="24"/>
              </w:rPr>
              <w:t>高自信</w:t>
            </w:r>
            <w:r w:rsidRPr="00E47DC2">
              <w:rPr>
                <w:kern w:val="24"/>
                <w:sz w:val="24"/>
              </w:rPr>
              <w:t>（</w:t>
            </w:r>
            <w:r w:rsidR="00CA58DA">
              <w:rPr>
                <w:rFonts w:hint="eastAsia"/>
                <w:kern w:val="24"/>
                <w:sz w:val="24"/>
              </w:rPr>
              <w:t>high-</w:t>
            </w:r>
            <w:r w:rsidRPr="00E47DC2">
              <w:rPr>
                <w:kern w:val="24"/>
                <w:sz w:val="24"/>
              </w:rPr>
              <w:t>Confiden</w:t>
            </w:r>
            <w:r w:rsidR="00D44DC8">
              <w:rPr>
                <w:rFonts w:hint="eastAsia"/>
                <w:kern w:val="24"/>
                <w:sz w:val="24"/>
              </w:rPr>
              <w:t>ce</w:t>
            </w:r>
            <w:r w:rsidRPr="00E47DC2">
              <w:rPr>
                <w:kern w:val="24"/>
                <w:sz w:val="24"/>
              </w:rPr>
              <w:t>）和</w:t>
            </w:r>
            <w:r w:rsidR="00CA58DA">
              <w:rPr>
                <w:rFonts w:hint="eastAsia"/>
                <w:kern w:val="24"/>
                <w:sz w:val="24"/>
              </w:rPr>
              <w:t>低自信</w:t>
            </w:r>
            <w:r w:rsidRPr="00E47DC2">
              <w:rPr>
                <w:kern w:val="24"/>
                <w:sz w:val="24"/>
              </w:rPr>
              <w:t>（</w:t>
            </w:r>
            <w:r w:rsidR="00CA58DA">
              <w:rPr>
                <w:rFonts w:hint="eastAsia"/>
                <w:kern w:val="24"/>
                <w:sz w:val="24"/>
              </w:rPr>
              <w:t>low-</w:t>
            </w:r>
            <w:r w:rsidR="00D44DC8">
              <w:rPr>
                <w:rFonts w:hint="eastAsia"/>
                <w:kern w:val="24"/>
                <w:sz w:val="24"/>
              </w:rPr>
              <w:t>C</w:t>
            </w:r>
            <w:r w:rsidRPr="00E47DC2">
              <w:rPr>
                <w:kern w:val="24"/>
                <w:sz w:val="24"/>
              </w:rPr>
              <w:t>onfiden</w:t>
            </w:r>
            <w:r w:rsidR="00D44DC8">
              <w:rPr>
                <w:rFonts w:hint="eastAsia"/>
                <w:kern w:val="24"/>
                <w:sz w:val="24"/>
              </w:rPr>
              <w:t>ce</w:t>
            </w:r>
            <w:r w:rsidRPr="00E47DC2">
              <w:rPr>
                <w:kern w:val="24"/>
                <w:sz w:val="24"/>
              </w:rPr>
              <w:t>）组，综合运用多变量模式分析（</w:t>
            </w:r>
            <w:r w:rsidRPr="00E47DC2">
              <w:rPr>
                <w:kern w:val="24"/>
                <w:sz w:val="24"/>
              </w:rPr>
              <w:t>MVPA</w:t>
            </w:r>
            <w:r w:rsidRPr="00E47DC2">
              <w:rPr>
                <w:kern w:val="24"/>
                <w:sz w:val="24"/>
              </w:rPr>
              <w:t>）</w:t>
            </w:r>
            <w:r w:rsidR="00E3199F" w:rsidRPr="00E3199F">
              <w:rPr>
                <w:rFonts w:hint="eastAsia"/>
                <w:kern w:val="24"/>
                <w:sz w:val="24"/>
              </w:rPr>
              <w:t>进行跨时空与</w:t>
            </w:r>
            <w:proofErr w:type="gramStart"/>
            <w:r w:rsidR="00E3199F" w:rsidRPr="00E3199F">
              <w:rPr>
                <w:rFonts w:hint="eastAsia"/>
                <w:kern w:val="24"/>
                <w:sz w:val="24"/>
              </w:rPr>
              <w:t>跨任务</w:t>
            </w:r>
            <w:proofErr w:type="gramEnd"/>
            <w:r w:rsidR="00E3199F" w:rsidRPr="00E3199F">
              <w:rPr>
                <w:rFonts w:hint="eastAsia"/>
                <w:kern w:val="24"/>
                <w:sz w:val="24"/>
              </w:rPr>
              <w:t>的脑电解码</w:t>
            </w:r>
            <w:r w:rsidRPr="00E47DC2">
              <w:rPr>
                <w:kern w:val="24"/>
                <w:sz w:val="24"/>
              </w:rPr>
              <w:t>、脑电源定位（</w:t>
            </w:r>
            <w:r w:rsidRPr="00E47DC2">
              <w:rPr>
                <w:kern w:val="24"/>
                <w:sz w:val="24"/>
              </w:rPr>
              <w:t>Source localization</w:t>
            </w:r>
            <w:r w:rsidRPr="00E47DC2">
              <w:rPr>
                <w:kern w:val="24"/>
                <w:sz w:val="24"/>
              </w:rPr>
              <w:t>）、时频分析（如</w:t>
            </w:r>
            <w:r w:rsidRPr="00E47DC2">
              <w:rPr>
                <w:kern w:val="24"/>
                <w:sz w:val="24"/>
              </w:rPr>
              <w:t xml:space="preserve"> Theta </w:t>
            </w:r>
            <w:r w:rsidRPr="00E47DC2">
              <w:rPr>
                <w:kern w:val="24"/>
                <w:sz w:val="24"/>
              </w:rPr>
              <w:t>和</w:t>
            </w:r>
            <w:r w:rsidRPr="00E47DC2">
              <w:rPr>
                <w:kern w:val="24"/>
                <w:sz w:val="24"/>
              </w:rPr>
              <w:t xml:space="preserve"> Alpha </w:t>
            </w:r>
            <w:r w:rsidRPr="00E47DC2">
              <w:rPr>
                <w:kern w:val="24"/>
                <w:sz w:val="24"/>
              </w:rPr>
              <w:t>频段）以及传统</w:t>
            </w:r>
            <w:r w:rsidRPr="00E47DC2">
              <w:rPr>
                <w:kern w:val="24"/>
                <w:sz w:val="24"/>
              </w:rPr>
              <w:t xml:space="preserve"> ERP </w:t>
            </w:r>
            <w:r w:rsidRPr="00E47DC2">
              <w:rPr>
                <w:kern w:val="24"/>
                <w:sz w:val="24"/>
              </w:rPr>
              <w:t>分析，实现对离散信心状态</w:t>
            </w:r>
            <w:r w:rsidR="00E3199F" w:rsidRPr="00E3199F">
              <w:rPr>
                <w:rFonts w:hint="eastAsia"/>
                <w:kern w:val="24"/>
                <w:sz w:val="24"/>
              </w:rPr>
              <w:t>及其</w:t>
            </w:r>
            <w:proofErr w:type="gramStart"/>
            <w:r w:rsidR="00E3199F" w:rsidRPr="00E3199F">
              <w:rPr>
                <w:rFonts w:hint="eastAsia"/>
                <w:kern w:val="24"/>
                <w:sz w:val="24"/>
              </w:rPr>
              <w:t>跨任务</w:t>
            </w:r>
            <w:proofErr w:type="gramEnd"/>
            <w:r w:rsidR="00E3199F" w:rsidRPr="00E3199F">
              <w:rPr>
                <w:rFonts w:hint="eastAsia"/>
                <w:kern w:val="24"/>
                <w:sz w:val="24"/>
              </w:rPr>
              <w:t>传递过程</w:t>
            </w:r>
            <w:r w:rsidRPr="00E47DC2">
              <w:rPr>
                <w:kern w:val="24"/>
                <w:sz w:val="24"/>
              </w:rPr>
              <w:t>神经表征的多维度精准分离。</w:t>
            </w:r>
          </w:p>
          <w:p w14:paraId="4F40F1C6" w14:textId="77777777" w:rsidR="00E47DC2" w:rsidRDefault="00E47DC2" w:rsidP="00E47DC2">
            <w:pPr>
              <w:spacing w:line="360" w:lineRule="auto"/>
              <w:rPr>
                <w:kern w:val="24"/>
                <w:sz w:val="24"/>
              </w:rPr>
            </w:pPr>
            <w:r w:rsidRPr="00E47DC2">
              <w:rPr>
                <w:kern w:val="24"/>
                <w:sz w:val="24"/>
              </w:rPr>
              <w:t xml:space="preserve">4.3 </w:t>
            </w:r>
            <w:r w:rsidRPr="00E47DC2">
              <w:rPr>
                <w:kern w:val="24"/>
                <w:sz w:val="24"/>
              </w:rPr>
              <w:t>机制理论创新</w:t>
            </w:r>
            <w:r w:rsidRPr="00E47DC2">
              <w:rPr>
                <w:kern w:val="24"/>
                <w:sz w:val="24"/>
              </w:rPr>
              <w:t> </w:t>
            </w:r>
          </w:p>
          <w:p w14:paraId="3EAFC66C" w14:textId="6D362A13" w:rsidR="00E47DC2" w:rsidRPr="00E47DC2" w:rsidRDefault="00E47DC2" w:rsidP="00E47DC2">
            <w:pPr>
              <w:spacing w:line="360" w:lineRule="auto"/>
              <w:ind w:firstLineChars="200" w:firstLine="480"/>
              <w:rPr>
                <w:kern w:val="24"/>
                <w:sz w:val="24"/>
              </w:rPr>
            </w:pPr>
            <w:r w:rsidRPr="00E47DC2">
              <w:rPr>
                <w:kern w:val="24"/>
                <w:sz w:val="24"/>
              </w:rPr>
              <w:t>不仅在行为层面验证离散模型假设</w:t>
            </w:r>
            <w:r w:rsidR="00E3199F">
              <w:rPr>
                <w:rFonts w:hint="eastAsia"/>
                <w:kern w:val="24"/>
                <w:sz w:val="24"/>
              </w:rPr>
              <w:t>，更要探究</w:t>
            </w:r>
            <w:r w:rsidR="00CA58DA">
              <w:rPr>
                <w:rFonts w:hint="eastAsia"/>
                <w:kern w:val="24"/>
                <w:sz w:val="24"/>
              </w:rPr>
              <w:t>在神经层面信心是如何</w:t>
            </w:r>
            <w:proofErr w:type="gramStart"/>
            <w:r w:rsidR="00CA58DA">
              <w:rPr>
                <w:rFonts w:hint="eastAsia"/>
                <w:kern w:val="24"/>
                <w:sz w:val="24"/>
              </w:rPr>
              <w:t>在试次间</w:t>
            </w:r>
            <w:proofErr w:type="gramEnd"/>
            <w:r w:rsidR="00CA58DA">
              <w:rPr>
                <w:rFonts w:hint="eastAsia"/>
                <w:kern w:val="24"/>
                <w:sz w:val="24"/>
              </w:rPr>
              <w:t>传递</w:t>
            </w:r>
            <w:r w:rsidRPr="00E47DC2">
              <w:rPr>
                <w:kern w:val="24"/>
                <w:sz w:val="24"/>
              </w:rPr>
              <w:t>。本研究探索了大脑从</w:t>
            </w:r>
            <w:r w:rsidRPr="00E47DC2">
              <w:rPr>
                <w:kern w:val="24"/>
                <w:sz w:val="24"/>
              </w:rPr>
              <w:t>“</w:t>
            </w:r>
            <w:r w:rsidRPr="00E47DC2">
              <w:rPr>
                <w:kern w:val="24"/>
                <w:sz w:val="24"/>
              </w:rPr>
              <w:t>连续证据阈值化</w:t>
            </w:r>
            <w:r w:rsidRPr="00E47DC2">
              <w:rPr>
                <w:kern w:val="24"/>
                <w:sz w:val="24"/>
              </w:rPr>
              <w:t>”</w:t>
            </w:r>
            <w:r w:rsidRPr="00E47DC2">
              <w:rPr>
                <w:kern w:val="24"/>
                <w:sz w:val="24"/>
              </w:rPr>
              <w:t>（由</w:t>
            </w:r>
            <w:r w:rsidRPr="00E47DC2">
              <w:rPr>
                <w:kern w:val="24"/>
                <w:sz w:val="24"/>
              </w:rPr>
              <w:t>P3/DDM</w:t>
            </w:r>
            <w:r w:rsidRPr="00E47DC2">
              <w:rPr>
                <w:kern w:val="24"/>
                <w:sz w:val="24"/>
              </w:rPr>
              <w:t>反映），到</w:t>
            </w:r>
            <w:r w:rsidRPr="00E47DC2">
              <w:rPr>
                <w:kern w:val="24"/>
                <w:sz w:val="24"/>
              </w:rPr>
              <w:t>“</w:t>
            </w:r>
            <w:r w:rsidRPr="00E47DC2">
              <w:rPr>
                <w:kern w:val="24"/>
                <w:sz w:val="24"/>
              </w:rPr>
              <w:t>决策结果监控</w:t>
            </w:r>
            <w:r w:rsidRPr="00E47DC2">
              <w:rPr>
                <w:kern w:val="24"/>
                <w:sz w:val="24"/>
              </w:rPr>
              <w:t>”</w:t>
            </w:r>
            <w:r w:rsidRPr="00E47DC2">
              <w:rPr>
                <w:kern w:val="24"/>
                <w:sz w:val="24"/>
              </w:rPr>
              <w:t>（由</w:t>
            </w:r>
            <w:r w:rsidRPr="00E47DC2">
              <w:rPr>
                <w:kern w:val="24"/>
                <w:sz w:val="24"/>
              </w:rPr>
              <w:t>ERN/Pe</w:t>
            </w:r>
            <w:r w:rsidRPr="00E47DC2">
              <w:rPr>
                <w:kern w:val="24"/>
                <w:sz w:val="24"/>
              </w:rPr>
              <w:t>及</w:t>
            </w:r>
            <w:r w:rsidRPr="00E47DC2">
              <w:rPr>
                <w:kern w:val="24"/>
                <w:sz w:val="24"/>
              </w:rPr>
              <w:t>Theta</w:t>
            </w:r>
            <w:r w:rsidRPr="00E47DC2">
              <w:rPr>
                <w:kern w:val="24"/>
                <w:sz w:val="24"/>
              </w:rPr>
              <w:t>振荡反映），再到</w:t>
            </w:r>
            <w:r w:rsidR="00CA58DA">
              <w:rPr>
                <w:rFonts w:hint="eastAsia"/>
                <w:kern w:val="24"/>
                <w:sz w:val="24"/>
              </w:rPr>
              <w:t>创新性的</w:t>
            </w:r>
            <w:r w:rsidRPr="00E47DC2">
              <w:rPr>
                <w:kern w:val="24"/>
                <w:sz w:val="24"/>
              </w:rPr>
              <w:t>“</w:t>
            </w:r>
            <w:r w:rsidRPr="00E47DC2">
              <w:rPr>
                <w:kern w:val="24"/>
                <w:sz w:val="24"/>
              </w:rPr>
              <w:t>自上而下注意调控</w:t>
            </w:r>
            <w:r w:rsidRPr="00E47DC2">
              <w:rPr>
                <w:kern w:val="24"/>
                <w:sz w:val="24"/>
              </w:rPr>
              <w:t>”</w:t>
            </w:r>
            <w:r w:rsidRPr="00E47DC2">
              <w:rPr>
                <w:kern w:val="24"/>
                <w:sz w:val="24"/>
              </w:rPr>
              <w:t>（</w:t>
            </w:r>
            <w:r w:rsidR="00CA58DA" w:rsidRPr="00CA58DA">
              <w:rPr>
                <w:rFonts w:hint="eastAsia"/>
              </w:rPr>
              <w:t xml:space="preserve"> </w:t>
            </w:r>
            <w:r w:rsidR="00CA58DA" w:rsidRPr="00CA58DA">
              <w:rPr>
                <w:rFonts w:hint="eastAsia"/>
                <w:kern w:val="24"/>
                <w:sz w:val="24"/>
              </w:rPr>
              <w:t>由任务</w:t>
            </w:r>
            <w:proofErr w:type="gramStart"/>
            <w:r w:rsidR="00CA58DA" w:rsidRPr="00CA58DA">
              <w:rPr>
                <w:rFonts w:hint="eastAsia"/>
                <w:kern w:val="24"/>
                <w:sz w:val="24"/>
              </w:rPr>
              <w:t>一</w:t>
            </w:r>
            <w:proofErr w:type="gramEnd"/>
            <w:r w:rsidR="00CA58DA" w:rsidRPr="00CA58DA">
              <w:rPr>
                <w:rFonts w:hint="eastAsia"/>
                <w:kern w:val="24"/>
                <w:sz w:val="24"/>
              </w:rPr>
              <w:t>信心调控任务二的</w:t>
            </w:r>
            <w:r w:rsidR="00CA58DA" w:rsidRPr="00CA58DA">
              <w:rPr>
                <w:rFonts w:hint="eastAsia"/>
                <w:kern w:val="24"/>
                <w:sz w:val="24"/>
              </w:rPr>
              <w:t>P1/Alpha</w:t>
            </w:r>
            <w:r w:rsidR="00CA58DA" w:rsidRPr="00CA58DA">
              <w:rPr>
                <w:rFonts w:hint="eastAsia"/>
                <w:kern w:val="24"/>
                <w:sz w:val="24"/>
              </w:rPr>
              <w:t>频段变化反映</w:t>
            </w:r>
            <w:r w:rsidRPr="00E47DC2">
              <w:rPr>
                <w:kern w:val="24"/>
                <w:sz w:val="24"/>
              </w:rPr>
              <w:t>）</w:t>
            </w:r>
            <w:r w:rsidR="00CA58DA" w:rsidRPr="00CA58DA">
              <w:rPr>
                <w:rFonts w:hint="eastAsia"/>
                <w:kern w:val="24"/>
                <w:sz w:val="24"/>
              </w:rPr>
              <w:t>的</w:t>
            </w:r>
            <w:proofErr w:type="gramStart"/>
            <w:r w:rsidR="00CA58DA" w:rsidRPr="00CA58DA">
              <w:rPr>
                <w:rFonts w:hint="eastAsia"/>
                <w:kern w:val="24"/>
                <w:sz w:val="24"/>
              </w:rPr>
              <w:t>跨任务</w:t>
            </w:r>
            <w:proofErr w:type="gramEnd"/>
            <w:r w:rsidR="00CA58DA" w:rsidRPr="00CA58DA">
              <w:rPr>
                <w:rFonts w:hint="eastAsia"/>
                <w:kern w:val="24"/>
                <w:sz w:val="24"/>
              </w:rPr>
              <w:t>完整神经加工链路</w:t>
            </w:r>
            <w:r w:rsidRPr="00E47DC2">
              <w:rPr>
                <w:kern w:val="24"/>
                <w:sz w:val="24"/>
              </w:rPr>
              <w:t>，实现从行为描述到深层神经机制解释的重大理论跨越。</w:t>
            </w:r>
          </w:p>
          <w:p w14:paraId="668331CC" w14:textId="77777777" w:rsidR="00B10DA9" w:rsidRPr="00E47DC2" w:rsidRDefault="00B10DA9" w:rsidP="00E47DC2">
            <w:pPr>
              <w:spacing w:line="360" w:lineRule="auto"/>
              <w:ind w:firstLineChars="200" w:firstLine="480"/>
              <w:rPr>
                <w:kern w:val="24"/>
                <w:sz w:val="24"/>
              </w:rPr>
            </w:pPr>
          </w:p>
          <w:p w14:paraId="583D57F1" w14:textId="77777777" w:rsidR="00B10DA9" w:rsidRPr="00E47DC2" w:rsidRDefault="00B10DA9" w:rsidP="00E47DC2">
            <w:pPr>
              <w:spacing w:line="360" w:lineRule="auto"/>
              <w:ind w:firstLineChars="200" w:firstLine="480"/>
              <w:rPr>
                <w:kern w:val="24"/>
                <w:sz w:val="24"/>
              </w:rPr>
            </w:pPr>
          </w:p>
          <w:p w14:paraId="6A25F7FD" w14:textId="77777777" w:rsidR="00B10DA9" w:rsidRPr="00E47DC2" w:rsidRDefault="00B10DA9" w:rsidP="00E47DC2">
            <w:pPr>
              <w:spacing w:line="360" w:lineRule="auto"/>
              <w:ind w:firstLineChars="200" w:firstLine="480"/>
              <w:rPr>
                <w:kern w:val="24"/>
                <w:sz w:val="24"/>
              </w:rPr>
            </w:pPr>
          </w:p>
        </w:tc>
      </w:tr>
    </w:tbl>
    <w:p w14:paraId="0D0A773A" w14:textId="18E81534" w:rsidR="006B09CD" w:rsidRDefault="006B09CD">
      <w:pPr>
        <w:spacing w:line="360" w:lineRule="auto"/>
        <w:ind w:firstLineChars="100" w:firstLine="210"/>
      </w:pPr>
    </w:p>
    <w:tbl>
      <w:tblPr>
        <w:tblStyle w:val="a5"/>
        <w:tblW w:w="0" w:type="auto"/>
        <w:tblLook w:val="04A0" w:firstRow="1" w:lastRow="0" w:firstColumn="1" w:lastColumn="0" w:noHBand="0" w:noVBand="1"/>
      </w:tblPr>
      <w:tblGrid>
        <w:gridCol w:w="9230"/>
      </w:tblGrid>
      <w:tr w:rsidR="006B09CD" w14:paraId="316CCC7F" w14:textId="77777777">
        <w:trPr>
          <w:trHeight w:val="13903"/>
        </w:trPr>
        <w:tc>
          <w:tcPr>
            <w:tcW w:w="9260" w:type="dxa"/>
          </w:tcPr>
          <w:p w14:paraId="780F1535" w14:textId="38547FD5" w:rsidR="006B09CD" w:rsidRDefault="00000000">
            <w:pPr>
              <w:spacing w:beforeLines="50" w:before="156" w:line="360" w:lineRule="auto"/>
              <w:ind w:firstLineChars="200" w:firstLine="480"/>
              <w:rPr>
                <w:sz w:val="24"/>
              </w:rPr>
            </w:pPr>
            <w:r>
              <w:rPr>
                <w:rFonts w:hint="eastAsia"/>
                <w:sz w:val="24"/>
              </w:rPr>
              <w:lastRenderedPageBreak/>
              <w:t>二、</w:t>
            </w:r>
            <w:r w:rsidR="004A0102">
              <w:rPr>
                <w:rFonts w:hint="eastAsia"/>
                <w:sz w:val="24"/>
              </w:rPr>
              <w:t>论文研究的主要内容，方案和</w:t>
            </w:r>
            <w:proofErr w:type="gramStart"/>
            <w:r w:rsidR="004A0102">
              <w:rPr>
                <w:rFonts w:hint="eastAsia"/>
                <w:sz w:val="24"/>
              </w:rPr>
              <w:t>拟采用</w:t>
            </w:r>
            <w:proofErr w:type="gramEnd"/>
            <w:r w:rsidR="004A0102">
              <w:rPr>
                <w:rFonts w:hint="eastAsia"/>
                <w:sz w:val="24"/>
              </w:rPr>
              <w:t>的研究方法、手段；已进行的科研工作基础和已具备的科学研究条件（包括文献资料及主要实验仪器设备准备情况等），对其它单位的协作要求；论文总工作量（估计），论文初稿的进度以及预期结果：</w:t>
            </w:r>
            <w:bookmarkStart w:id="19" w:name="OLE_LINK22"/>
          </w:p>
          <w:bookmarkEnd w:id="19"/>
          <w:p w14:paraId="0E3902F1" w14:textId="77777777" w:rsidR="00B10DA9" w:rsidRPr="00D21A7A" w:rsidRDefault="00B10DA9" w:rsidP="00D21A7A">
            <w:pPr>
              <w:spacing w:line="360" w:lineRule="auto"/>
              <w:rPr>
                <w:sz w:val="28"/>
                <w:szCs w:val="28"/>
              </w:rPr>
            </w:pPr>
            <w:r w:rsidRPr="00D21A7A">
              <w:rPr>
                <w:sz w:val="28"/>
                <w:szCs w:val="28"/>
              </w:rPr>
              <w:t xml:space="preserve">1 </w:t>
            </w:r>
            <w:r w:rsidRPr="00D21A7A">
              <w:rPr>
                <w:sz w:val="28"/>
                <w:szCs w:val="28"/>
              </w:rPr>
              <w:t>主要研究内容</w:t>
            </w:r>
          </w:p>
          <w:p w14:paraId="123758CC" w14:textId="7403ACDB" w:rsidR="00D21A7A" w:rsidRDefault="00D21A7A" w:rsidP="00D21A7A">
            <w:pPr>
              <w:spacing w:line="360" w:lineRule="auto"/>
              <w:rPr>
                <w:kern w:val="24"/>
                <w:sz w:val="24"/>
              </w:rPr>
            </w:pPr>
            <w:r>
              <w:rPr>
                <w:rFonts w:hint="eastAsia"/>
                <w:kern w:val="24"/>
                <w:sz w:val="24"/>
              </w:rPr>
              <w:t>1</w:t>
            </w:r>
            <w:r w:rsidRPr="00E47DC2">
              <w:rPr>
                <w:kern w:val="24"/>
                <w:sz w:val="24"/>
              </w:rPr>
              <w:t xml:space="preserve">.1 </w:t>
            </w:r>
            <w:r w:rsidR="006951B1">
              <w:rPr>
                <w:rFonts w:hint="eastAsia"/>
                <w:kern w:val="24"/>
                <w:sz w:val="24"/>
              </w:rPr>
              <w:t>实验内容</w:t>
            </w:r>
          </w:p>
          <w:p w14:paraId="374AA400" w14:textId="77777777" w:rsidR="00D21A7A" w:rsidRDefault="00D21A7A" w:rsidP="006951B1">
            <w:pPr>
              <w:spacing w:line="360" w:lineRule="auto"/>
              <w:rPr>
                <w:kern w:val="24"/>
                <w:sz w:val="24"/>
              </w:rPr>
            </w:pPr>
            <w:bookmarkStart w:id="20" w:name="OLE_LINK20"/>
            <w:r>
              <w:rPr>
                <w:rFonts w:hint="eastAsia"/>
                <w:kern w:val="24"/>
                <w:sz w:val="24"/>
              </w:rPr>
              <w:t>1</w:t>
            </w:r>
            <w:r w:rsidRPr="00E47DC2">
              <w:rPr>
                <w:kern w:val="24"/>
                <w:sz w:val="24"/>
              </w:rPr>
              <w:t>.1</w:t>
            </w:r>
            <w:r>
              <w:rPr>
                <w:rFonts w:hint="eastAsia"/>
                <w:kern w:val="24"/>
                <w:sz w:val="24"/>
              </w:rPr>
              <w:t>.1</w:t>
            </w:r>
            <w:r w:rsidRPr="00E47DC2">
              <w:rPr>
                <w:kern w:val="24"/>
                <w:sz w:val="24"/>
              </w:rPr>
              <w:t xml:space="preserve"> </w:t>
            </w:r>
            <w:r>
              <w:rPr>
                <w:rFonts w:hint="eastAsia"/>
                <w:kern w:val="24"/>
                <w:sz w:val="24"/>
              </w:rPr>
              <w:t>实验</w:t>
            </w:r>
            <w:proofErr w:type="gramStart"/>
            <w:r>
              <w:rPr>
                <w:rFonts w:hint="eastAsia"/>
                <w:kern w:val="24"/>
                <w:sz w:val="24"/>
              </w:rPr>
              <w:t>一</w:t>
            </w:r>
            <w:proofErr w:type="gramEnd"/>
            <w:r>
              <w:rPr>
                <w:rFonts w:hint="eastAsia"/>
                <w:kern w:val="24"/>
                <w:sz w:val="24"/>
              </w:rPr>
              <w:t>（行为实验）</w:t>
            </w:r>
          </w:p>
          <w:p w14:paraId="2B217654" w14:textId="64417860" w:rsidR="001F5745" w:rsidRDefault="00D21A7A" w:rsidP="006951B1">
            <w:pPr>
              <w:spacing w:line="360" w:lineRule="auto"/>
              <w:ind w:firstLineChars="200" w:firstLine="480"/>
              <w:rPr>
                <w:kern w:val="24"/>
                <w:sz w:val="24"/>
              </w:rPr>
            </w:pPr>
            <w:r w:rsidRPr="00B10DA9">
              <w:rPr>
                <w:kern w:val="24"/>
                <w:sz w:val="24"/>
              </w:rPr>
              <w:t>招募</w:t>
            </w:r>
            <w:r>
              <w:rPr>
                <w:rFonts w:hint="eastAsia"/>
                <w:kern w:val="24"/>
                <w:sz w:val="24"/>
              </w:rPr>
              <w:t>3</w:t>
            </w:r>
            <w:r w:rsidR="00B92ACE">
              <w:rPr>
                <w:rFonts w:hint="eastAsia"/>
                <w:kern w:val="24"/>
                <w:sz w:val="24"/>
              </w:rPr>
              <w:t>3</w:t>
            </w:r>
            <w:r w:rsidRPr="00B10DA9">
              <w:rPr>
                <w:kern w:val="24"/>
                <w:sz w:val="24"/>
              </w:rPr>
              <w:t>名健康被试，</w:t>
            </w:r>
            <w:r w:rsidR="00B92ACE" w:rsidRPr="00B92ACE">
              <w:rPr>
                <w:rFonts w:hint="eastAsia"/>
                <w:kern w:val="24"/>
                <w:sz w:val="24"/>
              </w:rPr>
              <w:t>最终保留了</w:t>
            </w:r>
            <w:r w:rsidR="00B92ACE" w:rsidRPr="00B92ACE">
              <w:rPr>
                <w:rFonts w:hint="eastAsia"/>
                <w:kern w:val="24"/>
                <w:sz w:val="24"/>
              </w:rPr>
              <w:t xml:space="preserve"> 30 </w:t>
            </w:r>
            <w:r w:rsidR="00B92ACE" w:rsidRPr="00B92ACE">
              <w:rPr>
                <w:rFonts w:hint="eastAsia"/>
                <w:kern w:val="24"/>
                <w:sz w:val="24"/>
              </w:rPr>
              <w:t>名被试</w:t>
            </w:r>
            <w:r w:rsidR="00B92ACE" w:rsidRPr="00B92ACE">
              <w:rPr>
                <w:rFonts w:hint="eastAsia"/>
                <w:kern w:val="24"/>
                <w:sz w:val="24"/>
              </w:rPr>
              <w:t>(</w:t>
            </w:r>
            <w:r w:rsidR="00B92ACE" w:rsidRPr="00B92ACE">
              <w:rPr>
                <w:rFonts w:hint="eastAsia"/>
                <w:kern w:val="24"/>
                <w:sz w:val="24"/>
              </w:rPr>
              <w:t>男生</w:t>
            </w:r>
            <w:r w:rsidR="00B92ACE" w:rsidRPr="00B92ACE">
              <w:rPr>
                <w:rFonts w:hint="eastAsia"/>
                <w:kern w:val="24"/>
                <w:sz w:val="24"/>
              </w:rPr>
              <w:t xml:space="preserve"> 15 </w:t>
            </w:r>
            <w:r w:rsidR="00B92ACE" w:rsidRPr="00B92ACE">
              <w:rPr>
                <w:rFonts w:hint="eastAsia"/>
                <w:kern w:val="24"/>
                <w:sz w:val="24"/>
              </w:rPr>
              <w:t>人，年龄范围为</w:t>
            </w:r>
            <w:r w:rsidR="00B92ACE" w:rsidRPr="00B92ACE">
              <w:rPr>
                <w:rFonts w:hint="eastAsia"/>
                <w:kern w:val="24"/>
                <w:sz w:val="24"/>
              </w:rPr>
              <w:t xml:space="preserve"> 18-25 </w:t>
            </w:r>
            <w:r w:rsidR="00B92ACE" w:rsidRPr="00B92ACE">
              <w:rPr>
                <w:rFonts w:hint="eastAsia"/>
                <w:kern w:val="24"/>
                <w:sz w:val="24"/>
              </w:rPr>
              <w:t>岁，</w:t>
            </w:r>
            <w:r w:rsidR="00B92ACE" w:rsidRPr="00B92ACE">
              <w:rPr>
                <w:rFonts w:hint="eastAsia"/>
                <w:kern w:val="24"/>
                <w:sz w:val="24"/>
              </w:rPr>
              <w:t>M</w:t>
            </w:r>
            <w:r w:rsidR="00B92ACE" w:rsidRPr="00B92ACE">
              <w:rPr>
                <w:rFonts w:hint="eastAsia"/>
                <w:kern w:val="24"/>
                <w:sz w:val="24"/>
              </w:rPr>
              <w:t>±</w:t>
            </w:r>
            <w:r w:rsidR="00B92ACE" w:rsidRPr="00B92ACE">
              <w:rPr>
                <w:rFonts w:ascii="Cambria Math" w:hAnsi="Cambria Math" w:cs="Cambria Math"/>
                <w:kern w:val="24"/>
                <w:sz w:val="24"/>
              </w:rPr>
              <w:t>𝑆𝐷</w:t>
            </w:r>
            <w:r w:rsidR="00B92ACE" w:rsidRPr="00B92ACE">
              <w:rPr>
                <w:rFonts w:hint="eastAsia"/>
                <w:kern w:val="24"/>
                <w:sz w:val="24"/>
              </w:rPr>
              <w:t>年龄</w:t>
            </w:r>
            <w:r w:rsidR="00B92ACE" w:rsidRPr="00B92ACE">
              <w:rPr>
                <w:rFonts w:hint="eastAsia"/>
                <w:kern w:val="24"/>
                <w:sz w:val="24"/>
              </w:rPr>
              <w:t xml:space="preserve"> = 21.47</w:t>
            </w:r>
            <w:r w:rsidR="00B92ACE" w:rsidRPr="00B92ACE">
              <w:rPr>
                <w:rFonts w:hint="eastAsia"/>
                <w:kern w:val="24"/>
                <w:sz w:val="24"/>
              </w:rPr>
              <w:t>±</w:t>
            </w:r>
            <w:r w:rsidR="00B92ACE" w:rsidRPr="00B92ACE">
              <w:rPr>
                <w:rFonts w:hint="eastAsia"/>
                <w:kern w:val="24"/>
                <w:sz w:val="24"/>
              </w:rPr>
              <w:t>2.07)</w:t>
            </w:r>
            <w:r w:rsidR="00E21062">
              <w:rPr>
                <w:rFonts w:hint="eastAsia"/>
                <w:kern w:val="24"/>
                <w:sz w:val="24"/>
              </w:rPr>
              <w:t>，</w:t>
            </w:r>
            <w:r>
              <w:rPr>
                <w:sz w:val="24"/>
              </w:rPr>
              <w:t>所有被试均为右利手，视力正常或矫正正常，无神经系统疾病史、精神疾病</w:t>
            </w:r>
            <w:proofErr w:type="gramStart"/>
            <w:r>
              <w:rPr>
                <w:sz w:val="24"/>
              </w:rPr>
              <w:t>史及其</w:t>
            </w:r>
            <w:proofErr w:type="gramEnd"/>
            <w:r>
              <w:rPr>
                <w:sz w:val="24"/>
              </w:rPr>
              <w:t>他影响实验参与的健康问题。</w:t>
            </w:r>
            <w:r w:rsidRPr="00B10DA9">
              <w:rPr>
                <w:kern w:val="24"/>
                <w:sz w:val="24"/>
              </w:rPr>
              <w:t>完成</w:t>
            </w:r>
            <w:r w:rsidR="00886656">
              <w:rPr>
                <w:rFonts w:hint="eastAsia"/>
                <w:kern w:val="24"/>
                <w:sz w:val="24"/>
              </w:rPr>
              <w:t>使用</w:t>
            </w:r>
            <w:r w:rsidR="00E21062" w:rsidRPr="00E21062">
              <w:rPr>
                <w:kern w:val="24"/>
                <w:sz w:val="24"/>
              </w:rPr>
              <w:t xml:space="preserve">MATLAB </w:t>
            </w:r>
            <w:proofErr w:type="spellStart"/>
            <w:r w:rsidR="00E21062" w:rsidRPr="00E21062">
              <w:rPr>
                <w:kern w:val="24"/>
                <w:sz w:val="24"/>
              </w:rPr>
              <w:t>Psychtoolbox</w:t>
            </w:r>
            <w:proofErr w:type="spellEnd"/>
            <w:r w:rsidR="00886656">
              <w:rPr>
                <w:rFonts w:hint="eastAsia"/>
                <w:kern w:val="24"/>
                <w:sz w:val="24"/>
              </w:rPr>
              <w:t>编程实现</w:t>
            </w:r>
            <w:r>
              <w:rPr>
                <w:rFonts w:hint="eastAsia"/>
                <w:kern w:val="24"/>
                <w:sz w:val="24"/>
              </w:rPr>
              <w:t>的</w:t>
            </w:r>
            <w:proofErr w:type="gramStart"/>
            <w:r w:rsidRPr="00B10DA9">
              <w:rPr>
                <w:kern w:val="24"/>
                <w:sz w:val="24"/>
              </w:rPr>
              <w:t>双任务</w:t>
            </w:r>
            <w:proofErr w:type="gramEnd"/>
            <w:r w:rsidRPr="00B10DA9">
              <w:rPr>
                <w:kern w:val="24"/>
                <w:sz w:val="24"/>
              </w:rPr>
              <w:t>序列决策</w:t>
            </w:r>
            <w:r>
              <w:rPr>
                <w:rFonts w:hint="eastAsia"/>
                <w:kern w:val="24"/>
                <w:sz w:val="24"/>
              </w:rPr>
              <w:t>（</w:t>
            </w:r>
            <w:r w:rsidR="00E21062">
              <w:rPr>
                <w:rFonts w:hint="eastAsia"/>
                <w:kern w:val="24"/>
                <w:sz w:val="24"/>
              </w:rPr>
              <w:t>F</w:t>
            </w:r>
            <w:r>
              <w:rPr>
                <w:rFonts w:hint="eastAsia"/>
                <w:kern w:val="24"/>
                <w:sz w:val="24"/>
              </w:rPr>
              <w:t>ig.</w:t>
            </w:r>
            <w:r w:rsidR="00E21062">
              <w:rPr>
                <w:rFonts w:hint="eastAsia"/>
                <w:kern w:val="24"/>
                <w:sz w:val="24"/>
              </w:rPr>
              <w:t xml:space="preserve"> </w:t>
            </w:r>
            <w:r>
              <w:rPr>
                <w:rFonts w:hint="eastAsia"/>
                <w:kern w:val="24"/>
                <w:sz w:val="24"/>
              </w:rPr>
              <w:t>1</w:t>
            </w:r>
            <w:r>
              <w:rPr>
                <w:rFonts w:hint="eastAsia"/>
                <w:kern w:val="24"/>
                <w:sz w:val="24"/>
              </w:rPr>
              <w:t>）</w:t>
            </w:r>
            <w:r w:rsidR="001F5745">
              <w:rPr>
                <w:rFonts w:hint="eastAsia"/>
                <w:kern w:val="24"/>
                <w:sz w:val="24"/>
              </w:rPr>
              <w:t>。他们都</w:t>
            </w:r>
            <w:r w:rsidR="00B92ACE">
              <w:rPr>
                <w:rFonts w:hint="eastAsia"/>
                <w:kern w:val="24"/>
                <w:sz w:val="24"/>
              </w:rPr>
              <w:t>完成两种不同条件的任务，在第一种任务条件中，即</w:t>
            </w:r>
            <w:r w:rsidR="00B92ACE">
              <w:rPr>
                <w:rFonts w:hint="eastAsia"/>
                <w:kern w:val="24"/>
                <w:sz w:val="24"/>
              </w:rPr>
              <w:t>control</w:t>
            </w:r>
            <w:r w:rsidR="00B92ACE">
              <w:rPr>
                <w:rFonts w:hint="eastAsia"/>
                <w:kern w:val="24"/>
                <w:sz w:val="24"/>
              </w:rPr>
              <w:t>条件，被试需要完成两个</w:t>
            </w:r>
            <w:r w:rsidR="00B92ACE">
              <w:rPr>
                <w:rFonts w:hint="eastAsia"/>
                <w:kern w:val="24"/>
                <w:sz w:val="24"/>
              </w:rPr>
              <w:t>session</w:t>
            </w:r>
            <w:r w:rsidR="00B92ACE">
              <w:rPr>
                <w:rFonts w:hint="eastAsia"/>
                <w:kern w:val="24"/>
                <w:sz w:val="24"/>
              </w:rPr>
              <w:t>，每个</w:t>
            </w:r>
            <w:r w:rsidR="00B92ACE">
              <w:rPr>
                <w:rFonts w:hint="eastAsia"/>
                <w:kern w:val="24"/>
                <w:sz w:val="24"/>
              </w:rPr>
              <w:t>session</w:t>
            </w:r>
            <w:r w:rsidR="00B92ACE">
              <w:rPr>
                <w:rFonts w:hint="eastAsia"/>
                <w:kern w:val="24"/>
                <w:sz w:val="24"/>
              </w:rPr>
              <w:t>各</w:t>
            </w:r>
            <w:r w:rsidR="00B92ACE">
              <w:rPr>
                <w:rFonts w:hint="eastAsia"/>
                <w:kern w:val="24"/>
                <w:sz w:val="24"/>
              </w:rPr>
              <w:t>150</w:t>
            </w:r>
            <w:r w:rsidR="00B92ACE">
              <w:rPr>
                <w:rFonts w:hint="eastAsia"/>
                <w:kern w:val="24"/>
                <w:sz w:val="24"/>
              </w:rPr>
              <w:t>个试次，</w:t>
            </w:r>
            <w:proofErr w:type="gramStart"/>
            <w:r w:rsidR="001F5745">
              <w:rPr>
                <w:rFonts w:hint="eastAsia"/>
                <w:kern w:val="24"/>
                <w:sz w:val="24"/>
              </w:rPr>
              <w:t>试次包含</w:t>
            </w:r>
            <w:proofErr w:type="gramEnd"/>
            <w:r w:rsidR="001F5745">
              <w:rPr>
                <w:rFonts w:hint="eastAsia"/>
                <w:kern w:val="24"/>
                <w:sz w:val="24"/>
              </w:rPr>
              <w:t>两种任务（</w:t>
            </w:r>
            <w:r w:rsidR="001F5745" w:rsidRPr="00B10DA9">
              <w:rPr>
                <w:kern w:val="24"/>
                <w:sz w:val="24"/>
              </w:rPr>
              <w:t>点运动</w:t>
            </w:r>
            <w:r w:rsidR="001F5745">
              <w:rPr>
                <w:rFonts w:hint="eastAsia"/>
                <w:kern w:val="24"/>
                <w:sz w:val="24"/>
              </w:rPr>
              <w:t>、</w:t>
            </w:r>
            <w:r w:rsidR="001F5745" w:rsidRPr="00B10DA9">
              <w:rPr>
                <w:kern w:val="24"/>
                <w:sz w:val="24"/>
              </w:rPr>
              <w:t>线</w:t>
            </w:r>
            <w:r w:rsidR="001F5745">
              <w:rPr>
                <w:rFonts w:hint="eastAsia"/>
                <w:kern w:val="24"/>
                <w:sz w:val="24"/>
              </w:rPr>
              <w:t>倾斜），都只呈现</w:t>
            </w:r>
            <w:r w:rsidR="001F5745">
              <w:rPr>
                <w:rFonts w:hint="eastAsia"/>
                <w:kern w:val="24"/>
                <w:sz w:val="24"/>
              </w:rPr>
              <w:t>300ms</w:t>
            </w:r>
            <w:r w:rsidR="00E21062">
              <w:rPr>
                <w:rFonts w:hint="eastAsia"/>
                <w:kern w:val="24"/>
                <w:sz w:val="24"/>
              </w:rPr>
              <w:t>，</w:t>
            </w:r>
            <w:r w:rsidR="00B92ACE">
              <w:rPr>
                <w:rFonts w:hint="eastAsia"/>
                <w:kern w:val="24"/>
                <w:sz w:val="24"/>
              </w:rPr>
              <w:t>两个</w:t>
            </w:r>
            <w:r w:rsidR="00B92ACE">
              <w:rPr>
                <w:rFonts w:hint="eastAsia"/>
                <w:kern w:val="24"/>
                <w:sz w:val="24"/>
              </w:rPr>
              <w:t>session</w:t>
            </w:r>
            <w:r w:rsidR="00B92ACE">
              <w:rPr>
                <w:rFonts w:hint="eastAsia"/>
                <w:kern w:val="24"/>
                <w:sz w:val="24"/>
              </w:rPr>
              <w:t>根据被试</w:t>
            </w:r>
            <w:r w:rsidR="00B92ACE">
              <w:rPr>
                <w:rFonts w:hint="eastAsia"/>
                <w:kern w:val="24"/>
                <w:sz w:val="24"/>
              </w:rPr>
              <w:t>id</w:t>
            </w:r>
            <w:proofErr w:type="gramStart"/>
            <w:r w:rsidR="00B92ACE">
              <w:rPr>
                <w:rFonts w:hint="eastAsia"/>
                <w:kern w:val="24"/>
                <w:sz w:val="24"/>
              </w:rPr>
              <w:t>奇偶数</w:t>
            </w:r>
            <w:proofErr w:type="gramEnd"/>
            <w:r w:rsidR="00B92ACE">
              <w:rPr>
                <w:rFonts w:hint="eastAsia"/>
                <w:kern w:val="24"/>
                <w:sz w:val="24"/>
              </w:rPr>
              <w:t>分别设置任务一为点</w:t>
            </w:r>
            <w:r w:rsidR="001F5745">
              <w:rPr>
                <w:rFonts w:hint="eastAsia"/>
                <w:kern w:val="24"/>
                <w:sz w:val="24"/>
              </w:rPr>
              <w:t>运动</w:t>
            </w:r>
            <w:r w:rsidR="00B92ACE">
              <w:rPr>
                <w:rFonts w:hint="eastAsia"/>
                <w:kern w:val="24"/>
                <w:sz w:val="24"/>
              </w:rPr>
              <w:t>或线</w:t>
            </w:r>
            <w:r w:rsidR="001F5745">
              <w:rPr>
                <w:rFonts w:hint="eastAsia"/>
                <w:kern w:val="24"/>
                <w:sz w:val="24"/>
              </w:rPr>
              <w:t>倾斜</w:t>
            </w:r>
            <w:r w:rsidR="00E21062">
              <w:rPr>
                <w:rFonts w:hint="eastAsia"/>
                <w:kern w:val="24"/>
                <w:sz w:val="24"/>
              </w:rPr>
              <w:t>。</w:t>
            </w:r>
            <w:proofErr w:type="gramStart"/>
            <w:r w:rsidR="001F5745">
              <w:rPr>
                <w:rFonts w:hint="eastAsia"/>
                <w:kern w:val="24"/>
                <w:sz w:val="24"/>
              </w:rPr>
              <w:t>在</w:t>
            </w:r>
            <w:r w:rsidR="00B92ACE">
              <w:rPr>
                <w:rFonts w:hint="eastAsia"/>
                <w:kern w:val="24"/>
                <w:sz w:val="24"/>
              </w:rPr>
              <w:t>试次结束</w:t>
            </w:r>
            <w:proofErr w:type="gramEnd"/>
            <w:r w:rsidR="00B92ACE">
              <w:rPr>
                <w:rFonts w:hint="eastAsia"/>
                <w:kern w:val="24"/>
                <w:sz w:val="24"/>
              </w:rPr>
              <w:t>后</w:t>
            </w:r>
            <w:r w:rsidR="001F5745">
              <w:rPr>
                <w:rFonts w:hint="eastAsia"/>
                <w:kern w:val="24"/>
                <w:sz w:val="24"/>
              </w:rPr>
              <w:t>都会对</w:t>
            </w:r>
            <w:proofErr w:type="gramStart"/>
            <w:r w:rsidR="001F5745">
              <w:rPr>
                <w:rFonts w:hint="eastAsia"/>
                <w:kern w:val="24"/>
                <w:sz w:val="24"/>
              </w:rPr>
              <w:t>本试次</w:t>
            </w:r>
            <w:proofErr w:type="gramEnd"/>
            <w:r w:rsidR="001F5745">
              <w:rPr>
                <w:rFonts w:hint="eastAsia"/>
                <w:kern w:val="24"/>
                <w:sz w:val="24"/>
              </w:rPr>
              <w:t>的两个任务进行反馈，如果有任</w:t>
            </w:r>
            <w:proofErr w:type="gramStart"/>
            <w:r w:rsidR="001F5745">
              <w:rPr>
                <w:rFonts w:hint="eastAsia"/>
                <w:kern w:val="24"/>
                <w:sz w:val="24"/>
              </w:rPr>
              <w:t>一</w:t>
            </w:r>
            <w:proofErr w:type="gramEnd"/>
            <w:r w:rsidR="001F5745">
              <w:rPr>
                <w:rFonts w:hint="eastAsia"/>
                <w:kern w:val="24"/>
                <w:sz w:val="24"/>
              </w:rPr>
              <w:t>任务反应错误</w:t>
            </w:r>
            <w:r w:rsidR="006469D9">
              <w:rPr>
                <w:rFonts w:hint="eastAsia"/>
                <w:kern w:val="24"/>
                <w:sz w:val="24"/>
              </w:rPr>
              <w:t>，实验程序</w:t>
            </w:r>
            <w:r w:rsidR="001F5745">
              <w:rPr>
                <w:rFonts w:hint="eastAsia"/>
                <w:kern w:val="24"/>
                <w:sz w:val="24"/>
              </w:rPr>
              <w:t>会发出“滴”的一声以提示被试</w:t>
            </w:r>
            <w:r w:rsidR="00E21062">
              <w:rPr>
                <w:rFonts w:hint="eastAsia"/>
                <w:kern w:val="24"/>
                <w:sz w:val="24"/>
              </w:rPr>
              <w:t>。</w:t>
            </w:r>
            <w:r w:rsidR="00B92ACE">
              <w:rPr>
                <w:rFonts w:hint="eastAsia"/>
                <w:kern w:val="24"/>
                <w:sz w:val="24"/>
              </w:rPr>
              <w:t>所有</w:t>
            </w:r>
            <w:r w:rsidR="00B92ACE">
              <w:rPr>
                <w:rFonts w:hint="eastAsia"/>
                <w:kern w:val="24"/>
                <w:sz w:val="24"/>
              </w:rPr>
              <w:t>session</w:t>
            </w:r>
            <w:r w:rsidR="00B92ACE">
              <w:rPr>
                <w:rFonts w:hint="eastAsia"/>
                <w:kern w:val="24"/>
                <w:sz w:val="24"/>
              </w:rPr>
              <w:t>开始前会有</w:t>
            </w:r>
            <w:proofErr w:type="gramStart"/>
            <w:r w:rsidR="00B92ACE">
              <w:rPr>
                <w:rFonts w:hint="eastAsia"/>
                <w:kern w:val="24"/>
                <w:sz w:val="24"/>
              </w:rPr>
              <w:t>十个试次的</w:t>
            </w:r>
            <w:proofErr w:type="gramEnd"/>
            <w:r w:rsidR="00B92ACE">
              <w:rPr>
                <w:rFonts w:hint="eastAsia"/>
                <w:kern w:val="24"/>
                <w:sz w:val="24"/>
              </w:rPr>
              <w:t>练习阶段，</w:t>
            </w:r>
            <w:r w:rsidR="006469D9">
              <w:rPr>
                <w:rFonts w:hint="eastAsia"/>
                <w:kern w:val="24"/>
                <w:sz w:val="24"/>
              </w:rPr>
              <w:t>要求被试在练习阶段最多错三个试次，</w:t>
            </w:r>
            <w:r w:rsidR="00B92ACE">
              <w:rPr>
                <w:rFonts w:hint="eastAsia"/>
                <w:kern w:val="24"/>
                <w:sz w:val="24"/>
              </w:rPr>
              <w:t>确保被试理解任务后再进入主实验记录行为数据</w:t>
            </w:r>
            <w:r w:rsidR="00E21062">
              <w:rPr>
                <w:rFonts w:hint="eastAsia"/>
                <w:kern w:val="24"/>
                <w:sz w:val="24"/>
              </w:rPr>
              <w:t>。</w:t>
            </w:r>
          </w:p>
          <w:p w14:paraId="50A51A7A" w14:textId="577D7B2F" w:rsidR="00B10DA9" w:rsidRPr="00B10DA9" w:rsidRDefault="001F5745" w:rsidP="006951B1">
            <w:pPr>
              <w:spacing w:line="360" w:lineRule="auto"/>
              <w:ind w:firstLineChars="200" w:firstLine="480"/>
              <w:rPr>
                <w:kern w:val="24"/>
                <w:sz w:val="24"/>
              </w:rPr>
            </w:pPr>
            <w:r w:rsidRPr="00B819CA">
              <w:rPr>
                <w:noProof/>
                <w:kern w:val="24"/>
                <w:sz w:val="24"/>
              </w:rPr>
              <w:drawing>
                <wp:anchor distT="0" distB="0" distL="114300" distR="114300" simplePos="0" relativeHeight="251658240" behindDoc="0" locked="0" layoutInCell="1" allowOverlap="1" wp14:anchorId="355BDF0B" wp14:editId="1F67ACA6">
                  <wp:simplePos x="0" y="0"/>
                  <wp:positionH relativeFrom="column">
                    <wp:posOffset>1557020</wp:posOffset>
                  </wp:positionH>
                  <wp:positionV relativeFrom="paragraph">
                    <wp:posOffset>1577340</wp:posOffset>
                  </wp:positionV>
                  <wp:extent cx="2687320" cy="2159000"/>
                  <wp:effectExtent l="0" t="0" r="0" b="0"/>
                  <wp:wrapTopAndBottom/>
                  <wp:docPr id="37" name="内容占位符 4">
                    <a:extLst xmlns:a="http://schemas.openxmlformats.org/drawingml/2006/main">
                      <a:ext uri="{FF2B5EF4-FFF2-40B4-BE49-F238E27FC236}">
                        <a16:creationId xmlns:a16="http://schemas.microsoft.com/office/drawing/2014/main" id="{2C4C0611-9CFF-474C-C0A8-99200352351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7" name="内容占位符 4">
                            <a:extLst>
                              <a:ext uri="{FF2B5EF4-FFF2-40B4-BE49-F238E27FC236}">
                                <a16:creationId xmlns:a16="http://schemas.microsoft.com/office/drawing/2014/main" id="{2C4C0611-9CFF-474C-C0A8-99200352351A}"/>
                              </a:ext>
                            </a:extLst>
                          </pic:cNvPr>
                          <pic:cNvPicPr>
                            <a:picLocks noGrp="1"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87320" cy="2159000"/>
                          </a:xfrm>
                          <a:prstGeom prst="rect">
                            <a:avLst/>
                          </a:prstGeom>
                        </pic:spPr>
                      </pic:pic>
                    </a:graphicData>
                  </a:graphic>
                  <wp14:sizeRelH relativeFrom="margin">
                    <wp14:pctWidth>0</wp14:pctWidth>
                  </wp14:sizeRelH>
                  <wp14:sizeRelV relativeFrom="margin">
                    <wp14:pctHeight>0</wp14:pctHeight>
                  </wp14:sizeRelV>
                </wp:anchor>
              </w:drawing>
            </w:r>
            <w:r>
              <w:rPr>
                <w:rFonts w:hint="eastAsia"/>
                <w:kern w:val="24"/>
                <w:sz w:val="24"/>
              </w:rPr>
              <w:t>第二种任务条件为</w:t>
            </w:r>
            <w:r>
              <w:rPr>
                <w:rFonts w:hint="eastAsia"/>
                <w:kern w:val="24"/>
                <w:sz w:val="24"/>
              </w:rPr>
              <w:t>dual</w:t>
            </w:r>
            <w:r>
              <w:rPr>
                <w:rFonts w:hint="eastAsia"/>
                <w:kern w:val="24"/>
                <w:sz w:val="24"/>
              </w:rPr>
              <w:t>条件，该条件下整体流程与</w:t>
            </w:r>
            <w:r>
              <w:rPr>
                <w:rFonts w:hint="eastAsia"/>
                <w:kern w:val="24"/>
                <w:sz w:val="24"/>
              </w:rPr>
              <w:t>control</w:t>
            </w:r>
            <w:r>
              <w:rPr>
                <w:rFonts w:hint="eastAsia"/>
                <w:kern w:val="24"/>
                <w:sz w:val="24"/>
              </w:rPr>
              <w:t>条件类似，它与</w:t>
            </w:r>
            <w:r>
              <w:rPr>
                <w:rFonts w:hint="eastAsia"/>
                <w:kern w:val="24"/>
                <w:sz w:val="24"/>
              </w:rPr>
              <w:t>control</w:t>
            </w:r>
            <w:r>
              <w:rPr>
                <w:rFonts w:hint="eastAsia"/>
                <w:kern w:val="24"/>
                <w:sz w:val="24"/>
              </w:rPr>
              <w:t>条件的主要区别有：（</w:t>
            </w:r>
            <w:r>
              <w:rPr>
                <w:rFonts w:hint="eastAsia"/>
                <w:kern w:val="24"/>
                <w:sz w:val="24"/>
              </w:rPr>
              <w:t>1</w:t>
            </w:r>
            <w:r>
              <w:rPr>
                <w:rFonts w:hint="eastAsia"/>
                <w:kern w:val="24"/>
                <w:sz w:val="24"/>
              </w:rPr>
              <w:t>）在该条件下，每个被试同样会完成两个</w:t>
            </w:r>
            <w:r>
              <w:rPr>
                <w:rFonts w:hint="eastAsia"/>
                <w:kern w:val="24"/>
                <w:sz w:val="24"/>
              </w:rPr>
              <w:t>session</w:t>
            </w:r>
            <w:r>
              <w:rPr>
                <w:rFonts w:hint="eastAsia"/>
                <w:kern w:val="24"/>
                <w:sz w:val="24"/>
              </w:rPr>
              <w:t>，但是每个</w:t>
            </w:r>
            <w:r>
              <w:rPr>
                <w:rFonts w:hint="eastAsia"/>
                <w:kern w:val="24"/>
                <w:sz w:val="24"/>
              </w:rPr>
              <w:t>session</w:t>
            </w:r>
            <w:r>
              <w:rPr>
                <w:rFonts w:hint="eastAsia"/>
                <w:kern w:val="24"/>
                <w:sz w:val="24"/>
              </w:rPr>
              <w:t>试次数为</w:t>
            </w:r>
            <w:r>
              <w:rPr>
                <w:rFonts w:hint="eastAsia"/>
                <w:kern w:val="24"/>
                <w:sz w:val="24"/>
              </w:rPr>
              <w:t>300</w:t>
            </w:r>
            <w:r>
              <w:rPr>
                <w:rFonts w:hint="eastAsia"/>
                <w:kern w:val="24"/>
                <w:sz w:val="24"/>
              </w:rPr>
              <w:t>；（</w:t>
            </w:r>
            <w:r>
              <w:rPr>
                <w:rFonts w:hint="eastAsia"/>
                <w:kern w:val="24"/>
                <w:sz w:val="24"/>
              </w:rPr>
              <w:t>2</w:t>
            </w:r>
            <w:r>
              <w:rPr>
                <w:rFonts w:hint="eastAsia"/>
                <w:kern w:val="24"/>
                <w:sz w:val="24"/>
              </w:rPr>
              <w:t>）在</w:t>
            </w:r>
            <w:r w:rsidR="006469D9">
              <w:rPr>
                <w:rFonts w:hint="eastAsia"/>
                <w:kern w:val="24"/>
                <w:sz w:val="24"/>
              </w:rPr>
              <w:t>dual</w:t>
            </w:r>
            <w:r>
              <w:rPr>
                <w:rFonts w:hint="eastAsia"/>
                <w:kern w:val="24"/>
                <w:sz w:val="24"/>
              </w:rPr>
              <w:t>条件下，加入了一个新的规则，当被试对任务</w:t>
            </w:r>
            <w:proofErr w:type="gramStart"/>
            <w:r>
              <w:rPr>
                <w:rFonts w:hint="eastAsia"/>
                <w:kern w:val="24"/>
                <w:sz w:val="24"/>
              </w:rPr>
              <w:t>一</w:t>
            </w:r>
            <w:proofErr w:type="gramEnd"/>
            <w:r>
              <w:rPr>
                <w:rFonts w:hint="eastAsia"/>
                <w:kern w:val="24"/>
                <w:sz w:val="24"/>
              </w:rPr>
              <w:t>做出正确的反应时，</w:t>
            </w:r>
            <w:proofErr w:type="gramStart"/>
            <w:r>
              <w:rPr>
                <w:rFonts w:hint="eastAsia"/>
                <w:kern w:val="24"/>
                <w:sz w:val="24"/>
              </w:rPr>
              <w:t>当前试次的</w:t>
            </w:r>
            <w:proofErr w:type="gramEnd"/>
            <w:r>
              <w:rPr>
                <w:rFonts w:hint="eastAsia"/>
                <w:kern w:val="24"/>
                <w:sz w:val="24"/>
              </w:rPr>
              <w:t>任务二绝对向右，反之向左；（</w:t>
            </w:r>
            <w:r>
              <w:rPr>
                <w:rFonts w:hint="eastAsia"/>
                <w:kern w:val="24"/>
                <w:sz w:val="24"/>
              </w:rPr>
              <w:t>3</w:t>
            </w:r>
            <w:r>
              <w:rPr>
                <w:rFonts w:hint="eastAsia"/>
                <w:kern w:val="24"/>
                <w:sz w:val="24"/>
              </w:rPr>
              <w:t>）在每个</w:t>
            </w:r>
            <w:proofErr w:type="gramStart"/>
            <w:r>
              <w:rPr>
                <w:rFonts w:hint="eastAsia"/>
                <w:kern w:val="24"/>
                <w:sz w:val="24"/>
              </w:rPr>
              <w:t>试次末</w:t>
            </w:r>
            <w:proofErr w:type="gramEnd"/>
            <w:r>
              <w:rPr>
                <w:rFonts w:hint="eastAsia"/>
                <w:kern w:val="24"/>
                <w:sz w:val="24"/>
              </w:rPr>
              <w:t>的反馈变为仅对任务二进行反馈，即只有当任务</w:t>
            </w:r>
            <w:proofErr w:type="gramStart"/>
            <w:r>
              <w:rPr>
                <w:rFonts w:hint="eastAsia"/>
                <w:kern w:val="24"/>
                <w:sz w:val="24"/>
              </w:rPr>
              <w:t>二错误</w:t>
            </w:r>
            <w:proofErr w:type="gramEnd"/>
            <w:r>
              <w:rPr>
                <w:rFonts w:hint="eastAsia"/>
                <w:kern w:val="24"/>
                <w:sz w:val="24"/>
              </w:rPr>
              <w:t>后才会发出“滴”的响声</w:t>
            </w:r>
            <w:r w:rsidR="00D21A7A" w:rsidRPr="00B10DA9">
              <w:rPr>
                <w:kern w:val="24"/>
                <w:sz w:val="24"/>
              </w:rPr>
              <w:t>。</w:t>
            </w:r>
            <w:bookmarkEnd w:id="20"/>
          </w:p>
          <w:p w14:paraId="7381E599" w14:textId="4CC31745" w:rsidR="00B819CA" w:rsidRPr="006951B1" w:rsidRDefault="00B819CA" w:rsidP="006951B1">
            <w:pPr>
              <w:spacing w:beforeLines="50" w:before="156" w:line="360" w:lineRule="auto"/>
              <w:jc w:val="center"/>
              <w:rPr>
                <w:kern w:val="24"/>
                <w:sz w:val="18"/>
                <w:szCs w:val="18"/>
              </w:rPr>
            </w:pPr>
            <w:r w:rsidRPr="006951B1">
              <w:rPr>
                <w:kern w:val="24"/>
                <w:sz w:val="18"/>
                <w:szCs w:val="18"/>
              </w:rPr>
              <w:t>F</w:t>
            </w:r>
            <w:r w:rsidRPr="006951B1">
              <w:rPr>
                <w:rFonts w:hint="eastAsia"/>
                <w:kern w:val="24"/>
                <w:sz w:val="18"/>
                <w:szCs w:val="18"/>
              </w:rPr>
              <w:t>ig.</w:t>
            </w:r>
            <w:r w:rsidR="00E21062">
              <w:rPr>
                <w:rFonts w:hint="eastAsia"/>
                <w:kern w:val="24"/>
                <w:sz w:val="18"/>
                <w:szCs w:val="18"/>
              </w:rPr>
              <w:t xml:space="preserve"> </w:t>
            </w:r>
            <w:r w:rsidRPr="006951B1">
              <w:rPr>
                <w:rFonts w:hint="eastAsia"/>
                <w:kern w:val="24"/>
                <w:sz w:val="18"/>
                <w:szCs w:val="18"/>
              </w:rPr>
              <w:t>1</w:t>
            </w:r>
            <w:r w:rsidRPr="006951B1">
              <w:rPr>
                <w:sz w:val="18"/>
                <w:szCs w:val="18"/>
              </w:rPr>
              <w:t xml:space="preserve"> </w:t>
            </w:r>
            <w:r w:rsidRPr="006951B1">
              <w:rPr>
                <w:rFonts w:hint="eastAsia"/>
                <w:sz w:val="18"/>
                <w:szCs w:val="18"/>
              </w:rPr>
              <w:t>双任务序列范式</w:t>
            </w:r>
          </w:p>
          <w:p w14:paraId="7D0AE156" w14:textId="5EF4ECF7" w:rsidR="00886656" w:rsidRDefault="00D21A7A" w:rsidP="00886656">
            <w:pPr>
              <w:spacing w:beforeLines="50" w:before="156" w:line="360" w:lineRule="auto"/>
              <w:rPr>
                <w:sz w:val="24"/>
              </w:rPr>
            </w:pPr>
            <w:r>
              <w:rPr>
                <w:rFonts w:hint="eastAsia"/>
                <w:kern w:val="24"/>
                <w:sz w:val="24"/>
              </w:rPr>
              <w:lastRenderedPageBreak/>
              <w:t>1</w:t>
            </w:r>
            <w:r w:rsidRPr="00E47DC2">
              <w:rPr>
                <w:kern w:val="24"/>
                <w:sz w:val="24"/>
              </w:rPr>
              <w:t>.1</w:t>
            </w:r>
            <w:r>
              <w:rPr>
                <w:rFonts w:hint="eastAsia"/>
                <w:kern w:val="24"/>
                <w:sz w:val="24"/>
              </w:rPr>
              <w:t>.2</w:t>
            </w:r>
            <w:r w:rsidRPr="00E47DC2">
              <w:rPr>
                <w:kern w:val="24"/>
                <w:sz w:val="24"/>
              </w:rPr>
              <w:t xml:space="preserve"> </w:t>
            </w:r>
            <w:r>
              <w:rPr>
                <w:rFonts w:hint="eastAsia"/>
                <w:kern w:val="24"/>
                <w:sz w:val="24"/>
              </w:rPr>
              <w:t>实验二（脑电实验）</w:t>
            </w:r>
          </w:p>
          <w:p w14:paraId="7FEFA567" w14:textId="6F603264" w:rsidR="00886656" w:rsidRDefault="00B92ACE" w:rsidP="00886656">
            <w:pPr>
              <w:spacing w:beforeLines="50" w:before="156" w:line="360" w:lineRule="auto"/>
              <w:ind w:firstLineChars="200" w:firstLine="480"/>
              <w:rPr>
                <w:sz w:val="24"/>
              </w:rPr>
            </w:pPr>
            <w:r>
              <w:rPr>
                <w:rFonts w:hint="eastAsia"/>
                <w:kern w:val="24"/>
                <w:sz w:val="24"/>
              </w:rPr>
              <w:t>拟</w:t>
            </w:r>
            <w:r w:rsidR="006951B1" w:rsidRPr="00B10DA9">
              <w:rPr>
                <w:kern w:val="24"/>
                <w:sz w:val="24"/>
              </w:rPr>
              <w:t>招募</w:t>
            </w:r>
            <w:r w:rsidR="006951B1">
              <w:rPr>
                <w:rFonts w:hint="eastAsia"/>
                <w:kern w:val="24"/>
                <w:sz w:val="24"/>
              </w:rPr>
              <w:t>40</w:t>
            </w:r>
            <w:r w:rsidR="006951B1" w:rsidRPr="00B10DA9">
              <w:rPr>
                <w:kern w:val="24"/>
                <w:sz w:val="24"/>
              </w:rPr>
              <w:t>名健康被试，</w:t>
            </w:r>
            <w:r w:rsidR="006951B1">
              <w:rPr>
                <w:sz w:val="24"/>
              </w:rPr>
              <w:t>所有被试均为右利手，视力正常或矫正正常，无神经系统疾病史、精神疾病</w:t>
            </w:r>
            <w:proofErr w:type="gramStart"/>
            <w:r w:rsidR="006951B1">
              <w:rPr>
                <w:sz w:val="24"/>
              </w:rPr>
              <w:t>史及其</w:t>
            </w:r>
            <w:proofErr w:type="gramEnd"/>
            <w:r w:rsidR="006951B1">
              <w:rPr>
                <w:sz w:val="24"/>
              </w:rPr>
              <w:t>他影响实验参与的健康问题。</w:t>
            </w:r>
            <w:r w:rsidR="006951B1" w:rsidRPr="00B10DA9">
              <w:rPr>
                <w:kern w:val="24"/>
                <w:sz w:val="24"/>
              </w:rPr>
              <w:t>在完成上述任务的同时记录</w:t>
            </w:r>
            <w:r w:rsidR="006951B1" w:rsidRPr="00B10DA9">
              <w:rPr>
                <w:kern w:val="24"/>
                <w:sz w:val="24"/>
              </w:rPr>
              <w:t xml:space="preserve"> 64 </w:t>
            </w:r>
            <w:r w:rsidR="006951B1" w:rsidRPr="00B10DA9">
              <w:rPr>
                <w:kern w:val="24"/>
                <w:sz w:val="24"/>
              </w:rPr>
              <w:t>导头皮脑电。</w:t>
            </w:r>
          </w:p>
          <w:p w14:paraId="7D4C2F3C" w14:textId="22CA01E8" w:rsidR="00886656" w:rsidRDefault="00886656" w:rsidP="00886656">
            <w:pPr>
              <w:spacing w:line="360" w:lineRule="auto"/>
              <w:rPr>
                <w:kern w:val="24"/>
                <w:sz w:val="24"/>
              </w:rPr>
            </w:pPr>
            <w:r>
              <w:rPr>
                <w:rFonts w:hint="eastAsia"/>
                <w:kern w:val="24"/>
                <w:sz w:val="24"/>
              </w:rPr>
              <w:t>2.</w:t>
            </w:r>
            <w:r w:rsidR="00B10DA9" w:rsidRPr="006951B1">
              <w:rPr>
                <w:kern w:val="24"/>
                <w:sz w:val="24"/>
              </w:rPr>
              <w:t>拟</w:t>
            </w:r>
            <w:r>
              <w:rPr>
                <w:rFonts w:hint="eastAsia"/>
                <w:kern w:val="24"/>
                <w:sz w:val="24"/>
              </w:rPr>
              <w:t>采用的研究方法和手段</w:t>
            </w:r>
          </w:p>
          <w:p w14:paraId="69C04CCD" w14:textId="05573300" w:rsidR="00886656" w:rsidRDefault="00886656" w:rsidP="00886656">
            <w:pPr>
              <w:spacing w:line="360" w:lineRule="auto"/>
              <w:rPr>
                <w:kern w:val="24"/>
                <w:sz w:val="24"/>
              </w:rPr>
            </w:pPr>
            <w:r>
              <w:rPr>
                <w:rFonts w:hint="eastAsia"/>
                <w:kern w:val="24"/>
                <w:sz w:val="24"/>
              </w:rPr>
              <w:t>2.1</w:t>
            </w:r>
            <w:r>
              <w:rPr>
                <w:rFonts w:hint="eastAsia"/>
                <w:kern w:val="24"/>
                <w:sz w:val="24"/>
              </w:rPr>
              <w:t>行为</w:t>
            </w:r>
          </w:p>
          <w:p w14:paraId="6C4C3277" w14:textId="32DEB332" w:rsidR="00886656" w:rsidRDefault="00886656" w:rsidP="00886656">
            <w:pPr>
              <w:spacing w:line="360" w:lineRule="auto"/>
              <w:ind w:firstLineChars="200" w:firstLine="480"/>
              <w:rPr>
                <w:kern w:val="24"/>
                <w:sz w:val="24"/>
              </w:rPr>
            </w:pPr>
            <w:r w:rsidRPr="00886656">
              <w:rPr>
                <w:rFonts w:hint="eastAsia"/>
                <w:kern w:val="24"/>
                <w:sz w:val="24"/>
              </w:rPr>
              <w:t>构建并比较三种计算模型：</w:t>
            </w:r>
            <w:r w:rsidR="00562E50">
              <w:rPr>
                <w:rFonts w:hint="eastAsia"/>
                <w:kern w:val="24"/>
                <w:sz w:val="24"/>
              </w:rPr>
              <w:t>I</w:t>
            </w:r>
            <w:r w:rsidRPr="00886656">
              <w:rPr>
                <w:kern w:val="24"/>
                <w:sz w:val="24"/>
              </w:rPr>
              <w:t>deal Bayesian</w:t>
            </w:r>
            <w:r w:rsidRPr="00886656">
              <w:rPr>
                <w:rFonts w:hint="eastAsia"/>
                <w:kern w:val="24"/>
                <w:sz w:val="24"/>
              </w:rPr>
              <w:t>模型、</w:t>
            </w:r>
            <w:r w:rsidR="00562E50">
              <w:rPr>
                <w:rFonts w:hint="eastAsia"/>
                <w:kern w:val="24"/>
                <w:sz w:val="24"/>
              </w:rPr>
              <w:t>B</w:t>
            </w:r>
            <w:r w:rsidRPr="00886656">
              <w:rPr>
                <w:kern w:val="24"/>
                <w:sz w:val="24"/>
              </w:rPr>
              <w:t>iased−Bayesian</w:t>
            </w:r>
            <w:r w:rsidRPr="00886656">
              <w:rPr>
                <w:rFonts w:hint="eastAsia"/>
                <w:kern w:val="24"/>
                <w:sz w:val="24"/>
              </w:rPr>
              <w:t>模型、</w:t>
            </w:r>
            <w:r w:rsidR="00562E50">
              <w:rPr>
                <w:rFonts w:hint="eastAsia"/>
                <w:kern w:val="24"/>
                <w:sz w:val="24"/>
              </w:rPr>
              <w:t>D</w:t>
            </w:r>
            <w:r w:rsidRPr="00886656">
              <w:rPr>
                <w:kern w:val="24"/>
                <w:sz w:val="24"/>
              </w:rPr>
              <w:t>iscrete</w:t>
            </w:r>
            <w:r w:rsidRPr="00886656">
              <w:rPr>
                <w:rFonts w:hint="eastAsia"/>
                <w:kern w:val="24"/>
                <w:sz w:val="24"/>
              </w:rPr>
              <w:t>模型</w:t>
            </w:r>
            <w:r w:rsidRPr="00886656">
              <w:rPr>
                <w:kern w:val="24"/>
                <w:sz w:val="24"/>
              </w:rPr>
              <w:t>(</w:t>
            </w:r>
            <w:r w:rsidR="00E21062">
              <w:rPr>
                <w:rFonts w:hint="eastAsia"/>
                <w:kern w:val="24"/>
                <w:sz w:val="24"/>
              </w:rPr>
              <w:t>F</w:t>
            </w:r>
            <w:r w:rsidRPr="00886656">
              <w:rPr>
                <w:kern w:val="24"/>
                <w:sz w:val="24"/>
              </w:rPr>
              <w:t>ig.2)</w:t>
            </w:r>
            <w:r w:rsidRPr="00886656">
              <w:rPr>
                <w:rFonts w:hint="eastAsia"/>
                <w:kern w:val="24"/>
                <w:sz w:val="24"/>
              </w:rPr>
              <w:t>，采用</w:t>
            </w:r>
            <w:r w:rsidRPr="00886656">
              <w:rPr>
                <w:kern w:val="24"/>
                <w:sz w:val="24"/>
              </w:rPr>
              <w:t xml:space="preserve"> AIC </w:t>
            </w:r>
            <w:r w:rsidRPr="00886656">
              <w:rPr>
                <w:rFonts w:hint="eastAsia"/>
                <w:kern w:val="24"/>
                <w:sz w:val="24"/>
              </w:rPr>
              <w:t>与贝叶斯保护性超越概率进行模型比较</w:t>
            </w:r>
            <w:r w:rsidRPr="00886656">
              <w:rPr>
                <w:kern w:val="24"/>
                <w:sz w:val="24"/>
              </w:rPr>
              <w:t>(</w:t>
            </w:r>
            <w:r w:rsidR="00E21062">
              <w:rPr>
                <w:rFonts w:hint="eastAsia"/>
                <w:kern w:val="24"/>
                <w:sz w:val="24"/>
              </w:rPr>
              <w:t>F</w:t>
            </w:r>
            <w:r w:rsidRPr="00886656">
              <w:rPr>
                <w:kern w:val="24"/>
                <w:sz w:val="24"/>
              </w:rPr>
              <w:t>ig.3,</w:t>
            </w:r>
            <w:r w:rsidR="00E21062">
              <w:rPr>
                <w:rFonts w:hint="eastAsia"/>
                <w:kern w:val="24"/>
                <w:sz w:val="24"/>
              </w:rPr>
              <w:t>F</w:t>
            </w:r>
            <w:r w:rsidRPr="00886656">
              <w:rPr>
                <w:kern w:val="24"/>
                <w:sz w:val="24"/>
              </w:rPr>
              <w:t>ig</w:t>
            </w:r>
            <w:r w:rsidR="00E21062">
              <w:rPr>
                <w:rFonts w:hint="eastAsia"/>
                <w:kern w:val="24"/>
                <w:sz w:val="24"/>
              </w:rPr>
              <w:t>.</w:t>
            </w:r>
            <w:r w:rsidRPr="00886656">
              <w:rPr>
                <w:kern w:val="24"/>
                <w:sz w:val="24"/>
              </w:rPr>
              <w:t xml:space="preserve">4, </w:t>
            </w:r>
            <w:r w:rsidR="00E21062">
              <w:rPr>
                <w:rFonts w:hint="eastAsia"/>
                <w:kern w:val="24"/>
                <w:sz w:val="24"/>
              </w:rPr>
              <w:t>F</w:t>
            </w:r>
            <w:r w:rsidRPr="00886656">
              <w:rPr>
                <w:kern w:val="24"/>
                <w:sz w:val="24"/>
              </w:rPr>
              <w:t>ig5)</w:t>
            </w:r>
            <w:r w:rsidRPr="00886656">
              <w:rPr>
                <w:rFonts w:hint="eastAsia"/>
                <w:kern w:val="24"/>
                <w:sz w:val="24"/>
              </w:rPr>
              <w:t>，验证离散信心模型的最优拟合性。</w:t>
            </w:r>
          </w:p>
          <w:p w14:paraId="55AE0877" w14:textId="28C8DD86" w:rsidR="001A7168" w:rsidRPr="001A7168" w:rsidRDefault="001A7168" w:rsidP="001A7168">
            <w:pPr>
              <w:spacing w:line="360" w:lineRule="auto"/>
              <w:jc w:val="center"/>
              <w:rPr>
                <w:kern w:val="24"/>
                <w:sz w:val="18"/>
                <w:szCs w:val="18"/>
              </w:rPr>
            </w:pPr>
            <w:r w:rsidRPr="001A7168">
              <w:rPr>
                <w:noProof/>
                <w:sz w:val="18"/>
                <w:szCs w:val="18"/>
              </w:rPr>
              <w:drawing>
                <wp:anchor distT="0" distB="0" distL="114300" distR="114300" simplePos="0" relativeHeight="251659264" behindDoc="0" locked="0" layoutInCell="1" allowOverlap="1" wp14:anchorId="3702A022" wp14:editId="4C869F0E">
                  <wp:simplePos x="0" y="0"/>
                  <wp:positionH relativeFrom="column">
                    <wp:posOffset>-64963</wp:posOffset>
                  </wp:positionH>
                  <wp:positionV relativeFrom="paragraph">
                    <wp:posOffset>1160</wp:posOffset>
                  </wp:positionV>
                  <wp:extent cx="5867400" cy="1901825"/>
                  <wp:effectExtent l="0" t="0" r="0" b="3175"/>
                  <wp:wrapTopAndBottom/>
                  <wp:docPr id="1001993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3341" name=""/>
                          <pic:cNvPicPr/>
                        </pic:nvPicPr>
                        <pic:blipFill>
                          <a:blip r:embed="rId8">
                            <a:extLst>
                              <a:ext uri="{28A0092B-C50C-407E-A947-70E740481C1C}">
                                <a14:useLocalDpi xmlns:a14="http://schemas.microsoft.com/office/drawing/2010/main" val="0"/>
                              </a:ext>
                            </a:extLst>
                          </a:blip>
                          <a:stretch>
                            <a:fillRect/>
                          </a:stretch>
                        </pic:blipFill>
                        <pic:spPr>
                          <a:xfrm>
                            <a:off x="0" y="0"/>
                            <a:ext cx="5867400" cy="1901825"/>
                          </a:xfrm>
                          <a:prstGeom prst="rect">
                            <a:avLst/>
                          </a:prstGeom>
                        </pic:spPr>
                      </pic:pic>
                    </a:graphicData>
                  </a:graphic>
                </wp:anchor>
              </w:drawing>
            </w:r>
            <w:r w:rsidR="00E21062">
              <w:rPr>
                <w:rFonts w:hint="eastAsia"/>
                <w:kern w:val="24"/>
                <w:sz w:val="18"/>
                <w:szCs w:val="18"/>
              </w:rPr>
              <w:t>F</w:t>
            </w:r>
            <w:r w:rsidRPr="001A7168">
              <w:rPr>
                <w:rFonts w:hint="eastAsia"/>
                <w:kern w:val="24"/>
                <w:sz w:val="18"/>
                <w:szCs w:val="18"/>
              </w:rPr>
              <w:t>ig.</w:t>
            </w:r>
            <w:r w:rsidR="00E21062">
              <w:rPr>
                <w:rFonts w:hint="eastAsia"/>
                <w:kern w:val="24"/>
                <w:sz w:val="18"/>
                <w:szCs w:val="18"/>
              </w:rPr>
              <w:t xml:space="preserve"> </w:t>
            </w:r>
            <w:r w:rsidRPr="001A7168">
              <w:rPr>
                <w:rFonts w:hint="eastAsia"/>
                <w:kern w:val="24"/>
                <w:sz w:val="18"/>
                <w:szCs w:val="18"/>
              </w:rPr>
              <w:t xml:space="preserve">2 </w:t>
            </w:r>
            <w:r w:rsidRPr="001A7168">
              <w:rPr>
                <w:rFonts w:hint="eastAsia"/>
                <w:kern w:val="24"/>
                <w:sz w:val="18"/>
                <w:szCs w:val="18"/>
              </w:rPr>
              <w:t>替代性次优模型</w:t>
            </w:r>
          </w:p>
          <w:p w14:paraId="42D7F54C" w14:textId="3E71D02C" w:rsidR="001A7168" w:rsidRDefault="001A7168" w:rsidP="00886656">
            <w:pPr>
              <w:spacing w:line="360" w:lineRule="auto"/>
              <w:rPr>
                <w:kern w:val="24"/>
                <w:sz w:val="24"/>
              </w:rPr>
            </w:pPr>
            <w:r>
              <w:rPr>
                <w:noProof/>
              </w:rPr>
              <w:drawing>
                <wp:inline distT="0" distB="0" distL="0" distR="0" wp14:anchorId="18A845C6" wp14:editId="5EF6A155">
                  <wp:extent cx="5731542" cy="2353586"/>
                  <wp:effectExtent l="0" t="0" r="2540" b="8890"/>
                  <wp:docPr id="1657135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35790" name=""/>
                          <pic:cNvPicPr/>
                        </pic:nvPicPr>
                        <pic:blipFill>
                          <a:blip r:embed="rId9"/>
                          <a:stretch>
                            <a:fillRect/>
                          </a:stretch>
                        </pic:blipFill>
                        <pic:spPr>
                          <a:xfrm>
                            <a:off x="0" y="0"/>
                            <a:ext cx="5744450" cy="2358887"/>
                          </a:xfrm>
                          <a:prstGeom prst="rect">
                            <a:avLst/>
                          </a:prstGeom>
                        </pic:spPr>
                      </pic:pic>
                    </a:graphicData>
                  </a:graphic>
                </wp:inline>
              </w:drawing>
            </w:r>
          </w:p>
          <w:p w14:paraId="35ED6F9B" w14:textId="01199057" w:rsidR="001A7168" w:rsidRPr="001A7168" w:rsidRDefault="001A7168" w:rsidP="001A7168">
            <w:pPr>
              <w:spacing w:line="360" w:lineRule="auto"/>
              <w:jc w:val="center"/>
              <w:rPr>
                <w:kern w:val="24"/>
                <w:sz w:val="18"/>
                <w:szCs w:val="18"/>
              </w:rPr>
            </w:pPr>
            <w:r w:rsidRPr="001A7168">
              <w:rPr>
                <w:kern w:val="24"/>
                <w:sz w:val="18"/>
                <w:szCs w:val="18"/>
              </w:rPr>
              <w:t>F</w:t>
            </w:r>
            <w:r w:rsidRPr="001A7168">
              <w:rPr>
                <w:rFonts w:hint="eastAsia"/>
                <w:kern w:val="24"/>
                <w:sz w:val="18"/>
                <w:szCs w:val="18"/>
              </w:rPr>
              <w:t>ig.</w:t>
            </w:r>
            <w:r w:rsidR="00E21062">
              <w:rPr>
                <w:rFonts w:hint="eastAsia"/>
                <w:kern w:val="24"/>
                <w:sz w:val="18"/>
                <w:szCs w:val="18"/>
              </w:rPr>
              <w:t xml:space="preserve"> </w:t>
            </w:r>
            <w:r w:rsidRPr="001A7168">
              <w:rPr>
                <w:rFonts w:hint="eastAsia"/>
                <w:kern w:val="24"/>
                <w:sz w:val="18"/>
                <w:szCs w:val="18"/>
              </w:rPr>
              <w:t xml:space="preserve">3 </w:t>
            </w:r>
            <w:r w:rsidRPr="001A7168">
              <w:rPr>
                <w:rFonts w:hint="eastAsia"/>
                <w:kern w:val="24"/>
                <w:sz w:val="18"/>
                <w:szCs w:val="18"/>
              </w:rPr>
              <w:t>单被试各模型</w:t>
            </w:r>
            <w:r w:rsidRPr="001A7168">
              <w:rPr>
                <w:rFonts w:hint="eastAsia"/>
                <w:kern w:val="24"/>
                <w:sz w:val="18"/>
                <w:szCs w:val="18"/>
              </w:rPr>
              <w:t>AIC</w:t>
            </w:r>
            <w:r w:rsidRPr="001A7168">
              <w:rPr>
                <w:rFonts w:hint="eastAsia"/>
                <w:kern w:val="24"/>
                <w:sz w:val="18"/>
                <w:szCs w:val="18"/>
              </w:rPr>
              <w:t>差异</w:t>
            </w:r>
          </w:p>
          <w:p w14:paraId="136E5A46" w14:textId="0509007E" w:rsidR="00886656" w:rsidRDefault="00B10DA9" w:rsidP="00886656">
            <w:pPr>
              <w:spacing w:line="360" w:lineRule="auto"/>
              <w:rPr>
                <w:kern w:val="24"/>
                <w:sz w:val="24"/>
              </w:rPr>
            </w:pPr>
            <w:r w:rsidRPr="00B10DA9">
              <w:rPr>
                <w:kern w:val="24"/>
                <w:sz w:val="24"/>
              </w:rPr>
              <w:t>2.</w:t>
            </w:r>
            <w:r w:rsidR="00886656">
              <w:rPr>
                <w:rFonts w:hint="eastAsia"/>
                <w:kern w:val="24"/>
                <w:sz w:val="24"/>
              </w:rPr>
              <w:t>2</w:t>
            </w:r>
            <w:r w:rsidRPr="00B10DA9">
              <w:rPr>
                <w:kern w:val="24"/>
                <w:sz w:val="24"/>
              </w:rPr>
              <w:t xml:space="preserve"> </w:t>
            </w:r>
            <w:r w:rsidR="00886656">
              <w:rPr>
                <w:rFonts w:hint="eastAsia"/>
                <w:kern w:val="24"/>
                <w:sz w:val="24"/>
              </w:rPr>
              <w:t>脑电</w:t>
            </w:r>
          </w:p>
          <w:p w14:paraId="418EFE14" w14:textId="593E24AD" w:rsidR="00886656" w:rsidRPr="00886656" w:rsidRDefault="00886656" w:rsidP="00886656">
            <w:pPr>
              <w:spacing w:line="360" w:lineRule="auto"/>
              <w:rPr>
                <w:kern w:val="24"/>
                <w:sz w:val="24"/>
              </w:rPr>
            </w:pPr>
            <w:r w:rsidRPr="00886656">
              <w:rPr>
                <w:rFonts w:hint="eastAsia"/>
                <w:kern w:val="24"/>
                <w:sz w:val="24"/>
              </w:rPr>
              <w:t xml:space="preserve">ERP </w:t>
            </w:r>
            <w:r w:rsidRPr="00886656">
              <w:rPr>
                <w:rFonts w:hint="eastAsia"/>
                <w:kern w:val="24"/>
                <w:sz w:val="24"/>
              </w:rPr>
              <w:t>分析：分析锁时第一次按键的</w:t>
            </w:r>
            <w:r w:rsidRPr="00886656">
              <w:rPr>
                <w:rFonts w:hint="eastAsia"/>
                <w:kern w:val="24"/>
                <w:sz w:val="24"/>
              </w:rPr>
              <w:t xml:space="preserve"> CRN/ERN </w:t>
            </w:r>
            <w:r w:rsidRPr="00886656">
              <w:rPr>
                <w:rFonts w:hint="eastAsia"/>
                <w:kern w:val="24"/>
                <w:sz w:val="24"/>
              </w:rPr>
              <w:t>成分，以及锁时第二个刺激的</w:t>
            </w:r>
            <w:r w:rsidRPr="00886656">
              <w:rPr>
                <w:rFonts w:hint="eastAsia"/>
                <w:kern w:val="24"/>
                <w:sz w:val="24"/>
              </w:rPr>
              <w:t xml:space="preserve"> P1 </w:t>
            </w:r>
            <w:r w:rsidRPr="00886656">
              <w:rPr>
                <w:rFonts w:hint="eastAsia"/>
                <w:kern w:val="24"/>
                <w:sz w:val="24"/>
              </w:rPr>
              <w:t>成分。</w:t>
            </w:r>
          </w:p>
          <w:p w14:paraId="13230AE2" w14:textId="77777777" w:rsidR="001A7168" w:rsidRPr="00886656" w:rsidRDefault="00886656" w:rsidP="001A7168">
            <w:pPr>
              <w:spacing w:line="360" w:lineRule="auto"/>
              <w:rPr>
                <w:kern w:val="24"/>
                <w:sz w:val="24"/>
              </w:rPr>
            </w:pPr>
            <w:r w:rsidRPr="00886656">
              <w:rPr>
                <w:rFonts w:hint="eastAsia"/>
                <w:kern w:val="24"/>
                <w:sz w:val="24"/>
              </w:rPr>
              <w:t xml:space="preserve">MVPA </w:t>
            </w:r>
            <w:r w:rsidRPr="00886656">
              <w:rPr>
                <w:rFonts w:hint="eastAsia"/>
                <w:kern w:val="24"/>
                <w:sz w:val="24"/>
              </w:rPr>
              <w:t>解码：</w:t>
            </w:r>
            <w:r w:rsidR="001A7168" w:rsidRPr="00886656">
              <w:rPr>
                <w:rFonts w:hint="eastAsia"/>
                <w:kern w:val="24"/>
                <w:sz w:val="24"/>
              </w:rPr>
              <w:t>根据每个被试的个体信心阈值ω</w:t>
            </w:r>
            <w:r w:rsidR="001A7168" w:rsidRPr="00886656">
              <w:rPr>
                <w:rFonts w:hint="eastAsia"/>
                <w:kern w:val="24"/>
                <w:sz w:val="24"/>
              </w:rPr>
              <w:t>1</w:t>
            </w:r>
            <w:r w:rsidR="001A7168" w:rsidRPr="00886656">
              <w:rPr>
                <w:rFonts w:hint="eastAsia"/>
                <w:kern w:val="24"/>
                <w:sz w:val="24"/>
              </w:rPr>
              <w:t>，将</w:t>
            </w:r>
            <w:proofErr w:type="gramStart"/>
            <w:r w:rsidR="001A7168" w:rsidRPr="00886656">
              <w:rPr>
                <w:rFonts w:hint="eastAsia"/>
                <w:kern w:val="24"/>
                <w:sz w:val="24"/>
              </w:rPr>
              <w:t>试次分为</w:t>
            </w:r>
            <w:proofErr w:type="gramEnd"/>
            <w:r w:rsidR="001A7168" w:rsidRPr="00886656">
              <w:rPr>
                <w:rFonts w:hint="eastAsia"/>
                <w:kern w:val="24"/>
                <w:sz w:val="24"/>
              </w:rPr>
              <w:t xml:space="preserve"> "</w:t>
            </w:r>
            <w:r w:rsidR="001A7168" w:rsidRPr="00886656">
              <w:rPr>
                <w:rFonts w:hint="eastAsia"/>
                <w:kern w:val="24"/>
                <w:sz w:val="24"/>
              </w:rPr>
              <w:t>高自信</w:t>
            </w:r>
            <w:r w:rsidR="001A7168" w:rsidRPr="00886656">
              <w:rPr>
                <w:rFonts w:hint="eastAsia"/>
                <w:kern w:val="24"/>
                <w:sz w:val="24"/>
              </w:rPr>
              <w:t xml:space="preserve">" </w:t>
            </w:r>
            <w:r w:rsidR="001A7168" w:rsidRPr="00886656">
              <w:rPr>
                <w:rFonts w:hint="eastAsia"/>
                <w:kern w:val="24"/>
                <w:sz w:val="24"/>
              </w:rPr>
              <w:t>和</w:t>
            </w:r>
            <w:r w:rsidR="001A7168" w:rsidRPr="00886656">
              <w:rPr>
                <w:rFonts w:hint="eastAsia"/>
                <w:kern w:val="24"/>
                <w:sz w:val="24"/>
              </w:rPr>
              <w:t xml:space="preserve"> "</w:t>
            </w:r>
            <w:r w:rsidR="001A7168" w:rsidRPr="00886656">
              <w:rPr>
                <w:rFonts w:hint="eastAsia"/>
                <w:kern w:val="24"/>
                <w:sz w:val="24"/>
              </w:rPr>
              <w:t>低自信</w:t>
            </w:r>
            <w:r w:rsidR="001A7168" w:rsidRPr="00886656">
              <w:rPr>
                <w:rFonts w:hint="eastAsia"/>
                <w:kern w:val="24"/>
                <w:sz w:val="24"/>
              </w:rPr>
              <w:t xml:space="preserve">" </w:t>
            </w:r>
            <w:r w:rsidR="001A7168" w:rsidRPr="00886656">
              <w:rPr>
                <w:rFonts w:hint="eastAsia"/>
                <w:kern w:val="24"/>
                <w:sz w:val="24"/>
              </w:rPr>
              <w:t>两组，开展以下分析：</w:t>
            </w:r>
          </w:p>
          <w:p w14:paraId="1D462E08" w14:textId="2860B27D" w:rsidR="0024714C" w:rsidRDefault="00886656" w:rsidP="00886656">
            <w:pPr>
              <w:spacing w:line="360" w:lineRule="auto"/>
              <w:rPr>
                <w:kern w:val="24"/>
                <w:sz w:val="24"/>
              </w:rPr>
            </w:pPr>
            <w:r w:rsidRPr="00886656">
              <w:rPr>
                <w:rFonts w:hint="eastAsia"/>
                <w:kern w:val="24"/>
                <w:sz w:val="24"/>
              </w:rPr>
              <w:t>分析离散信心状态的神经编码时间进程与时间泛化特性；</w:t>
            </w:r>
          </w:p>
          <w:p w14:paraId="4B19E5CD" w14:textId="3CE713B4" w:rsidR="0024714C" w:rsidRPr="001A7168" w:rsidRDefault="0024714C" w:rsidP="0024714C">
            <w:pPr>
              <w:spacing w:line="360" w:lineRule="auto"/>
              <w:jc w:val="center"/>
              <w:rPr>
                <w:kern w:val="24"/>
                <w:sz w:val="18"/>
                <w:szCs w:val="18"/>
              </w:rPr>
            </w:pPr>
            <w:r>
              <w:rPr>
                <w:noProof/>
              </w:rPr>
              <w:lastRenderedPageBreak/>
              <w:drawing>
                <wp:anchor distT="0" distB="0" distL="114300" distR="114300" simplePos="0" relativeHeight="251660288" behindDoc="0" locked="0" layoutInCell="1" allowOverlap="1" wp14:anchorId="44818B22" wp14:editId="29974F2A">
                  <wp:simplePos x="0" y="0"/>
                  <wp:positionH relativeFrom="column">
                    <wp:posOffset>2143401</wp:posOffset>
                  </wp:positionH>
                  <wp:positionV relativeFrom="paragraph">
                    <wp:posOffset>4111681</wp:posOffset>
                  </wp:positionV>
                  <wp:extent cx="1407160" cy="2131060"/>
                  <wp:effectExtent l="0" t="0" r="2540" b="2540"/>
                  <wp:wrapTopAndBottom/>
                  <wp:docPr id="14783420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07160" cy="2131060"/>
                          </a:xfrm>
                          <a:prstGeom prst="rect">
                            <a:avLst/>
                          </a:prstGeom>
                          <a:noFill/>
                          <a:ln>
                            <a:noFill/>
                          </a:ln>
                        </pic:spPr>
                      </pic:pic>
                    </a:graphicData>
                  </a:graphic>
                </wp:anchor>
              </w:drawing>
            </w:r>
            <w:r>
              <w:rPr>
                <w:noProof/>
              </w:rPr>
              <w:drawing>
                <wp:anchor distT="0" distB="0" distL="114300" distR="114300" simplePos="0" relativeHeight="251661312" behindDoc="0" locked="0" layoutInCell="1" allowOverlap="1" wp14:anchorId="77A590A6" wp14:editId="53D7E1DB">
                  <wp:simplePos x="0" y="0"/>
                  <wp:positionH relativeFrom="column">
                    <wp:posOffset>2113777</wp:posOffset>
                  </wp:positionH>
                  <wp:positionV relativeFrom="paragraph">
                    <wp:posOffset>110904</wp:posOffset>
                  </wp:positionV>
                  <wp:extent cx="1417955" cy="3593465"/>
                  <wp:effectExtent l="0" t="0" r="0" b="6985"/>
                  <wp:wrapTopAndBottom/>
                  <wp:docPr id="1431033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33491" name=""/>
                          <pic:cNvPicPr/>
                        </pic:nvPicPr>
                        <pic:blipFill>
                          <a:blip r:embed="rId11">
                            <a:extLst>
                              <a:ext uri="{28A0092B-C50C-407E-A947-70E740481C1C}">
                                <a14:useLocalDpi xmlns:a14="http://schemas.microsoft.com/office/drawing/2010/main" val="0"/>
                              </a:ext>
                            </a:extLst>
                          </a:blip>
                          <a:stretch>
                            <a:fillRect/>
                          </a:stretch>
                        </pic:blipFill>
                        <pic:spPr>
                          <a:xfrm>
                            <a:off x="0" y="0"/>
                            <a:ext cx="1417955" cy="3593465"/>
                          </a:xfrm>
                          <a:prstGeom prst="rect">
                            <a:avLst/>
                          </a:prstGeom>
                        </pic:spPr>
                      </pic:pic>
                    </a:graphicData>
                  </a:graphic>
                </wp:anchor>
              </w:drawing>
            </w:r>
            <w:r w:rsidRPr="001A7168">
              <w:rPr>
                <w:kern w:val="24"/>
                <w:sz w:val="18"/>
                <w:szCs w:val="18"/>
              </w:rPr>
              <w:t>F</w:t>
            </w:r>
            <w:r w:rsidRPr="001A7168">
              <w:rPr>
                <w:rFonts w:hint="eastAsia"/>
                <w:kern w:val="24"/>
                <w:sz w:val="18"/>
                <w:szCs w:val="18"/>
              </w:rPr>
              <w:t>ig.</w:t>
            </w:r>
            <w:r w:rsidR="00E21062">
              <w:rPr>
                <w:rFonts w:hint="eastAsia"/>
                <w:kern w:val="24"/>
                <w:sz w:val="18"/>
                <w:szCs w:val="18"/>
              </w:rPr>
              <w:t xml:space="preserve"> </w:t>
            </w:r>
            <w:r>
              <w:rPr>
                <w:rFonts w:hint="eastAsia"/>
                <w:kern w:val="24"/>
                <w:sz w:val="18"/>
                <w:szCs w:val="18"/>
              </w:rPr>
              <w:t>4</w:t>
            </w:r>
            <w:r w:rsidRPr="001A7168">
              <w:rPr>
                <w:rFonts w:hint="eastAsia"/>
                <w:kern w:val="24"/>
                <w:sz w:val="18"/>
                <w:szCs w:val="18"/>
              </w:rPr>
              <w:t xml:space="preserve"> AIC</w:t>
            </w:r>
            <w:r w:rsidRPr="001A7168">
              <w:rPr>
                <w:rFonts w:hint="eastAsia"/>
                <w:kern w:val="24"/>
                <w:sz w:val="18"/>
                <w:szCs w:val="18"/>
              </w:rPr>
              <w:t>差异</w:t>
            </w:r>
            <w:r>
              <w:rPr>
                <w:rFonts w:hint="eastAsia"/>
                <w:kern w:val="24"/>
                <w:sz w:val="18"/>
                <w:szCs w:val="18"/>
              </w:rPr>
              <w:t>和</w:t>
            </w:r>
          </w:p>
          <w:p w14:paraId="05306BE4" w14:textId="155B76C5" w:rsidR="0024714C" w:rsidRDefault="0024714C" w:rsidP="00886656">
            <w:pPr>
              <w:spacing w:line="360" w:lineRule="auto"/>
              <w:rPr>
                <w:kern w:val="24"/>
                <w:sz w:val="24"/>
              </w:rPr>
            </w:pPr>
          </w:p>
          <w:p w14:paraId="7DCFE079" w14:textId="07EBB8CF" w:rsidR="0024714C" w:rsidRPr="0024714C" w:rsidRDefault="0024714C" w:rsidP="0024714C">
            <w:pPr>
              <w:spacing w:line="360" w:lineRule="auto"/>
              <w:jc w:val="center"/>
              <w:rPr>
                <w:kern w:val="24"/>
                <w:sz w:val="18"/>
                <w:szCs w:val="18"/>
              </w:rPr>
            </w:pPr>
            <w:r>
              <w:rPr>
                <w:rFonts w:hint="eastAsia"/>
                <w:kern w:val="24"/>
                <w:sz w:val="18"/>
                <w:szCs w:val="18"/>
              </w:rPr>
              <w:t>F</w:t>
            </w:r>
            <w:r w:rsidRPr="001A7168">
              <w:rPr>
                <w:rFonts w:hint="eastAsia"/>
                <w:kern w:val="24"/>
                <w:sz w:val="18"/>
                <w:szCs w:val="18"/>
              </w:rPr>
              <w:t>ig.</w:t>
            </w:r>
            <w:r w:rsidR="00E21062">
              <w:rPr>
                <w:rFonts w:hint="eastAsia"/>
                <w:kern w:val="24"/>
                <w:sz w:val="18"/>
                <w:szCs w:val="18"/>
              </w:rPr>
              <w:t xml:space="preserve"> </w:t>
            </w:r>
            <w:r>
              <w:rPr>
                <w:rFonts w:hint="eastAsia"/>
                <w:kern w:val="24"/>
                <w:sz w:val="18"/>
                <w:szCs w:val="18"/>
              </w:rPr>
              <w:t>5</w:t>
            </w:r>
            <w:r w:rsidRPr="001A7168">
              <w:rPr>
                <w:rFonts w:hint="eastAsia"/>
                <w:kern w:val="24"/>
                <w:sz w:val="18"/>
                <w:szCs w:val="18"/>
              </w:rPr>
              <w:t xml:space="preserve"> </w:t>
            </w:r>
            <w:r w:rsidRPr="0024714C">
              <w:rPr>
                <w:rFonts w:hint="eastAsia"/>
                <w:kern w:val="24"/>
                <w:sz w:val="18"/>
                <w:szCs w:val="18"/>
              </w:rPr>
              <w:t>贝叶斯保护性超越概率</w:t>
            </w:r>
          </w:p>
          <w:p w14:paraId="62B611A5" w14:textId="77777777" w:rsidR="0024714C" w:rsidRPr="0024714C" w:rsidRDefault="0024714C" w:rsidP="00886656">
            <w:pPr>
              <w:spacing w:line="360" w:lineRule="auto"/>
              <w:rPr>
                <w:kern w:val="24"/>
                <w:sz w:val="24"/>
              </w:rPr>
            </w:pPr>
          </w:p>
          <w:p w14:paraId="5AF27C45" w14:textId="77777777" w:rsidR="007B62D5" w:rsidRDefault="007B62D5" w:rsidP="007B62D5">
            <w:pPr>
              <w:spacing w:line="360" w:lineRule="auto"/>
              <w:rPr>
                <w:sz w:val="28"/>
                <w:szCs w:val="28"/>
              </w:rPr>
            </w:pPr>
            <w:r>
              <w:rPr>
                <w:sz w:val="28"/>
                <w:szCs w:val="28"/>
              </w:rPr>
              <w:t>2</w:t>
            </w:r>
            <w:r>
              <w:rPr>
                <w:sz w:val="28"/>
                <w:szCs w:val="28"/>
              </w:rPr>
              <w:t>已有的研究基础与实验条件</w:t>
            </w:r>
          </w:p>
          <w:p w14:paraId="043480BF" w14:textId="1A2A059C" w:rsidR="007B62D5" w:rsidRDefault="007B62D5" w:rsidP="007B62D5">
            <w:pPr>
              <w:spacing w:line="360" w:lineRule="auto"/>
              <w:ind w:firstLine="435"/>
              <w:rPr>
                <w:sz w:val="24"/>
              </w:rPr>
            </w:pPr>
            <w:r>
              <w:rPr>
                <w:rFonts w:hint="eastAsia"/>
                <w:sz w:val="24"/>
              </w:rPr>
              <w:t>目</w:t>
            </w:r>
            <w:r>
              <w:rPr>
                <w:sz w:val="24"/>
              </w:rPr>
              <w:t>前，本研究已经具备较好的前期基础。第一，实验</w:t>
            </w:r>
            <w:r>
              <w:rPr>
                <w:sz w:val="24"/>
              </w:rPr>
              <w:t>1</w:t>
            </w:r>
            <w:r>
              <w:rPr>
                <w:sz w:val="24"/>
              </w:rPr>
              <w:t>的任务框架已经基本建立，</w:t>
            </w:r>
            <w:r w:rsidR="00B85B04">
              <w:rPr>
                <w:rFonts w:hint="eastAsia"/>
                <w:sz w:val="24"/>
              </w:rPr>
              <w:t>经过多次行为数据的收取，</w:t>
            </w:r>
            <w:r>
              <w:rPr>
                <w:sz w:val="24"/>
              </w:rPr>
              <w:t>且已完成</w:t>
            </w:r>
            <w:r w:rsidR="00B85B04">
              <w:rPr>
                <w:rFonts w:hint="eastAsia"/>
                <w:sz w:val="24"/>
              </w:rPr>
              <w:t>总数</w:t>
            </w:r>
            <w:r>
              <w:rPr>
                <w:sz w:val="24"/>
              </w:rPr>
              <w:t>约</w:t>
            </w:r>
            <w:r w:rsidR="00B85B04">
              <w:rPr>
                <w:rFonts w:hint="eastAsia"/>
                <w:sz w:val="24"/>
              </w:rPr>
              <w:t>120</w:t>
            </w:r>
            <w:r w:rsidR="0081269E">
              <w:rPr>
                <w:rFonts w:hint="eastAsia"/>
                <w:sz w:val="24"/>
              </w:rPr>
              <w:t>被试数</w:t>
            </w:r>
            <w:r>
              <w:rPr>
                <w:sz w:val="24"/>
              </w:rPr>
              <w:t>的数据收集</w:t>
            </w:r>
            <w:r>
              <w:rPr>
                <w:rFonts w:hint="eastAsia"/>
                <w:sz w:val="24"/>
              </w:rPr>
              <w:t>并分析完毕，</w:t>
            </w:r>
            <w:r w:rsidR="00B85B04">
              <w:rPr>
                <w:rFonts w:hint="eastAsia"/>
                <w:sz w:val="24"/>
              </w:rPr>
              <w:t>多次</w:t>
            </w:r>
            <w:r>
              <w:rPr>
                <w:rFonts w:hint="eastAsia"/>
                <w:sz w:val="24"/>
              </w:rPr>
              <w:t>成功复现</w:t>
            </w:r>
            <w:r w:rsidRPr="001318AA">
              <w:rPr>
                <w:rFonts w:hint="eastAsia"/>
                <w:kern w:val="24"/>
                <w:sz w:val="24"/>
              </w:rPr>
              <w:t xml:space="preserve">Lisi </w:t>
            </w:r>
            <w:r w:rsidRPr="001318AA">
              <w:rPr>
                <w:rFonts w:hint="eastAsia"/>
                <w:kern w:val="24"/>
                <w:sz w:val="24"/>
              </w:rPr>
              <w:t>等人（</w:t>
            </w:r>
            <w:r w:rsidRPr="001318AA">
              <w:rPr>
                <w:rFonts w:hint="eastAsia"/>
                <w:kern w:val="24"/>
                <w:sz w:val="24"/>
              </w:rPr>
              <w:t>2020</w:t>
            </w:r>
            <w:r w:rsidRPr="001318AA">
              <w:rPr>
                <w:rFonts w:hint="eastAsia"/>
                <w:kern w:val="24"/>
                <w:sz w:val="24"/>
              </w:rPr>
              <w:t>）</w:t>
            </w:r>
            <w:r>
              <w:rPr>
                <w:rFonts w:hint="eastAsia"/>
                <w:kern w:val="24"/>
                <w:sz w:val="24"/>
              </w:rPr>
              <w:t>的结果，</w:t>
            </w:r>
            <w:bookmarkStart w:id="21" w:name="OLE_LINK25"/>
            <w:r>
              <w:rPr>
                <w:rFonts w:hint="eastAsia"/>
                <w:kern w:val="24"/>
                <w:sz w:val="24"/>
              </w:rPr>
              <w:t>证实了</w:t>
            </w:r>
            <w:r w:rsidR="00D44DC8" w:rsidRPr="00E50C5E">
              <w:rPr>
                <w:rFonts w:hint="eastAsia"/>
                <w:kern w:val="24"/>
                <w:sz w:val="24"/>
              </w:rPr>
              <w:t>人类大脑采用内部阈值的离散信心加工模式</w:t>
            </w:r>
            <w:bookmarkEnd w:id="21"/>
            <w:r>
              <w:rPr>
                <w:sz w:val="24"/>
              </w:rPr>
              <w:t>。第二，研究所需的基本条件已经具备，包括行为实验程序、实验室测试环境、数据分析软件以及后续开展神经调控研究所需的基础设备。第三，前期已进行了较系统的文献梳理，并形成了初步开题草案，为后续正式开题和论文写作奠定了较扎实的理论基础。</w:t>
            </w:r>
            <w:r w:rsidR="00D44DC8">
              <w:rPr>
                <w:rFonts w:hint="eastAsia"/>
                <w:sz w:val="24"/>
              </w:rPr>
              <w:t>第四，脑电数据预处理以及后续解码代码大部分已完成。</w:t>
            </w:r>
          </w:p>
          <w:p w14:paraId="04EE152C" w14:textId="77777777" w:rsidR="00D44DC8" w:rsidRDefault="00D44DC8" w:rsidP="00D44DC8">
            <w:pPr>
              <w:spacing w:line="360" w:lineRule="auto"/>
              <w:rPr>
                <w:sz w:val="28"/>
                <w:szCs w:val="28"/>
              </w:rPr>
            </w:pPr>
            <w:r>
              <w:rPr>
                <w:sz w:val="28"/>
                <w:szCs w:val="28"/>
              </w:rPr>
              <w:lastRenderedPageBreak/>
              <w:t>3</w:t>
            </w:r>
            <w:r>
              <w:rPr>
                <w:sz w:val="28"/>
                <w:szCs w:val="28"/>
              </w:rPr>
              <w:t>论文总工作量及预期目标</w:t>
            </w:r>
          </w:p>
          <w:p w14:paraId="3CAEDEAD" w14:textId="77777777" w:rsidR="00D44DC8" w:rsidRDefault="00D44DC8" w:rsidP="00D44DC8">
            <w:pPr>
              <w:spacing w:line="360" w:lineRule="auto"/>
              <w:ind w:firstLine="435"/>
              <w:rPr>
                <w:sz w:val="24"/>
                <w:szCs w:val="32"/>
              </w:rPr>
            </w:pPr>
            <w:r>
              <w:rPr>
                <w:sz w:val="24"/>
                <w:szCs w:val="32"/>
              </w:rPr>
              <w:t>本论文总体工作量包括：完成实验</w:t>
            </w:r>
            <w:r>
              <w:rPr>
                <w:sz w:val="24"/>
                <w:szCs w:val="32"/>
              </w:rPr>
              <w:t>1</w:t>
            </w:r>
            <w:r>
              <w:rPr>
                <w:sz w:val="24"/>
                <w:szCs w:val="32"/>
              </w:rPr>
              <w:t>的数据整理、经典统计分析与计算建模；在实验</w:t>
            </w:r>
            <w:r>
              <w:rPr>
                <w:sz w:val="24"/>
                <w:szCs w:val="32"/>
              </w:rPr>
              <w:t>1</w:t>
            </w:r>
            <w:r>
              <w:rPr>
                <w:sz w:val="24"/>
                <w:szCs w:val="32"/>
              </w:rPr>
              <w:t>结果基础上设计并完成实验</w:t>
            </w:r>
            <w:r>
              <w:rPr>
                <w:sz w:val="24"/>
                <w:szCs w:val="32"/>
              </w:rPr>
              <w:t>2</w:t>
            </w:r>
            <w:r>
              <w:rPr>
                <w:sz w:val="24"/>
                <w:szCs w:val="32"/>
              </w:rPr>
              <w:t>；最后整合两个实验结果完成论文撰写。</w:t>
            </w:r>
          </w:p>
          <w:p w14:paraId="4CB020D2" w14:textId="767F3BBF" w:rsidR="00D44DC8" w:rsidRDefault="00D44DC8" w:rsidP="00D44DC8">
            <w:pPr>
              <w:spacing w:line="360" w:lineRule="auto"/>
              <w:rPr>
                <w:kern w:val="24"/>
                <w:sz w:val="24"/>
              </w:rPr>
            </w:pPr>
            <w:r>
              <w:rPr>
                <w:sz w:val="24"/>
                <w:szCs w:val="32"/>
              </w:rPr>
              <w:t>预期达到的目标包括：</w:t>
            </w:r>
            <w:r>
              <w:rPr>
                <w:rFonts w:hint="eastAsia"/>
                <w:sz w:val="24"/>
                <w:szCs w:val="32"/>
              </w:rPr>
              <w:t>第一，</w:t>
            </w:r>
            <w:r w:rsidR="0051042D" w:rsidRPr="0051042D">
              <w:rPr>
                <w:kern w:val="24"/>
                <w:sz w:val="24"/>
              </w:rPr>
              <w:t>离散信心模型对</w:t>
            </w:r>
            <w:proofErr w:type="gramStart"/>
            <w:r w:rsidR="0051042D" w:rsidRPr="0051042D">
              <w:rPr>
                <w:kern w:val="24"/>
                <w:sz w:val="24"/>
              </w:rPr>
              <w:t>双任务</w:t>
            </w:r>
            <w:proofErr w:type="gramEnd"/>
            <w:r w:rsidR="0051042D" w:rsidRPr="0051042D">
              <w:rPr>
                <w:kern w:val="24"/>
                <w:sz w:val="24"/>
              </w:rPr>
              <w:t>序列决策数据的拟合</w:t>
            </w:r>
            <w:proofErr w:type="gramStart"/>
            <w:r w:rsidR="0051042D" w:rsidRPr="0051042D">
              <w:rPr>
                <w:kern w:val="24"/>
                <w:sz w:val="24"/>
              </w:rPr>
              <w:t>度显著优于理想贝叶斯</w:t>
            </w:r>
            <w:proofErr w:type="gramEnd"/>
            <w:r w:rsidR="0051042D" w:rsidRPr="0051042D">
              <w:rPr>
                <w:kern w:val="24"/>
                <w:sz w:val="24"/>
              </w:rPr>
              <w:t>模型与固定偏差模型，验证离散信心策略的普适性</w:t>
            </w:r>
            <w:r>
              <w:rPr>
                <w:rFonts w:hint="eastAsia"/>
                <w:kern w:val="24"/>
                <w:sz w:val="24"/>
              </w:rPr>
              <w:t>。第二</w:t>
            </w:r>
            <w:r>
              <w:rPr>
                <w:rFonts w:hint="eastAsia"/>
                <w:kern w:val="24"/>
                <w:sz w:val="24"/>
              </w:rPr>
              <w:t>,</w:t>
            </w:r>
            <w:r w:rsidRPr="004666CE">
              <w:rPr>
                <w:rFonts w:hint="eastAsia"/>
                <w:kern w:val="24"/>
                <w:sz w:val="24"/>
              </w:rPr>
              <w:t xml:space="preserve"> </w:t>
            </w:r>
            <w:r w:rsidR="0051042D" w:rsidRPr="0051042D">
              <w:rPr>
                <w:rFonts w:hint="eastAsia"/>
                <w:kern w:val="24"/>
                <w:sz w:val="24"/>
              </w:rPr>
              <w:t xml:space="preserve">1. MVPA </w:t>
            </w:r>
            <w:r w:rsidR="0051042D" w:rsidRPr="0051042D">
              <w:rPr>
                <w:rFonts w:hint="eastAsia"/>
                <w:kern w:val="24"/>
                <w:sz w:val="24"/>
              </w:rPr>
              <w:t>可</w:t>
            </w:r>
            <w:r w:rsidR="0051042D">
              <w:rPr>
                <w:rFonts w:hint="eastAsia"/>
                <w:kern w:val="24"/>
                <w:sz w:val="24"/>
              </w:rPr>
              <w:t>锁时</w:t>
            </w:r>
            <w:r w:rsidR="0051042D" w:rsidRPr="0051042D">
              <w:rPr>
                <w:rFonts w:hint="eastAsia"/>
                <w:kern w:val="24"/>
                <w:sz w:val="24"/>
              </w:rPr>
              <w:t>第一次按键解码出高自信</w:t>
            </w:r>
            <w:r w:rsidR="0051042D" w:rsidRPr="0051042D">
              <w:rPr>
                <w:rFonts w:hint="eastAsia"/>
                <w:kern w:val="24"/>
                <w:sz w:val="24"/>
              </w:rPr>
              <w:t xml:space="preserve"> / </w:t>
            </w:r>
            <w:r w:rsidR="0051042D" w:rsidRPr="0051042D">
              <w:rPr>
                <w:rFonts w:hint="eastAsia"/>
                <w:kern w:val="24"/>
                <w:sz w:val="24"/>
              </w:rPr>
              <w:t>低自信信心状态，解码效果与第二</w:t>
            </w:r>
            <w:r w:rsidR="0051042D">
              <w:rPr>
                <w:rFonts w:hint="eastAsia"/>
                <w:kern w:val="24"/>
                <w:sz w:val="24"/>
              </w:rPr>
              <w:t>次刺激高自信</w:t>
            </w:r>
            <w:r w:rsidR="0051042D">
              <w:rPr>
                <w:rFonts w:hint="eastAsia"/>
                <w:kern w:val="24"/>
                <w:sz w:val="24"/>
              </w:rPr>
              <w:t>/</w:t>
            </w:r>
            <w:r w:rsidR="0051042D">
              <w:rPr>
                <w:rFonts w:hint="eastAsia"/>
                <w:kern w:val="24"/>
                <w:sz w:val="24"/>
              </w:rPr>
              <w:t>低自信</w:t>
            </w:r>
            <w:r w:rsidR="0051042D" w:rsidRPr="0051042D">
              <w:rPr>
                <w:rFonts w:hint="eastAsia"/>
                <w:kern w:val="24"/>
                <w:sz w:val="24"/>
              </w:rPr>
              <w:t>呈正相关</w:t>
            </w:r>
            <w:r>
              <w:rPr>
                <w:rFonts w:hint="eastAsia"/>
                <w:kern w:val="24"/>
                <w:sz w:val="24"/>
              </w:rPr>
              <w:t>。</w:t>
            </w:r>
          </w:p>
          <w:p w14:paraId="03B4B47D" w14:textId="3BF1F77C" w:rsidR="00D44DC8" w:rsidRDefault="00D44DC8" w:rsidP="00D44DC8">
            <w:pPr>
              <w:spacing w:line="360" w:lineRule="auto"/>
              <w:rPr>
                <w:sz w:val="28"/>
                <w:szCs w:val="28"/>
              </w:rPr>
            </w:pPr>
            <w:r>
              <w:rPr>
                <w:sz w:val="28"/>
                <w:szCs w:val="28"/>
              </w:rPr>
              <w:t xml:space="preserve">4 </w:t>
            </w:r>
            <w:r>
              <w:rPr>
                <w:sz w:val="28"/>
                <w:szCs w:val="28"/>
              </w:rPr>
              <w:t>进度安排</w:t>
            </w:r>
          </w:p>
          <w:p w14:paraId="348EDE71" w14:textId="70C4D8BE" w:rsidR="00BE6A9F" w:rsidRDefault="00BE6A9F" w:rsidP="0051042D">
            <w:pPr>
              <w:spacing w:line="360" w:lineRule="auto"/>
              <w:ind w:firstLineChars="200" w:firstLine="480"/>
              <w:rPr>
                <w:sz w:val="24"/>
              </w:rPr>
            </w:pPr>
            <w:r w:rsidRPr="00BE6A9F">
              <w:rPr>
                <w:rFonts w:hint="eastAsia"/>
                <w:sz w:val="24"/>
              </w:rPr>
              <w:t>文献资料综合分析</w:t>
            </w:r>
            <w:r>
              <w:rPr>
                <w:rFonts w:hint="eastAsia"/>
                <w:sz w:val="24"/>
              </w:rPr>
              <w:t>:</w:t>
            </w:r>
            <w:r>
              <w:rPr>
                <w:rFonts w:hint="eastAsia"/>
              </w:rPr>
              <w:t xml:space="preserve"> </w:t>
            </w:r>
            <w:r w:rsidRPr="00BE6A9F">
              <w:rPr>
                <w:rFonts w:hint="eastAsia"/>
                <w:sz w:val="24"/>
              </w:rPr>
              <w:t xml:space="preserve">2024 </w:t>
            </w:r>
            <w:r w:rsidRPr="00BE6A9F">
              <w:rPr>
                <w:rFonts w:hint="eastAsia"/>
                <w:sz w:val="24"/>
              </w:rPr>
              <w:t>年</w:t>
            </w:r>
            <w:r w:rsidRPr="00BE6A9F">
              <w:rPr>
                <w:rFonts w:hint="eastAsia"/>
                <w:sz w:val="24"/>
              </w:rPr>
              <w:t xml:space="preserve"> 9 </w:t>
            </w:r>
            <w:r w:rsidRPr="00BE6A9F">
              <w:rPr>
                <w:rFonts w:hint="eastAsia"/>
                <w:sz w:val="24"/>
              </w:rPr>
              <w:t>月</w:t>
            </w:r>
            <w:r>
              <w:rPr>
                <w:rFonts w:hint="eastAsia"/>
                <w:sz w:val="24"/>
              </w:rPr>
              <w:t>—</w:t>
            </w:r>
            <w:r w:rsidRPr="00BE6A9F">
              <w:rPr>
                <w:rFonts w:hint="eastAsia"/>
                <w:sz w:val="24"/>
              </w:rPr>
              <w:t xml:space="preserve">2025 </w:t>
            </w:r>
            <w:r w:rsidRPr="00BE6A9F">
              <w:rPr>
                <w:rFonts w:hint="eastAsia"/>
                <w:sz w:val="24"/>
              </w:rPr>
              <w:t>年</w:t>
            </w:r>
            <w:r w:rsidRPr="00BE6A9F">
              <w:rPr>
                <w:rFonts w:hint="eastAsia"/>
                <w:sz w:val="24"/>
              </w:rPr>
              <w:t xml:space="preserve"> 8 </w:t>
            </w:r>
            <w:r w:rsidRPr="00BE6A9F">
              <w:rPr>
                <w:rFonts w:hint="eastAsia"/>
                <w:sz w:val="24"/>
              </w:rPr>
              <w:t>月</w:t>
            </w:r>
          </w:p>
          <w:p w14:paraId="458DEF1C" w14:textId="2503C3C7" w:rsidR="0051042D" w:rsidRDefault="00D44DC8" w:rsidP="0051042D">
            <w:pPr>
              <w:spacing w:line="360" w:lineRule="auto"/>
              <w:ind w:firstLineChars="200" w:firstLine="480"/>
              <w:rPr>
                <w:sz w:val="24"/>
              </w:rPr>
            </w:pPr>
            <w:r>
              <w:rPr>
                <w:sz w:val="24"/>
              </w:rPr>
              <w:t>正式实验阶段：</w:t>
            </w:r>
            <w:bookmarkStart w:id="22" w:name="OLE_LINK2"/>
            <w:r>
              <w:rPr>
                <w:sz w:val="24"/>
              </w:rPr>
              <w:t>202</w:t>
            </w:r>
            <w:r w:rsidR="00BE6A9F">
              <w:rPr>
                <w:rFonts w:hint="eastAsia"/>
                <w:sz w:val="24"/>
              </w:rPr>
              <w:t>4</w:t>
            </w:r>
            <w:r>
              <w:rPr>
                <w:sz w:val="24"/>
              </w:rPr>
              <w:t xml:space="preserve"> </w:t>
            </w:r>
            <w:r>
              <w:rPr>
                <w:sz w:val="24"/>
              </w:rPr>
              <w:t>年</w:t>
            </w:r>
            <w:r>
              <w:rPr>
                <w:sz w:val="24"/>
              </w:rPr>
              <w:t xml:space="preserve"> </w:t>
            </w:r>
            <w:r w:rsidR="00BE6A9F">
              <w:rPr>
                <w:rFonts w:hint="eastAsia"/>
                <w:sz w:val="24"/>
              </w:rPr>
              <w:t>11</w:t>
            </w:r>
            <w:r>
              <w:rPr>
                <w:sz w:val="24"/>
              </w:rPr>
              <w:t xml:space="preserve"> </w:t>
            </w:r>
            <w:r>
              <w:rPr>
                <w:sz w:val="24"/>
              </w:rPr>
              <w:t>月</w:t>
            </w:r>
            <w:bookmarkEnd w:id="22"/>
            <w:r>
              <w:rPr>
                <w:sz w:val="24"/>
              </w:rPr>
              <w:t xml:space="preserve">—2026 </w:t>
            </w:r>
            <w:r>
              <w:rPr>
                <w:sz w:val="24"/>
              </w:rPr>
              <w:t>年</w:t>
            </w:r>
            <w:r>
              <w:rPr>
                <w:sz w:val="24"/>
              </w:rPr>
              <w:t xml:space="preserve"> </w:t>
            </w:r>
            <w:r w:rsidR="00BE6A9F">
              <w:rPr>
                <w:rFonts w:hint="eastAsia"/>
                <w:sz w:val="24"/>
              </w:rPr>
              <w:t>10</w:t>
            </w:r>
            <w:r>
              <w:rPr>
                <w:sz w:val="24"/>
              </w:rPr>
              <w:t>月</w:t>
            </w:r>
            <w:bookmarkStart w:id="23" w:name="OLE_LINK29"/>
          </w:p>
          <w:p w14:paraId="4B518CAD" w14:textId="7B5115A4" w:rsidR="00BE6A9F" w:rsidRDefault="00BE6A9F" w:rsidP="0051042D">
            <w:pPr>
              <w:spacing w:line="360" w:lineRule="auto"/>
              <w:ind w:firstLineChars="200" w:firstLine="480"/>
              <w:rPr>
                <w:rFonts w:hint="eastAsia"/>
                <w:sz w:val="24"/>
              </w:rPr>
            </w:pPr>
            <w:r>
              <w:rPr>
                <w:rFonts w:hint="eastAsia"/>
                <w:sz w:val="24"/>
              </w:rPr>
              <w:t>实验</w:t>
            </w:r>
            <w:r>
              <w:rPr>
                <w:rFonts w:hint="eastAsia"/>
                <w:sz w:val="24"/>
              </w:rPr>
              <w:t>1</w:t>
            </w:r>
            <w:r>
              <w:rPr>
                <w:rFonts w:hint="eastAsia"/>
                <w:sz w:val="24"/>
              </w:rPr>
              <w:t>测试修改以及正式数据采集：</w:t>
            </w:r>
            <w:r>
              <w:rPr>
                <w:sz w:val="24"/>
              </w:rPr>
              <w:t>202</w:t>
            </w:r>
            <w:r>
              <w:rPr>
                <w:rFonts w:hint="eastAsia"/>
                <w:sz w:val="24"/>
              </w:rPr>
              <w:t>4</w:t>
            </w:r>
            <w:r>
              <w:rPr>
                <w:sz w:val="24"/>
              </w:rPr>
              <w:t xml:space="preserve"> </w:t>
            </w:r>
            <w:r>
              <w:rPr>
                <w:sz w:val="24"/>
              </w:rPr>
              <w:t>年</w:t>
            </w:r>
            <w:r>
              <w:rPr>
                <w:sz w:val="24"/>
              </w:rPr>
              <w:t xml:space="preserve"> </w:t>
            </w:r>
            <w:r>
              <w:rPr>
                <w:rFonts w:hint="eastAsia"/>
                <w:sz w:val="24"/>
              </w:rPr>
              <w:t>11</w:t>
            </w:r>
            <w:r>
              <w:rPr>
                <w:sz w:val="24"/>
              </w:rPr>
              <w:t xml:space="preserve"> </w:t>
            </w:r>
            <w:r>
              <w:rPr>
                <w:sz w:val="24"/>
              </w:rPr>
              <w:t>月</w:t>
            </w:r>
            <w:r>
              <w:rPr>
                <w:rFonts w:hint="eastAsia"/>
                <w:sz w:val="24"/>
              </w:rPr>
              <w:t>—</w:t>
            </w:r>
            <w:r>
              <w:rPr>
                <w:rFonts w:hint="eastAsia"/>
                <w:sz w:val="24"/>
              </w:rPr>
              <w:t>2025</w:t>
            </w:r>
            <w:r>
              <w:rPr>
                <w:rFonts w:hint="eastAsia"/>
                <w:sz w:val="24"/>
              </w:rPr>
              <w:t>年</w:t>
            </w:r>
            <w:r>
              <w:rPr>
                <w:rFonts w:hint="eastAsia"/>
                <w:sz w:val="24"/>
              </w:rPr>
              <w:t>6</w:t>
            </w:r>
            <w:r>
              <w:rPr>
                <w:rFonts w:hint="eastAsia"/>
                <w:sz w:val="24"/>
              </w:rPr>
              <w:t>月</w:t>
            </w:r>
          </w:p>
          <w:bookmarkEnd w:id="23"/>
          <w:p w14:paraId="3207A7E1" w14:textId="28609166" w:rsidR="00D44DC8" w:rsidRDefault="00D44DC8" w:rsidP="0051042D">
            <w:pPr>
              <w:spacing w:line="360" w:lineRule="auto"/>
              <w:ind w:firstLineChars="200" w:firstLine="480"/>
              <w:rPr>
                <w:sz w:val="24"/>
              </w:rPr>
            </w:pPr>
            <w:r>
              <w:rPr>
                <w:sz w:val="24"/>
              </w:rPr>
              <w:t>实验</w:t>
            </w:r>
            <w:r>
              <w:rPr>
                <w:sz w:val="24"/>
              </w:rPr>
              <w:t>2</w:t>
            </w:r>
            <w:r w:rsidR="00BE6A9F">
              <w:rPr>
                <w:rFonts w:hint="eastAsia"/>
                <w:sz w:val="24"/>
              </w:rPr>
              <w:t>测试修改</w:t>
            </w:r>
            <w:r>
              <w:rPr>
                <w:sz w:val="24"/>
              </w:rPr>
              <w:t>，并整理</w:t>
            </w:r>
            <w:r w:rsidR="00BE6A9F">
              <w:rPr>
                <w:rFonts w:hint="eastAsia"/>
                <w:sz w:val="24"/>
              </w:rPr>
              <w:t>及分析数据代码完善：</w:t>
            </w:r>
            <w:r w:rsidR="00BE6A9F">
              <w:rPr>
                <w:rFonts w:hint="eastAsia"/>
                <w:sz w:val="24"/>
              </w:rPr>
              <w:t>2025</w:t>
            </w:r>
            <w:r w:rsidR="00BE6A9F">
              <w:rPr>
                <w:rFonts w:hint="eastAsia"/>
                <w:sz w:val="24"/>
              </w:rPr>
              <w:t>年</w:t>
            </w:r>
            <w:r w:rsidR="00BE6A9F">
              <w:rPr>
                <w:rFonts w:hint="eastAsia"/>
                <w:sz w:val="24"/>
              </w:rPr>
              <w:t>6</w:t>
            </w:r>
            <w:r w:rsidR="00BE6A9F">
              <w:rPr>
                <w:rFonts w:hint="eastAsia"/>
                <w:sz w:val="24"/>
              </w:rPr>
              <w:t>月—</w:t>
            </w:r>
            <w:r w:rsidR="00BE6A9F">
              <w:rPr>
                <w:rFonts w:hint="eastAsia"/>
                <w:sz w:val="24"/>
              </w:rPr>
              <w:t>2026</w:t>
            </w:r>
            <w:r w:rsidR="00BE6A9F">
              <w:rPr>
                <w:rFonts w:hint="eastAsia"/>
                <w:sz w:val="24"/>
              </w:rPr>
              <w:t>年</w:t>
            </w:r>
            <w:r w:rsidR="00BE6A9F">
              <w:rPr>
                <w:rFonts w:hint="eastAsia"/>
                <w:sz w:val="24"/>
              </w:rPr>
              <w:t>3</w:t>
            </w:r>
            <w:r w:rsidR="00BE6A9F">
              <w:rPr>
                <w:rFonts w:hint="eastAsia"/>
                <w:sz w:val="24"/>
              </w:rPr>
              <w:t>月</w:t>
            </w:r>
          </w:p>
          <w:p w14:paraId="470A04FB" w14:textId="3A2BAF13" w:rsidR="00BE6A9F" w:rsidRDefault="00BE6A9F" w:rsidP="0051042D">
            <w:pPr>
              <w:spacing w:line="360" w:lineRule="auto"/>
              <w:ind w:firstLineChars="200" w:firstLine="480"/>
              <w:rPr>
                <w:rFonts w:hint="eastAsia"/>
                <w:sz w:val="24"/>
              </w:rPr>
            </w:pPr>
            <w:r>
              <w:rPr>
                <w:rFonts w:hint="eastAsia"/>
                <w:sz w:val="24"/>
              </w:rPr>
              <w:t>实验</w:t>
            </w:r>
            <w:r>
              <w:rPr>
                <w:rFonts w:hint="eastAsia"/>
                <w:sz w:val="24"/>
              </w:rPr>
              <w:t>2</w:t>
            </w:r>
            <w:r>
              <w:rPr>
                <w:rFonts w:hint="eastAsia"/>
                <w:sz w:val="24"/>
              </w:rPr>
              <w:t>数据收集：</w:t>
            </w:r>
            <w:r>
              <w:rPr>
                <w:rFonts w:hint="eastAsia"/>
                <w:sz w:val="24"/>
              </w:rPr>
              <w:t>2025</w:t>
            </w:r>
            <w:r>
              <w:rPr>
                <w:rFonts w:hint="eastAsia"/>
                <w:sz w:val="24"/>
              </w:rPr>
              <w:t>年</w:t>
            </w:r>
            <w:r>
              <w:rPr>
                <w:rFonts w:hint="eastAsia"/>
                <w:sz w:val="24"/>
              </w:rPr>
              <w:t>10</w:t>
            </w:r>
            <w:r>
              <w:rPr>
                <w:rFonts w:hint="eastAsia"/>
                <w:sz w:val="24"/>
              </w:rPr>
              <w:t>月—</w:t>
            </w:r>
            <w:r>
              <w:rPr>
                <w:rFonts w:hint="eastAsia"/>
                <w:sz w:val="24"/>
              </w:rPr>
              <w:t>2026</w:t>
            </w:r>
            <w:r>
              <w:rPr>
                <w:rFonts w:hint="eastAsia"/>
                <w:sz w:val="24"/>
              </w:rPr>
              <w:t>年</w:t>
            </w:r>
            <w:r>
              <w:rPr>
                <w:rFonts w:hint="eastAsia"/>
                <w:sz w:val="24"/>
              </w:rPr>
              <w:t>6</w:t>
            </w:r>
            <w:r>
              <w:rPr>
                <w:rFonts w:hint="eastAsia"/>
                <w:sz w:val="24"/>
              </w:rPr>
              <w:t>月</w:t>
            </w:r>
          </w:p>
          <w:p w14:paraId="2F6BF943" w14:textId="17C45725" w:rsidR="0051042D" w:rsidRDefault="00D44DC8" w:rsidP="0051042D">
            <w:pPr>
              <w:spacing w:line="360" w:lineRule="auto"/>
              <w:ind w:firstLineChars="200" w:firstLine="480"/>
              <w:rPr>
                <w:sz w:val="24"/>
              </w:rPr>
            </w:pPr>
            <w:r>
              <w:rPr>
                <w:sz w:val="24"/>
              </w:rPr>
              <w:t>结果分析阶段：</w:t>
            </w:r>
            <w:r>
              <w:rPr>
                <w:sz w:val="24"/>
              </w:rPr>
              <w:t xml:space="preserve">2026 </w:t>
            </w:r>
            <w:r>
              <w:rPr>
                <w:sz w:val="24"/>
              </w:rPr>
              <w:t>年</w:t>
            </w:r>
            <w:r>
              <w:rPr>
                <w:sz w:val="24"/>
              </w:rPr>
              <w:t xml:space="preserve"> </w:t>
            </w:r>
            <w:r w:rsidR="0051042D">
              <w:rPr>
                <w:rFonts w:hint="eastAsia"/>
                <w:sz w:val="24"/>
              </w:rPr>
              <w:t>6</w:t>
            </w:r>
            <w:r>
              <w:rPr>
                <w:sz w:val="24"/>
              </w:rPr>
              <w:t xml:space="preserve"> </w:t>
            </w:r>
            <w:r>
              <w:rPr>
                <w:sz w:val="24"/>
              </w:rPr>
              <w:t>月</w:t>
            </w:r>
            <w:r>
              <w:rPr>
                <w:sz w:val="24"/>
              </w:rPr>
              <w:t xml:space="preserve">—2026 </w:t>
            </w:r>
            <w:r>
              <w:rPr>
                <w:sz w:val="24"/>
              </w:rPr>
              <w:t>年</w:t>
            </w:r>
            <w:r>
              <w:rPr>
                <w:sz w:val="24"/>
              </w:rPr>
              <w:t xml:space="preserve"> </w:t>
            </w:r>
            <w:r w:rsidR="0051042D">
              <w:rPr>
                <w:rFonts w:hint="eastAsia"/>
                <w:sz w:val="24"/>
              </w:rPr>
              <w:t>10</w:t>
            </w:r>
            <w:r>
              <w:rPr>
                <w:sz w:val="24"/>
              </w:rPr>
              <w:t xml:space="preserve"> </w:t>
            </w:r>
            <w:r>
              <w:rPr>
                <w:sz w:val="24"/>
              </w:rPr>
              <w:t>月</w:t>
            </w:r>
          </w:p>
          <w:p w14:paraId="6AC01E87" w14:textId="30FB2FF8" w:rsidR="00D44DC8" w:rsidRDefault="00D44DC8" w:rsidP="0051042D">
            <w:pPr>
              <w:spacing w:line="360" w:lineRule="auto"/>
              <w:ind w:firstLineChars="200" w:firstLine="480"/>
              <w:rPr>
                <w:sz w:val="24"/>
              </w:rPr>
            </w:pPr>
            <w:r>
              <w:rPr>
                <w:sz w:val="24"/>
              </w:rPr>
              <w:t>完成实验</w:t>
            </w:r>
            <w:r>
              <w:rPr>
                <w:sz w:val="24"/>
              </w:rPr>
              <w:t>2</w:t>
            </w:r>
            <w:r>
              <w:rPr>
                <w:sz w:val="24"/>
              </w:rPr>
              <w:t>分析，并与实验</w:t>
            </w:r>
            <w:r>
              <w:rPr>
                <w:sz w:val="24"/>
              </w:rPr>
              <w:t>1</w:t>
            </w:r>
            <w:r>
              <w:rPr>
                <w:sz w:val="24"/>
              </w:rPr>
              <w:t>结果进行整合解释。</w:t>
            </w:r>
          </w:p>
          <w:p w14:paraId="362555F9" w14:textId="5098704A" w:rsidR="0051042D" w:rsidRDefault="00D44DC8" w:rsidP="0051042D">
            <w:pPr>
              <w:spacing w:line="360" w:lineRule="auto"/>
              <w:ind w:firstLineChars="200" w:firstLine="480"/>
              <w:rPr>
                <w:sz w:val="24"/>
              </w:rPr>
            </w:pPr>
            <w:r>
              <w:rPr>
                <w:sz w:val="24"/>
              </w:rPr>
              <w:t>论文写作阶段：</w:t>
            </w:r>
            <w:r>
              <w:rPr>
                <w:sz w:val="24"/>
              </w:rPr>
              <w:t>202</w:t>
            </w:r>
            <w:r w:rsidR="0051042D">
              <w:rPr>
                <w:rFonts w:hint="eastAsia"/>
                <w:sz w:val="24"/>
              </w:rPr>
              <w:t>6</w:t>
            </w:r>
            <w:r>
              <w:rPr>
                <w:sz w:val="24"/>
              </w:rPr>
              <w:t xml:space="preserve"> </w:t>
            </w:r>
            <w:r>
              <w:rPr>
                <w:sz w:val="24"/>
              </w:rPr>
              <w:t>年</w:t>
            </w:r>
            <w:r>
              <w:rPr>
                <w:sz w:val="24"/>
              </w:rPr>
              <w:t xml:space="preserve"> 1</w:t>
            </w:r>
            <w:r w:rsidR="0051042D">
              <w:rPr>
                <w:rFonts w:hint="eastAsia"/>
                <w:sz w:val="24"/>
              </w:rPr>
              <w:t>1</w:t>
            </w:r>
            <w:r>
              <w:rPr>
                <w:sz w:val="24"/>
              </w:rPr>
              <w:t xml:space="preserve"> </w:t>
            </w:r>
            <w:r>
              <w:rPr>
                <w:sz w:val="24"/>
              </w:rPr>
              <w:t>月</w:t>
            </w:r>
            <w:r>
              <w:rPr>
                <w:sz w:val="24"/>
              </w:rPr>
              <w:t xml:space="preserve">—2027 </w:t>
            </w:r>
            <w:r>
              <w:rPr>
                <w:sz w:val="24"/>
              </w:rPr>
              <w:t>年</w:t>
            </w:r>
            <w:r>
              <w:rPr>
                <w:sz w:val="24"/>
              </w:rPr>
              <w:t xml:space="preserve"> </w:t>
            </w:r>
            <w:r w:rsidR="0051042D">
              <w:rPr>
                <w:rFonts w:hint="eastAsia"/>
                <w:sz w:val="24"/>
              </w:rPr>
              <w:t>3</w:t>
            </w:r>
            <w:r>
              <w:rPr>
                <w:sz w:val="24"/>
              </w:rPr>
              <w:t xml:space="preserve"> </w:t>
            </w:r>
            <w:r>
              <w:rPr>
                <w:sz w:val="24"/>
              </w:rPr>
              <w:t>月</w:t>
            </w:r>
          </w:p>
          <w:p w14:paraId="57B5CF3B" w14:textId="77777777" w:rsidR="0051042D" w:rsidRDefault="00D44DC8" w:rsidP="0051042D">
            <w:pPr>
              <w:spacing w:line="360" w:lineRule="auto"/>
              <w:ind w:firstLineChars="200" w:firstLine="480"/>
              <w:rPr>
                <w:sz w:val="24"/>
              </w:rPr>
            </w:pPr>
            <w:r>
              <w:rPr>
                <w:sz w:val="24"/>
              </w:rPr>
              <w:t>完成论文初稿、修改稿和定稿，准备答辩材料。</w:t>
            </w:r>
          </w:p>
          <w:p w14:paraId="6ED0969B" w14:textId="77777777" w:rsidR="0051042D" w:rsidRPr="0051042D" w:rsidRDefault="0051042D" w:rsidP="0051042D">
            <w:pPr>
              <w:spacing w:line="360" w:lineRule="auto"/>
              <w:rPr>
                <w:sz w:val="28"/>
                <w:szCs w:val="28"/>
              </w:rPr>
            </w:pPr>
            <w:r w:rsidRPr="0051042D">
              <w:rPr>
                <w:sz w:val="28"/>
                <w:szCs w:val="28"/>
              </w:rPr>
              <w:t xml:space="preserve">5 </w:t>
            </w:r>
            <w:r w:rsidRPr="0051042D">
              <w:rPr>
                <w:rFonts w:hint="eastAsia"/>
                <w:sz w:val="28"/>
                <w:szCs w:val="28"/>
              </w:rPr>
              <w:t>经费来源与协作要求</w:t>
            </w:r>
          </w:p>
          <w:p w14:paraId="7945720B" w14:textId="77777777" w:rsidR="0051042D" w:rsidRPr="0051042D" w:rsidRDefault="0051042D" w:rsidP="0051042D">
            <w:pPr>
              <w:spacing w:line="360" w:lineRule="auto"/>
              <w:rPr>
                <w:sz w:val="24"/>
              </w:rPr>
            </w:pPr>
            <w:r w:rsidRPr="0051042D">
              <w:rPr>
                <w:rFonts w:hint="eastAsia"/>
                <w:sz w:val="24"/>
              </w:rPr>
              <w:t>5</w:t>
            </w:r>
            <w:r w:rsidRPr="0051042D">
              <w:rPr>
                <w:sz w:val="24"/>
              </w:rPr>
              <w:t>.</w:t>
            </w:r>
            <w:r w:rsidRPr="0051042D">
              <w:rPr>
                <w:rFonts w:hint="eastAsia"/>
                <w:sz w:val="24"/>
              </w:rPr>
              <w:t>1</w:t>
            </w:r>
            <w:r w:rsidRPr="0051042D">
              <w:rPr>
                <w:sz w:val="24"/>
              </w:rPr>
              <w:t xml:space="preserve"> </w:t>
            </w:r>
            <w:r w:rsidRPr="0051042D">
              <w:rPr>
                <w:sz w:val="24"/>
              </w:rPr>
              <w:t>经费支持</w:t>
            </w:r>
          </w:p>
          <w:p w14:paraId="10C646CA" w14:textId="77777777" w:rsidR="006B09CD" w:rsidRDefault="0051042D" w:rsidP="0051042D">
            <w:pPr>
              <w:spacing w:line="360" w:lineRule="auto"/>
              <w:ind w:firstLineChars="200" w:firstLine="480"/>
              <w:rPr>
                <w:sz w:val="24"/>
              </w:rPr>
            </w:pPr>
            <w:r w:rsidRPr="0051042D">
              <w:rPr>
                <w:sz w:val="24"/>
              </w:rPr>
              <w:t>导师科研经费覆盖被试费、实验</w:t>
            </w:r>
            <w:proofErr w:type="gramStart"/>
            <w:r w:rsidRPr="0051042D">
              <w:rPr>
                <w:sz w:val="24"/>
              </w:rPr>
              <w:t>耗材费</w:t>
            </w:r>
            <w:proofErr w:type="gramEnd"/>
            <w:r w:rsidRPr="0051042D">
              <w:rPr>
                <w:sz w:val="24"/>
              </w:rPr>
              <w:t>等全部研究支出。</w:t>
            </w:r>
          </w:p>
          <w:p w14:paraId="15487002" w14:textId="7CBBDA9B" w:rsidR="0051042D" w:rsidRPr="0051042D" w:rsidRDefault="0051042D" w:rsidP="0051042D">
            <w:pPr>
              <w:spacing w:line="360" w:lineRule="auto"/>
              <w:rPr>
                <w:sz w:val="24"/>
              </w:rPr>
            </w:pPr>
            <w:r>
              <w:rPr>
                <w:rFonts w:hint="eastAsia"/>
                <w:sz w:val="24"/>
              </w:rPr>
              <w:t>5.2</w:t>
            </w:r>
            <w:r w:rsidRPr="0051042D">
              <w:rPr>
                <w:sz w:val="24"/>
              </w:rPr>
              <w:t>协作要求</w:t>
            </w:r>
          </w:p>
          <w:p w14:paraId="62CC28F3" w14:textId="77777777" w:rsidR="0051042D" w:rsidRPr="00D807EB" w:rsidRDefault="0051042D" w:rsidP="0051042D">
            <w:pPr>
              <w:spacing w:line="360" w:lineRule="auto"/>
              <w:ind w:firstLineChars="200" w:firstLine="480"/>
            </w:pPr>
            <w:r w:rsidRPr="0051042D">
              <w:rPr>
                <w:sz w:val="24"/>
              </w:rPr>
              <w:t>本研究无需与其他单位协作，全部实验与数据分析工作均可在深圳大学心理学院完成。</w:t>
            </w:r>
            <w:bookmarkStart w:id="24" w:name="OLE_LINK28"/>
          </w:p>
          <w:bookmarkEnd w:id="24"/>
          <w:p w14:paraId="7A6DA59E" w14:textId="38A050B8" w:rsidR="0051042D" w:rsidRPr="0051042D" w:rsidRDefault="0051042D" w:rsidP="0051042D">
            <w:pPr>
              <w:spacing w:line="360" w:lineRule="auto"/>
              <w:ind w:firstLineChars="200" w:firstLine="420"/>
            </w:pPr>
          </w:p>
        </w:tc>
      </w:tr>
    </w:tbl>
    <w:p w14:paraId="4A0512C5" w14:textId="1D1C7F11" w:rsidR="006B09CD" w:rsidRDefault="006B09CD" w:rsidP="0051042D">
      <w:pPr>
        <w:spacing w:line="360" w:lineRule="auto"/>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0"/>
      </w:tblGrid>
      <w:tr w:rsidR="006B09CD" w14:paraId="136EBC6E" w14:textId="77777777" w:rsidTr="00F65518">
        <w:trPr>
          <w:trHeight w:val="12160"/>
        </w:trPr>
        <w:tc>
          <w:tcPr>
            <w:tcW w:w="9180" w:type="dxa"/>
          </w:tcPr>
          <w:p w14:paraId="33463FF2" w14:textId="77777777" w:rsidR="006B09CD" w:rsidRDefault="006B09CD">
            <w:pPr>
              <w:ind w:firstLine="437"/>
              <w:rPr>
                <w:sz w:val="10"/>
              </w:rPr>
            </w:pPr>
          </w:p>
          <w:p w14:paraId="2D1B6D02" w14:textId="77777777" w:rsidR="00BC242C" w:rsidRPr="00D807EB" w:rsidRDefault="0051042D" w:rsidP="00BC242C">
            <w:pPr>
              <w:spacing w:line="360" w:lineRule="auto"/>
            </w:pPr>
            <w:r>
              <w:rPr>
                <w:rFonts w:hint="eastAsia"/>
                <w:sz w:val="24"/>
              </w:rPr>
              <w:t>三、主要的参考文献</w:t>
            </w:r>
          </w:p>
          <w:p w14:paraId="34F260DC" w14:textId="77777777" w:rsidR="00BC242C" w:rsidRDefault="00BC242C" w:rsidP="00BC242C">
            <w:pPr>
              <w:spacing w:line="360" w:lineRule="auto"/>
              <w:ind w:firstLineChars="200" w:firstLine="480"/>
              <w:rPr>
                <w:sz w:val="24"/>
              </w:rPr>
            </w:pPr>
            <w:r w:rsidRPr="00BC242C">
              <w:rPr>
                <w:sz w:val="24"/>
              </w:rPr>
              <w:t>Barber, B. M., &amp; Odean, T. (2011). The behavior of individual investors. </w:t>
            </w:r>
            <w:r w:rsidRPr="00BC242C">
              <w:rPr>
                <w:i/>
                <w:iCs/>
                <w:sz w:val="24"/>
              </w:rPr>
              <w:t>Handbook of the Economics of Finance, 2</w:t>
            </w:r>
            <w:r w:rsidRPr="00BC242C">
              <w:rPr>
                <w:sz w:val="24"/>
              </w:rPr>
              <w:t>, 1533-1570.</w:t>
            </w:r>
          </w:p>
          <w:p w14:paraId="661A2084" w14:textId="77777777" w:rsidR="00BC242C" w:rsidRDefault="00BC242C" w:rsidP="00BC242C">
            <w:pPr>
              <w:spacing w:line="360" w:lineRule="auto"/>
              <w:ind w:firstLineChars="200" w:firstLine="480"/>
              <w:rPr>
                <w:sz w:val="24"/>
              </w:rPr>
            </w:pPr>
            <w:r w:rsidRPr="00BC242C">
              <w:rPr>
                <w:sz w:val="24"/>
              </w:rPr>
              <w:t>Bröder, A., &amp; Schiffer, S. (2003). Take The Best versus simultaneous feature matching: Probabilistic inferences from memory and effects of representation format. </w:t>
            </w:r>
            <w:r w:rsidRPr="00BC242C">
              <w:rPr>
                <w:i/>
                <w:iCs/>
                <w:sz w:val="24"/>
              </w:rPr>
              <w:t>Journal of Experimental Psychology: General, 132</w:t>
            </w:r>
            <w:r w:rsidRPr="00BC242C">
              <w:rPr>
                <w:sz w:val="24"/>
              </w:rPr>
              <w:t>(2), 277-293.</w:t>
            </w:r>
          </w:p>
          <w:p w14:paraId="6BC583F3" w14:textId="77777777" w:rsidR="00BC242C" w:rsidRDefault="00BC242C" w:rsidP="00BC242C">
            <w:pPr>
              <w:spacing w:line="360" w:lineRule="auto"/>
              <w:ind w:firstLineChars="200" w:firstLine="480"/>
              <w:rPr>
                <w:sz w:val="24"/>
              </w:rPr>
            </w:pPr>
            <w:proofErr w:type="spellStart"/>
            <w:r w:rsidRPr="00BC242C">
              <w:rPr>
                <w:sz w:val="24"/>
              </w:rPr>
              <w:t>Buzsáki</w:t>
            </w:r>
            <w:proofErr w:type="spellEnd"/>
            <w:r w:rsidRPr="00BC242C">
              <w:rPr>
                <w:sz w:val="24"/>
              </w:rPr>
              <w:t xml:space="preserve">, G., Anastassiou, C. A., &amp; Koch, C. (2012). The origin of extracellular fields and currents—EEG, </w:t>
            </w:r>
            <w:proofErr w:type="spellStart"/>
            <w:r w:rsidRPr="00BC242C">
              <w:rPr>
                <w:sz w:val="24"/>
              </w:rPr>
              <w:t>ECoG</w:t>
            </w:r>
            <w:proofErr w:type="spellEnd"/>
            <w:r w:rsidRPr="00BC242C">
              <w:rPr>
                <w:sz w:val="24"/>
              </w:rPr>
              <w:t>, LFP and spikes. </w:t>
            </w:r>
            <w:r w:rsidRPr="00BC242C">
              <w:rPr>
                <w:i/>
                <w:iCs/>
                <w:sz w:val="24"/>
              </w:rPr>
              <w:t>Nature Reviews Neuroscience, 13</w:t>
            </w:r>
            <w:r w:rsidRPr="00BC242C">
              <w:rPr>
                <w:sz w:val="24"/>
              </w:rPr>
              <w:t>(6), 407-420.</w:t>
            </w:r>
          </w:p>
          <w:p w14:paraId="4545CED4" w14:textId="77777777" w:rsidR="00BC242C" w:rsidRDefault="00BC242C" w:rsidP="00BC242C">
            <w:pPr>
              <w:spacing w:line="360" w:lineRule="auto"/>
              <w:ind w:firstLineChars="200" w:firstLine="480"/>
              <w:rPr>
                <w:sz w:val="24"/>
              </w:rPr>
            </w:pPr>
            <w:r w:rsidRPr="00BC242C">
              <w:rPr>
                <w:sz w:val="24"/>
              </w:rPr>
              <w:t>Cavanagh, J. F., Cohen, M. X., &amp; Allen, J. J. (2009). Prelude to and resolution of an error: EEG phase synchrony reveals cognitive control dynamics during action monitoring. </w:t>
            </w:r>
            <w:r w:rsidRPr="00BC242C">
              <w:rPr>
                <w:i/>
                <w:iCs/>
                <w:sz w:val="24"/>
              </w:rPr>
              <w:t>Journal of Neuroscience, 29</w:t>
            </w:r>
            <w:r w:rsidRPr="00BC242C">
              <w:rPr>
                <w:sz w:val="24"/>
              </w:rPr>
              <w:t>(1), 98-105.</w:t>
            </w:r>
          </w:p>
          <w:p w14:paraId="55D50557" w14:textId="77777777" w:rsidR="00BC242C" w:rsidRDefault="00BC242C" w:rsidP="00BC242C">
            <w:pPr>
              <w:spacing w:line="360" w:lineRule="auto"/>
              <w:ind w:firstLineChars="200" w:firstLine="480"/>
              <w:rPr>
                <w:sz w:val="24"/>
              </w:rPr>
            </w:pPr>
            <w:r w:rsidRPr="00BC242C">
              <w:rPr>
                <w:sz w:val="24"/>
              </w:rPr>
              <w:t>Cavanagh, J. F., Frank, M. J., Klein, T. J., &amp; Allen, J. J. (2010). Frontal theta links objective performance errors with subjective feeling, macaques with humans, and nomothetic with idiographic traits. </w:t>
            </w:r>
            <w:r w:rsidRPr="00BC242C">
              <w:rPr>
                <w:i/>
                <w:iCs/>
                <w:sz w:val="24"/>
              </w:rPr>
              <w:t>Cortex, 46</w:t>
            </w:r>
            <w:r w:rsidRPr="00BC242C">
              <w:rPr>
                <w:sz w:val="24"/>
              </w:rPr>
              <w:t>(2), 189-196.</w:t>
            </w:r>
          </w:p>
          <w:p w14:paraId="737B8867" w14:textId="77777777" w:rsidR="00BC242C" w:rsidRDefault="00BC242C" w:rsidP="00BC242C">
            <w:pPr>
              <w:spacing w:line="360" w:lineRule="auto"/>
              <w:ind w:firstLineChars="200" w:firstLine="480"/>
              <w:rPr>
                <w:sz w:val="24"/>
              </w:rPr>
            </w:pPr>
            <w:r w:rsidRPr="00BC242C">
              <w:rPr>
                <w:sz w:val="24"/>
              </w:rPr>
              <w:t>Chan, Y. C., &amp; Wang, Y. (2014). Gender-congruent and gender-incongruent jobs. </w:t>
            </w:r>
            <w:r w:rsidRPr="00BC242C">
              <w:rPr>
                <w:i/>
                <w:iCs/>
                <w:sz w:val="24"/>
              </w:rPr>
              <w:t>Journal of Business and Psychology, 29</w:t>
            </w:r>
            <w:r w:rsidRPr="00BC242C">
              <w:rPr>
                <w:sz w:val="24"/>
              </w:rPr>
              <w:t>(1), 131-144.</w:t>
            </w:r>
          </w:p>
          <w:p w14:paraId="6802229B" w14:textId="77777777" w:rsidR="00BC242C" w:rsidRDefault="00BC242C" w:rsidP="00BC242C">
            <w:pPr>
              <w:spacing w:line="360" w:lineRule="auto"/>
              <w:ind w:firstLineChars="200" w:firstLine="480"/>
              <w:rPr>
                <w:sz w:val="24"/>
              </w:rPr>
            </w:pPr>
            <w:r w:rsidRPr="00BC242C">
              <w:rPr>
                <w:sz w:val="24"/>
              </w:rPr>
              <w:t xml:space="preserve">Cohen, M. X., </w:t>
            </w:r>
            <w:proofErr w:type="spellStart"/>
            <w:r w:rsidRPr="00BC242C">
              <w:rPr>
                <w:sz w:val="24"/>
              </w:rPr>
              <w:t>Ridderinkhof</w:t>
            </w:r>
            <w:proofErr w:type="spellEnd"/>
            <w:r w:rsidRPr="00BC242C">
              <w:rPr>
                <w:sz w:val="24"/>
              </w:rPr>
              <w:t>, K. R., Haupt, S., Elger, C. E., &amp; Fell, J. (2008). Medial frontal cortex and response conflict: evidence from human intracranial EEG and medial frontal lesions. </w:t>
            </w:r>
            <w:r w:rsidRPr="00BC242C">
              <w:rPr>
                <w:i/>
                <w:iCs/>
                <w:sz w:val="24"/>
              </w:rPr>
              <w:t>Human Brain Mapping, 29</w:t>
            </w:r>
            <w:r w:rsidRPr="00BC242C">
              <w:rPr>
                <w:sz w:val="24"/>
              </w:rPr>
              <w:t>(5), 414-428.</w:t>
            </w:r>
          </w:p>
          <w:p w14:paraId="37DC2D26" w14:textId="77777777" w:rsidR="00BC242C" w:rsidRDefault="00BC242C" w:rsidP="00BC242C">
            <w:pPr>
              <w:spacing w:line="360" w:lineRule="auto"/>
              <w:ind w:firstLineChars="200" w:firstLine="480"/>
              <w:rPr>
                <w:sz w:val="24"/>
              </w:rPr>
            </w:pPr>
            <w:r w:rsidRPr="00BC242C">
              <w:rPr>
                <w:sz w:val="24"/>
              </w:rPr>
              <w:t>Cummins, D. D. (2021). </w:t>
            </w:r>
            <w:r w:rsidRPr="00BC242C">
              <w:rPr>
                <w:i/>
                <w:iCs/>
                <w:sz w:val="24"/>
              </w:rPr>
              <w:t>Good thinking: Seven powerful ideas that influence the way we think</w:t>
            </w:r>
            <w:r w:rsidRPr="00BC242C">
              <w:rPr>
                <w:sz w:val="24"/>
              </w:rPr>
              <w:t>. Cambridge University Press.</w:t>
            </w:r>
          </w:p>
          <w:p w14:paraId="4B4149CD" w14:textId="77777777" w:rsidR="00BC242C" w:rsidRDefault="00BC242C" w:rsidP="00BC242C">
            <w:pPr>
              <w:spacing w:line="360" w:lineRule="auto"/>
              <w:ind w:firstLineChars="200" w:firstLine="480"/>
              <w:rPr>
                <w:sz w:val="24"/>
              </w:rPr>
            </w:pPr>
            <w:r w:rsidRPr="00BC242C">
              <w:rPr>
                <w:sz w:val="24"/>
              </w:rPr>
              <w:t xml:space="preserve">Desmedt, J. E., </w:t>
            </w:r>
            <w:proofErr w:type="spellStart"/>
            <w:r w:rsidRPr="00BC242C">
              <w:rPr>
                <w:sz w:val="24"/>
              </w:rPr>
              <w:t>Debecker</w:t>
            </w:r>
            <w:proofErr w:type="spellEnd"/>
            <w:r w:rsidRPr="00BC242C">
              <w:rPr>
                <w:sz w:val="24"/>
              </w:rPr>
              <w:t xml:space="preserve">, J., &amp; Manil, J. (1965). Mise </w:t>
            </w:r>
            <w:proofErr w:type="spellStart"/>
            <w:r w:rsidRPr="00BC242C">
              <w:rPr>
                <w:sz w:val="24"/>
              </w:rPr>
              <w:t>en</w:t>
            </w:r>
            <w:proofErr w:type="spellEnd"/>
            <w:r w:rsidRPr="00BC242C">
              <w:rPr>
                <w:sz w:val="24"/>
              </w:rPr>
              <w:t xml:space="preserve"> evidence d'un </w:t>
            </w:r>
            <w:proofErr w:type="spellStart"/>
            <w:r w:rsidRPr="00BC242C">
              <w:rPr>
                <w:sz w:val="24"/>
              </w:rPr>
              <w:t>signe</w:t>
            </w:r>
            <w:proofErr w:type="spellEnd"/>
            <w:r w:rsidRPr="00BC242C">
              <w:rPr>
                <w:sz w:val="24"/>
              </w:rPr>
              <w:t xml:space="preserve"> </w:t>
            </w:r>
            <w:proofErr w:type="spellStart"/>
            <w:r w:rsidRPr="00BC242C">
              <w:rPr>
                <w:sz w:val="24"/>
              </w:rPr>
              <w:t>electrique</w:t>
            </w:r>
            <w:proofErr w:type="spellEnd"/>
            <w:r w:rsidRPr="00BC242C">
              <w:rPr>
                <w:sz w:val="24"/>
              </w:rPr>
              <w:t xml:space="preserve"> cerebral </w:t>
            </w:r>
            <w:proofErr w:type="spellStart"/>
            <w:r w:rsidRPr="00BC242C">
              <w:rPr>
                <w:sz w:val="24"/>
              </w:rPr>
              <w:t>associe</w:t>
            </w:r>
            <w:proofErr w:type="spellEnd"/>
            <w:r w:rsidRPr="00BC242C">
              <w:rPr>
                <w:sz w:val="24"/>
              </w:rPr>
              <w:t xml:space="preserve"> a la detection </w:t>
            </w:r>
            <w:proofErr w:type="gramStart"/>
            <w:r w:rsidRPr="00BC242C">
              <w:rPr>
                <w:sz w:val="24"/>
              </w:rPr>
              <w:t>par</w:t>
            </w:r>
            <w:proofErr w:type="gramEnd"/>
            <w:r w:rsidRPr="00BC242C">
              <w:rPr>
                <w:sz w:val="24"/>
              </w:rPr>
              <w:t xml:space="preserve"> le </w:t>
            </w:r>
            <w:proofErr w:type="spellStart"/>
            <w:r w:rsidRPr="00BC242C">
              <w:rPr>
                <w:sz w:val="24"/>
              </w:rPr>
              <w:t>sujet</w:t>
            </w:r>
            <w:proofErr w:type="spellEnd"/>
            <w:r w:rsidRPr="00BC242C">
              <w:rPr>
                <w:sz w:val="24"/>
              </w:rPr>
              <w:t xml:space="preserve"> d'un stimulus </w:t>
            </w:r>
            <w:proofErr w:type="spellStart"/>
            <w:r w:rsidRPr="00BC242C">
              <w:rPr>
                <w:sz w:val="24"/>
              </w:rPr>
              <w:t>sensoriel</w:t>
            </w:r>
            <w:proofErr w:type="spellEnd"/>
            <w:r w:rsidRPr="00BC242C">
              <w:rPr>
                <w:sz w:val="24"/>
              </w:rPr>
              <w:t xml:space="preserve"> tactile. </w:t>
            </w:r>
            <w:r w:rsidRPr="00BC242C">
              <w:rPr>
                <w:i/>
                <w:iCs/>
                <w:sz w:val="24"/>
              </w:rPr>
              <w:t xml:space="preserve">Bulletin de </w:t>
            </w:r>
            <w:proofErr w:type="spellStart"/>
            <w:r w:rsidRPr="00BC242C">
              <w:rPr>
                <w:i/>
                <w:iCs/>
                <w:sz w:val="24"/>
              </w:rPr>
              <w:t>l'Academie</w:t>
            </w:r>
            <w:proofErr w:type="spellEnd"/>
            <w:r w:rsidRPr="00BC242C">
              <w:rPr>
                <w:i/>
                <w:iCs/>
                <w:sz w:val="24"/>
              </w:rPr>
              <w:t xml:space="preserve"> Royale de </w:t>
            </w:r>
            <w:proofErr w:type="spellStart"/>
            <w:r w:rsidRPr="00BC242C">
              <w:rPr>
                <w:i/>
                <w:iCs/>
                <w:sz w:val="24"/>
              </w:rPr>
              <w:t>Medecine</w:t>
            </w:r>
            <w:proofErr w:type="spellEnd"/>
            <w:r w:rsidRPr="00BC242C">
              <w:rPr>
                <w:i/>
                <w:iCs/>
                <w:sz w:val="24"/>
              </w:rPr>
              <w:t xml:space="preserve"> de Belgique, 5</w:t>
            </w:r>
            <w:r w:rsidRPr="00BC242C">
              <w:rPr>
                <w:sz w:val="24"/>
              </w:rPr>
              <w:t>, 887-936.</w:t>
            </w:r>
          </w:p>
          <w:p w14:paraId="7871CD86" w14:textId="77777777" w:rsidR="00BC242C" w:rsidRDefault="00BC242C" w:rsidP="00BC242C">
            <w:pPr>
              <w:spacing w:line="360" w:lineRule="auto"/>
              <w:ind w:firstLineChars="200" w:firstLine="480"/>
              <w:rPr>
                <w:sz w:val="24"/>
              </w:rPr>
            </w:pPr>
            <w:proofErr w:type="spellStart"/>
            <w:r w:rsidRPr="00BC242C">
              <w:rPr>
                <w:sz w:val="24"/>
              </w:rPr>
              <w:t>Drugowitsch</w:t>
            </w:r>
            <w:proofErr w:type="spellEnd"/>
            <w:r w:rsidRPr="00BC242C">
              <w:rPr>
                <w:sz w:val="24"/>
              </w:rPr>
              <w:t>, J., Moreno-Bote, R., &amp; Pouget, A. (2014). Relation between belief and performance in perceptual decision making. </w:t>
            </w:r>
            <w:proofErr w:type="spellStart"/>
            <w:r w:rsidRPr="00BC242C">
              <w:rPr>
                <w:i/>
                <w:iCs/>
                <w:sz w:val="24"/>
              </w:rPr>
              <w:t>PLoS</w:t>
            </w:r>
            <w:proofErr w:type="spellEnd"/>
            <w:r w:rsidRPr="00BC242C">
              <w:rPr>
                <w:i/>
                <w:iCs/>
                <w:sz w:val="24"/>
              </w:rPr>
              <w:t xml:space="preserve"> One, 9</w:t>
            </w:r>
            <w:r w:rsidRPr="00BC242C">
              <w:rPr>
                <w:sz w:val="24"/>
              </w:rPr>
              <w:t>(5), e96511.</w:t>
            </w:r>
          </w:p>
          <w:p w14:paraId="3210A646" w14:textId="77777777" w:rsidR="00BC242C" w:rsidRDefault="00BC242C" w:rsidP="00BC242C">
            <w:pPr>
              <w:spacing w:line="360" w:lineRule="auto"/>
              <w:ind w:firstLineChars="200" w:firstLine="480"/>
              <w:rPr>
                <w:sz w:val="24"/>
              </w:rPr>
            </w:pPr>
            <w:r w:rsidRPr="00BC242C">
              <w:rPr>
                <w:sz w:val="24"/>
              </w:rPr>
              <w:t xml:space="preserve">Duncan-Johnson, C. C., &amp; </w:t>
            </w:r>
            <w:proofErr w:type="spellStart"/>
            <w:r w:rsidRPr="00BC242C">
              <w:rPr>
                <w:sz w:val="24"/>
              </w:rPr>
              <w:t>Donchin</w:t>
            </w:r>
            <w:proofErr w:type="spellEnd"/>
            <w:r w:rsidRPr="00BC242C">
              <w:rPr>
                <w:sz w:val="24"/>
              </w:rPr>
              <w:t>, E. (1977). On quantifying surprise: The variation of event-related potentials with subjective probability. </w:t>
            </w:r>
            <w:r w:rsidRPr="00BC242C">
              <w:rPr>
                <w:i/>
                <w:iCs/>
                <w:sz w:val="24"/>
              </w:rPr>
              <w:t>Psychophysiology, 14</w:t>
            </w:r>
            <w:r w:rsidRPr="00BC242C">
              <w:rPr>
                <w:sz w:val="24"/>
              </w:rPr>
              <w:t>(5), 456-467.</w:t>
            </w:r>
          </w:p>
          <w:p w14:paraId="60FA997C" w14:textId="77777777" w:rsidR="00BC242C" w:rsidRDefault="00BC242C" w:rsidP="00BC242C">
            <w:pPr>
              <w:spacing w:line="360" w:lineRule="auto"/>
              <w:ind w:firstLineChars="200" w:firstLine="480"/>
              <w:rPr>
                <w:sz w:val="24"/>
              </w:rPr>
            </w:pPr>
            <w:proofErr w:type="spellStart"/>
            <w:r w:rsidRPr="00BC242C">
              <w:rPr>
                <w:sz w:val="24"/>
              </w:rPr>
              <w:t>Endrass</w:t>
            </w:r>
            <w:proofErr w:type="spellEnd"/>
            <w:r w:rsidRPr="00BC242C">
              <w:rPr>
                <w:sz w:val="24"/>
              </w:rPr>
              <w:t xml:space="preserve">, T., Reuter, B., &amp; Kathmann, N. (2007). ERP correlates of conscious error recognition: aware and unaware errors in an </w:t>
            </w:r>
            <w:proofErr w:type="spellStart"/>
            <w:r w:rsidRPr="00BC242C">
              <w:rPr>
                <w:sz w:val="24"/>
              </w:rPr>
              <w:t>antisaccade</w:t>
            </w:r>
            <w:proofErr w:type="spellEnd"/>
            <w:r w:rsidRPr="00BC242C">
              <w:rPr>
                <w:sz w:val="24"/>
              </w:rPr>
              <w:t xml:space="preserve"> task. </w:t>
            </w:r>
            <w:r w:rsidRPr="00BC242C">
              <w:rPr>
                <w:i/>
                <w:iCs/>
                <w:sz w:val="24"/>
              </w:rPr>
              <w:t>European Journal of Neuroscience, 26</w:t>
            </w:r>
            <w:r w:rsidRPr="00BC242C">
              <w:rPr>
                <w:sz w:val="24"/>
              </w:rPr>
              <w:t>(6), 1714-1720.</w:t>
            </w:r>
          </w:p>
          <w:p w14:paraId="72DB9641" w14:textId="77777777" w:rsidR="00BC242C" w:rsidRDefault="00BC242C" w:rsidP="00BC242C">
            <w:pPr>
              <w:spacing w:line="360" w:lineRule="auto"/>
              <w:ind w:firstLineChars="200" w:firstLine="480"/>
              <w:rPr>
                <w:sz w:val="24"/>
              </w:rPr>
            </w:pPr>
            <w:r w:rsidRPr="00BC242C">
              <w:rPr>
                <w:sz w:val="24"/>
              </w:rPr>
              <w:t>Ernst, M. O., &amp; Banks, M. S. (2002). Humans integrate visual and haptic information in a statistically optimal fashion. </w:t>
            </w:r>
            <w:r w:rsidRPr="00BC242C">
              <w:rPr>
                <w:i/>
                <w:iCs/>
                <w:sz w:val="24"/>
              </w:rPr>
              <w:t>Nature, 415</w:t>
            </w:r>
            <w:r w:rsidRPr="00BC242C">
              <w:rPr>
                <w:sz w:val="24"/>
              </w:rPr>
              <w:t>(6869), 429-433.</w:t>
            </w:r>
          </w:p>
          <w:p w14:paraId="4D25095B" w14:textId="77777777" w:rsidR="00BC242C" w:rsidRDefault="00BC242C" w:rsidP="00BC242C">
            <w:pPr>
              <w:spacing w:line="360" w:lineRule="auto"/>
              <w:ind w:firstLineChars="200" w:firstLine="480"/>
              <w:rPr>
                <w:sz w:val="24"/>
              </w:rPr>
            </w:pPr>
            <w:r w:rsidRPr="00BC242C">
              <w:rPr>
                <w:sz w:val="24"/>
              </w:rPr>
              <w:t>Feldman, Y., Schurr, A., &amp; Teichman, D. (2016). Anchoring legal standards. </w:t>
            </w:r>
            <w:r w:rsidRPr="00BC242C">
              <w:rPr>
                <w:i/>
                <w:iCs/>
                <w:sz w:val="24"/>
              </w:rPr>
              <w:t xml:space="preserve">Journal of </w:t>
            </w:r>
            <w:r w:rsidRPr="00BC242C">
              <w:rPr>
                <w:i/>
                <w:iCs/>
                <w:sz w:val="24"/>
              </w:rPr>
              <w:lastRenderedPageBreak/>
              <w:t>Empirical Legal Studies, 13</w:t>
            </w:r>
            <w:r w:rsidRPr="00BC242C">
              <w:rPr>
                <w:sz w:val="24"/>
              </w:rPr>
              <w:t>(2), 298-329.</w:t>
            </w:r>
          </w:p>
          <w:p w14:paraId="3182ED71" w14:textId="77777777" w:rsidR="00BC242C" w:rsidRDefault="00BC242C" w:rsidP="00BC242C">
            <w:pPr>
              <w:spacing w:line="360" w:lineRule="auto"/>
              <w:ind w:firstLineChars="200" w:firstLine="480"/>
              <w:rPr>
                <w:sz w:val="24"/>
              </w:rPr>
            </w:pPr>
            <w:r w:rsidRPr="00BC242C">
              <w:rPr>
                <w:sz w:val="24"/>
              </w:rPr>
              <w:t>Fleming, S. M., &amp; Lau, H. C. (2014). How to measure metacognition. </w:t>
            </w:r>
            <w:r w:rsidRPr="00BC242C">
              <w:rPr>
                <w:i/>
                <w:iCs/>
                <w:sz w:val="24"/>
              </w:rPr>
              <w:t>Frontiers in Human Neuroscience, 5</w:t>
            </w:r>
            <w:r w:rsidRPr="00BC242C">
              <w:rPr>
                <w:sz w:val="24"/>
              </w:rPr>
              <w:t>, 28.</w:t>
            </w:r>
          </w:p>
          <w:p w14:paraId="42DBCCE7" w14:textId="77777777" w:rsidR="00BC242C" w:rsidRDefault="00BC242C" w:rsidP="00BC242C">
            <w:pPr>
              <w:spacing w:line="360" w:lineRule="auto"/>
              <w:ind w:firstLineChars="200" w:firstLine="480"/>
              <w:rPr>
                <w:sz w:val="24"/>
              </w:rPr>
            </w:pPr>
            <w:r w:rsidRPr="00BC242C">
              <w:rPr>
                <w:sz w:val="24"/>
              </w:rPr>
              <w:t xml:space="preserve">Gehring, W. J., Goss, B., Coles, M. G., Meyer, D. E., &amp; </w:t>
            </w:r>
            <w:proofErr w:type="spellStart"/>
            <w:r w:rsidRPr="00BC242C">
              <w:rPr>
                <w:sz w:val="24"/>
              </w:rPr>
              <w:t>Donchin</w:t>
            </w:r>
            <w:proofErr w:type="spellEnd"/>
            <w:r w:rsidRPr="00BC242C">
              <w:rPr>
                <w:sz w:val="24"/>
              </w:rPr>
              <w:t>, E. (1993). A neural system for error detection and compensation. </w:t>
            </w:r>
            <w:r w:rsidRPr="00BC242C">
              <w:rPr>
                <w:i/>
                <w:iCs/>
                <w:sz w:val="24"/>
              </w:rPr>
              <w:t>Psychological Science, 261</w:t>
            </w:r>
            <w:r w:rsidRPr="00BC242C">
              <w:rPr>
                <w:sz w:val="24"/>
              </w:rPr>
              <w:t>(5123), 96-99.</w:t>
            </w:r>
          </w:p>
          <w:p w14:paraId="0B5623DC" w14:textId="77777777" w:rsidR="00BC242C" w:rsidRDefault="00BC242C" w:rsidP="00BC242C">
            <w:pPr>
              <w:spacing w:line="360" w:lineRule="auto"/>
              <w:ind w:firstLineChars="200" w:firstLine="480"/>
              <w:rPr>
                <w:sz w:val="24"/>
              </w:rPr>
            </w:pPr>
            <w:r w:rsidRPr="00BC242C">
              <w:rPr>
                <w:sz w:val="24"/>
              </w:rPr>
              <w:t>Gehring, W. J., &amp; Willoughby, A. R. (2002). The medial frontal cortex and the rapid processing of monetary gains and losses. </w:t>
            </w:r>
            <w:r w:rsidRPr="00BC242C">
              <w:rPr>
                <w:i/>
                <w:iCs/>
                <w:sz w:val="24"/>
              </w:rPr>
              <w:t>Science, 295</w:t>
            </w:r>
            <w:r w:rsidRPr="00BC242C">
              <w:rPr>
                <w:sz w:val="24"/>
              </w:rPr>
              <w:t>(5563), 2279-2282.</w:t>
            </w:r>
          </w:p>
          <w:p w14:paraId="18431848" w14:textId="77777777" w:rsidR="00BC242C" w:rsidRDefault="00BC242C" w:rsidP="00BC242C">
            <w:pPr>
              <w:spacing w:line="360" w:lineRule="auto"/>
              <w:ind w:firstLineChars="200" w:firstLine="480"/>
              <w:rPr>
                <w:sz w:val="24"/>
              </w:rPr>
            </w:pPr>
            <w:r w:rsidRPr="00BC242C">
              <w:rPr>
                <w:sz w:val="24"/>
              </w:rPr>
              <w:t>Gigerenzer, G., &amp; Goldstein, D. G. (1996). Reasoning the fast and frugal way: models of bounded rationality. </w:t>
            </w:r>
            <w:r w:rsidRPr="00BC242C">
              <w:rPr>
                <w:i/>
                <w:iCs/>
                <w:sz w:val="24"/>
              </w:rPr>
              <w:t>Psychological Review, 103</w:t>
            </w:r>
            <w:r w:rsidRPr="00BC242C">
              <w:rPr>
                <w:sz w:val="24"/>
              </w:rPr>
              <w:t>(4), 650-669.</w:t>
            </w:r>
          </w:p>
          <w:p w14:paraId="49774304" w14:textId="77777777" w:rsidR="00BC242C" w:rsidRDefault="00BC242C" w:rsidP="00BC242C">
            <w:pPr>
              <w:spacing w:line="360" w:lineRule="auto"/>
              <w:ind w:firstLineChars="200" w:firstLine="480"/>
              <w:rPr>
                <w:sz w:val="24"/>
              </w:rPr>
            </w:pPr>
            <w:r w:rsidRPr="00BC242C">
              <w:rPr>
                <w:sz w:val="24"/>
              </w:rPr>
              <w:t>Glöckner, A., &amp; Betsch, T. (2012). Decisions beyond boundaries. </w:t>
            </w:r>
            <w:r w:rsidRPr="00BC242C">
              <w:rPr>
                <w:i/>
                <w:iCs/>
                <w:sz w:val="24"/>
              </w:rPr>
              <w:t>Journal of Behavioral Decision Making, 25</w:t>
            </w:r>
            <w:r w:rsidRPr="00BC242C">
              <w:rPr>
                <w:sz w:val="24"/>
              </w:rPr>
              <w:t>(4), 315-321.</w:t>
            </w:r>
          </w:p>
          <w:p w14:paraId="38AF7D4A" w14:textId="77777777" w:rsidR="00BC242C" w:rsidRDefault="00BC242C" w:rsidP="00BC242C">
            <w:pPr>
              <w:spacing w:line="360" w:lineRule="auto"/>
              <w:ind w:firstLineChars="200" w:firstLine="480"/>
              <w:rPr>
                <w:sz w:val="24"/>
              </w:rPr>
            </w:pPr>
            <w:r w:rsidRPr="00BC242C">
              <w:rPr>
                <w:sz w:val="24"/>
              </w:rPr>
              <w:t xml:space="preserve">Gold, J. I., &amp; </w:t>
            </w:r>
            <w:proofErr w:type="spellStart"/>
            <w:r w:rsidRPr="00BC242C">
              <w:rPr>
                <w:sz w:val="24"/>
              </w:rPr>
              <w:t>Shadlen</w:t>
            </w:r>
            <w:proofErr w:type="spellEnd"/>
            <w:r w:rsidRPr="00BC242C">
              <w:rPr>
                <w:sz w:val="24"/>
              </w:rPr>
              <w:t>, M. N. (2007). The neural basis of decision making. </w:t>
            </w:r>
            <w:r w:rsidRPr="00BC242C">
              <w:rPr>
                <w:i/>
                <w:iCs/>
                <w:sz w:val="24"/>
              </w:rPr>
              <w:t>Annual Review of Neuroscience, 30</w:t>
            </w:r>
            <w:r w:rsidRPr="00BC242C">
              <w:rPr>
                <w:sz w:val="24"/>
              </w:rPr>
              <w:t>, 535-574.</w:t>
            </w:r>
          </w:p>
          <w:p w14:paraId="0461EDBD" w14:textId="77777777" w:rsidR="00BC242C" w:rsidRDefault="00BC242C" w:rsidP="00BC242C">
            <w:pPr>
              <w:spacing w:line="360" w:lineRule="auto"/>
              <w:ind w:firstLineChars="200" w:firstLine="480"/>
              <w:rPr>
                <w:sz w:val="24"/>
              </w:rPr>
            </w:pPr>
            <w:r w:rsidRPr="00BC242C">
              <w:rPr>
                <w:sz w:val="24"/>
              </w:rPr>
              <w:t>Kappenman, E. S., &amp; Luck, S. J. (2012). ERP components: The ups and downs of brainwave recordings. </w:t>
            </w:r>
            <w:r w:rsidRPr="00BC242C">
              <w:rPr>
                <w:i/>
                <w:iCs/>
                <w:sz w:val="24"/>
              </w:rPr>
              <w:t>The Oxford Handbook of Event-Related Potential Components</w:t>
            </w:r>
            <w:r w:rsidRPr="00BC242C">
              <w:rPr>
                <w:sz w:val="24"/>
              </w:rPr>
              <w:t>, 3-30.</w:t>
            </w:r>
          </w:p>
          <w:p w14:paraId="58F20E66" w14:textId="77777777" w:rsidR="00BC242C" w:rsidRDefault="00BC242C" w:rsidP="00BC242C">
            <w:pPr>
              <w:spacing w:line="360" w:lineRule="auto"/>
              <w:ind w:firstLineChars="200" w:firstLine="480"/>
              <w:rPr>
                <w:sz w:val="24"/>
              </w:rPr>
            </w:pPr>
            <w:r w:rsidRPr="00BC242C">
              <w:rPr>
                <w:sz w:val="24"/>
              </w:rPr>
              <w:t>Lee, M. D., &amp; Cummins, T. D. (2004). Evidence accumulation in decision making: Unifying the "take the best" and the "rational" models. </w:t>
            </w:r>
            <w:r w:rsidRPr="00BC242C">
              <w:rPr>
                <w:i/>
                <w:iCs/>
                <w:sz w:val="24"/>
              </w:rPr>
              <w:t>Psychonomic Bulletin &amp; Review, 13</w:t>
            </w:r>
            <w:r w:rsidRPr="00BC242C">
              <w:rPr>
                <w:sz w:val="24"/>
              </w:rPr>
              <w:t>(2), 343-352.</w:t>
            </w:r>
          </w:p>
          <w:p w14:paraId="2444A908" w14:textId="77777777" w:rsidR="00BC242C" w:rsidRDefault="00BC242C" w:rsidP="00BC242C">
            <w:pPr>
              <w:spacing w:line="360" w:lineRule="auto"/>
              <w:ind w:firstLineChars="200" w:firstLine="480"/>
              <w:rPr>
                <w:sz w:val="24"/>
              </w:rPr>
            </w:pPr>
            <w:r w:rsidRPr="00BC242C">
              <w:rPr>
                <w:sz w:val="24"/>
              </w:rPr>
              <w:t>Lisi, M., Mongillo, G., Milne, G., Dekker, T., &amp; Gorea, A. (2020). Discrete confidence level revealed by sequential decisions. </w:t>
            </w:r>
            <w:r w:rsidRPr="00BC242C">
              <w:rPr>
                <w:i/>
                <w:iCs/>
                <w:sz w:val="24"/>
              </w:rPr>
              <w:t xml:space="preserve">Nature Human </w:t>
            </w:r>
            <w:proofErr w:type="spellStart"/>
            <w:r w:rsidRPr="00BC242C">
              <w:rPr>
                <w:i/>
                <w:iCs/>
                <w:sz w:val="24"/>
              </w:rPr>
              <w:t>Behaviour</w:t>
            </w:r>
            <w:proofErr w:type="spellEnd"/>
            <w:r w:rsidRPr="00BC242C">
              <w:rPr>
                <w:i/>
                <w:iCs/>
                <w:sz w:val="24"/>
              </w:rPr>
              <w:t>, 4</w:t>
            </w:r>
            <w:r w:rsidRPr="00BC242C">
              <w:rPr>
                <w:sz w:val="24"/>
              </w:rPr>
              <w:t>(9), 965-975.</w:t>
            </w:r>
          </w:p>
          <w:p w14:paraId="365A4692" w14:textId="77777777" w:rsidR="00BC242C" w:rsidRDefault="00BC242C" w:rsidP="00BC242C">
            <w:pPr>
              <w:spacing w:line="360" w:lineRule="auto"/>
              <w:ind w:firstLineChars="200" w:firstLine="480"/>
              <w:rPr>
                <w:sz w:val="24"/>
              </w:rPr>
            </w:pPr>
            <w:r w:rsidRPr="00BC242C">
              <w:rPr>
                <w:sz w:val="24"/>
              </w:rPr>
              <w:t>Liu, Y., Li, S., Lin, W., Li, W., Yan, X., Wang, X., ... &amp; Jiang, Y. (2021). Macaque monkeys learn to flexibly integrate sensory and reward information during sequential decision making. </w:t>
            </w:r>
            <w:r w:rsidRPr="00BC242C">
              <w:rPr>
                <w:i/>
                <w:iCs/>
                <w:sz w:val="24"/>
              </w:rPr>
              <w:t>Nature Communications, 12</w:t>
            </w:r>
            <w:r w:rsidRPr="00BC242C">
              <w:rPr>
                <w:sz w:val="24"/>
              </w:rPr>
              <w:t>(1), 6061.</w:t>
            </w:r>
          </w:p>
          <w:p w14:paraId="47AB43AD" w14:textId="77777777" w:rsidR="00BC242C" w:rsidRDefault="00BC242C" w:rsidP="00BC242C">
            <w:pPr>
              <w:spacing w:line="360" w:lineRule="auto"/>
              <w:ind w:firstLineChars="200" w:firstLine="480"/>
              <w:rPr>
                <w:sz w:val="24"/>
              </w:rPr>
            </w:pPr>
            <w:proofErr w:type="spellStart"/>
            <w:r w:rsidRPr="00BC242C">
              <w:rPr>
                <w:sz w:val="24"/>
              </w:rPr>
              <w:t>Mamassian</w:t>
            </w:r>
            <w:proofErr w:type="spellEnd"/>
            <w:r w:rsidRPr="00BC242C">
              <w:rPr>
                <w:sz w:val="24"/>
              </w:rPr>
              <w:t>, P. (2016). Visual confidence. </w:t>
            </w:r>
            <w:r w:rsidRPr="00BC242C">
              <w:rPr>
                <w:i/>
                <w:iCs/>
                <w:sz w:val="24"/>
              </w:rPr>
              <w:t>Annual Review of Vision Science, 2</w:t>
            </w:r>
            <w:r w:rsidRPr="00BC242C">
              <w:rPr>
                <w:sz w:val="24"/>
              </w:rPr>
              <w:t>, 459-481.</w:t>
            </w:r>
          </w:p>
          <w:p w14:paraId="11BA34BB" w14:textId="77777777" w:rsidR="00BC242C" w:rsidRDefault="00BC242C" w:rsidP="00BC242C">
            <w:pPr>
              <w:spacing w:line="360" w:lineRule="auto"/>
              <w:ind w:firstLineChars="200" w:firstLine="480"/>
              <w:rPr>
                <w:sz w:val="24"/>
              </w:rPr>
            </w:pPr>
            <w:r w:rsidRPr="00BC242C">
              <w:rPr>
                <w:sz w:val="24"/>
              </w:rPr>
              <w:t>Mangun, G. R., Hillyard, S. A., &amp; Luck, S. J. (1993). Electrocortical substrates of visual selective attention. </w:t>
            </w:r>
            <w:r w:rsidRPr="00BC242C">
              <w:rPr>
                <w:i/>
                <w:iCs/>
                <w:sz w:val="24"/>
              </w:rPr>
              <w:t>Attention and Performance XIV: Synergies in Experimental Psychology, Silver Jubilee Volume</w:t>
            </w:r>
            <w:r w:rsidRPr="00BC242C">
              <w:rPr>
                <w:sz w:val="24"/>
              </w:rPr>
              <w:t>, 219-243.</w:t>
            </w:r>
          </w:p>
          <w:p w14:paraId="4D187171" w14:textId="77777777" w:rsidR="00BC242C" w:rsidRDefault="00BC242C" w:rsidP="00BC242C">
            <w:pPr>
              <w:spacing w:line="360" w:lineRule="auto"/>
              <w:ind w:firstLineChars="200" w:firstLine="480"/>
              <w:rPr>
                <w:sz w:val="24"/>
              </w:rPr>
            </w:pPr>
            <w:r w:rsidRPr="00BC242C">
              <w:rPr>
                <w:sz w:val="24"/>
              </w:rPr>
              <w:t xml:space="preserve">Marco-Pallares, J., Camara, E., </w:t>
            </w:r>
            <w:proofErr w:type="spellStart"/>
            <w:r w:rsidRPr="00BC242C">
              <w:rPr>
                <w:sz w:val="24"/>
              </w:rPr>
              <w:t>Münte</w:t>
            </w:r>
            <w:proofErr w:type="spellEnd"/>
            <w:r w:rsidRPr="00BC242C">
              <w:rPr>
                <w:sz w:val="24"/>
              </w:rPr>
              <w:t>, T. F., &amp; Rodríguez-</w:t>
            </w:r>
            <w:proofErr w:type="spellStart"/>
            <w:r w:rsidRPr="00BC242C">
              <w:rPr>
                <w:sz w:val="24"/>
              </w:rPr>
              <w:t>Fornells</w:t>
            </w:r>
            <w:proofErr w:type="spellEnd"/>
            <w:r w:rsidRPr="00BC242C">
              <w:rPr>
                <w:sz w:val="24"/>
              </w:rPr>
              <w:t>, A. (2008). Neural mechanisms underlying adaptive actions after slips. </w:t>
            </w:r>
            <w:r w:rsidRPr="00BC242C">
              <w:rPr>
                <w:i/>
                <w:iCs/>
                <w:sz w:val="24"/>
              </w:rPr>
              <w:t>Journal of Cognitive Neuroscience, 20</w:t>
            </w:r>
            <w:r w:rsidRPr="00BC242C">
              <w:rPr>
                <w:sz w:val="24"/>
              </w:rPr>
              <w:t>(9), 1595-1610.</w:t>
            </w:r>
          </w:p>
          <w:p w14:paraId="7EC89C79" w14:textId="77777777" w:rsidR="00BC242C" w:rsidRDefault="00BC242C" w:rsidP="00BC242C">
            <w:pPr>
              <w:spacing w:line="360" w:lineRule="auto"/>
              <w:ind w:firstLineChars="200" w:firstLine="480"/>
              <w:rPr>
                <w:sz w:val="24"/>
              </w:rPr>
            </w:pPr>
            <w:r w:rsidRPr="00BC242C">
              <w:rPr>
                <w:sz w:val="24"/>
              </w:rPr>
              <w:t xml:space="preserve">Nieuwenhuis, S., </w:t>
            </w:r>
            <w:proofErr w:type="spellStart"/>
            <w:r w:rsidRPr="00BC242C">
              <w:rPr>
                <w:sz w:val="24"/>
              </w:rPr>
              <w:t>Ridderinkhof</w:t>
            </w:r>
            <w:proofErr w:type="spellEnd"/>
            <w:r w:rsidRPr="00BC242C">
              <w:rPr>
                <w:sz w:val="24"/>
              </w:rPr>
              <w:t xml:space="preserve">, K. R., Blom, J., Band, G. P., &amp; Kok, A. (2001). Error-related brain potentials are differentially related to awareness of response errors: Evidence from an </w:t>
            </w:r>
            <w:proofErr w:type="spellStart"/>
            <w:r w:rsidRPr="00BC242C">
              <w:rPr>
                <w:sz w:val="24"/>
              </w:rPr>
              <w:t>antisaccade</w:t>
            </w:r>
            <w:proofErr w:type="spellEnd"/>
            <w:r w:rsidRPr="00BC242C">
              <w:rPr>
                <w:sz w:val="24"/>
              </w:rPr>
              <w:t xml:space="preserve"> task. </w:t>
            </w:r>
            <w:r w:rsidRPr="00BC242C">
              <w:rPr>
                <w:i/>
                <w:iCs/>
                <w:sz w:val="24"/>
              </w:rPr>
              <w:t>Psychophysiology, 38</w:t>
            </w:r>
            <w:r w:rsidRPr="00BC242C">
              <w:rPr>
                <w:sz w:val="24"/>
              </w:rPr>
              <w:t>(5), 752-760.</w:t>
            </w:r>
          </w:p>
          <w:p w14:paraId="5887DCD9" w14:textId="77777777" w:rsidR="00BC242C" w:rsidRDefault="00BC242C" w:rsidP="00BC242C">
            <w:pPr>
              <w:spacing w:line="360" w:lineRule="auto"/>
              <w:ind w:firstLineChars="200" w:firstLine="480"/>
              <w:rPr>
                <w:sz w:val="24"/>
              </w:rPr>
            </w:pPr>
            <w:proofErr w:type="spellStart"/>
            <w:r w:rsidRPr="00BC242C">
              <w:rPr>
                <w:sz w:val="24"/>
              </w:rPr>
              <w:t>Onton</w:t>
            </w:r>
            <w:proofErr w:type="spellEnd"/>
            <w:r w:rsidRPr="00BC242C">
              <w:rPr>
                <w:sz w:val="24"/>
              </w:rPr>
              <w:t xml:space="preserve">, J., Delorme, A., &amp; </w:t>
            </w:r>
            <w:proofErr w:type="spellStart"/>
            <w:r w:rsidRPr="00BC242C">
              <w:rPr>
                <w:sz w:val="24"/>
              </w:rPr>
              <w:t>Makeig</w:t>
            </w:r>
            <w:proofErr w:type="spellEnd"/>
            <w:r w:rsidRPr="00BC242C">
              <w:rPr>
                <w:sz w:val="24"/>
              </w:rPr>
              <w:t>, S. (2005). Frontal midline EEG dynamics during working memory. </w:t>
            </w:r>
            <w:proofErr w:type="spellStart"/>
            <w:r w:rsidRPr="00BC242C">
              <w:rPr>
                <w:i/>
                <w:iCs/>
                <w:sz w:val="24"/>
              </w:rPr>
              <w:t>NeuroImage</w:t>
            </w:r>
            <w:proofErr w:type="spellEnd"/>
            <w:r w:rsidRPr="00BC242C">
              <w:rPr>
                <w:i/>
                <w:iCs/>
                <w:sz w:val="24"/>
              </w:rPr>
              <w:t>, 27</w:t>
            </w:r>
            <w:r w:rsidRPr="00BC242C">
              <w:rPr>
                <w:sz w:val="24"/>
              </w:rPr>
              <w:t>(2), 341-356.</w:t>
            </w:r>
          </w:p>
          <w:p w14:paraId="5FE2D504" w14:textId="77777777" w:rsidR="00BC242C" w:rsidRDefault="00BC242C" w:rsidP="00BC242C">
            <w:pPr>
              <w:spacing w:line="360" w:lineRule="auto"/>
              <w:ind w:firstLineChars="200" w:firstLine="480"/>
              <w:rPr>
                <w:sz w:val="24"/>
              </w:rPr>
            </w:pPr>
            <w:r w:rsidRPr="00BC242C">
              <w:rPr>
                <w:sz w:val="24"/>
              </w:rPr>
              <w:lastRenderedPageBreak/>
              <w:t>Pennington, N., &amp; Hastie, R. (1981). Juror decision-making models: The generalization gap. </w:t>
            </w:r>
            <w:r w:rsidRPr="00BC242C">
              <w:rPr>
                <w:i/>
                <w:iCs/>
                <w:sz w:val="24"/>
              </w:rPr>
              <w:t>Psychological Bulletin, 89</w:t>
            </w:r>
            <w:r w:rsidRPr="00BC242C">
              <w:rPr>
                <w:sz w:val="24"/>
              </w:rPr>
              <w:t>(2), 246-287.</w:t>
            </w:r>
          </w:p>
          <w:p w14:paraId="72D5849F" w14:textId="77777777" w:rsidR="00BC242C" w:rsidRDefault="00BC242C" w:rsidP="00BC242C">
            <w:pPr>
              <w:spacing w:line="360" w:lineRule="auto"/>
              <w:ind w:firstLineChars="200" w:firstLine="480"/>
              <w:rPr>
                <w:sz w:val="24"/>
              </w:rPr>
            </w:pPr>
            <w:r w:rsidRPr="00BC242C">
              <w:rPr>
                <w:sz w:val="24"/>
              </w:rPr>
              <w:t>Ratcliff, R., &amp; Smith, P. L. (2004). A comparison of sequential sampling models for two-choice reaction time. </w:t>
            </w:r>
            <w:r w:rsidRPr="00BC242C">
              <w:rPr>
                <w:i/>
                <w:iCs/>
                <w:sz w:val="24"/>
              </w:rPr>
              <w:t>Psychological Review, 111</w:t>
            </w:r>
            <w:r w:rsidRPr="00BC242C">
              <w:rPr>
                <w:sz w:val="24"/>
              </w:rPr>
              <w:t>(2), 333-367.</w:t>
            </w:r>
          </w:p>
          <w:p w14:paraId="690574EC" w14:textId="77777777" w:rsidR="00BC242C" w:rsidRDefault="00BC242C" w:rsidP="00BC242C">
            <w:pPr>
              <w:spacing w:line="360" w:lineRule="auto"/>
              <w:ind w:firstLineChars="200" w:firstLine="480"/>
              <w:rPr>
                <w:sz w:val="24"/>
              </w:rPr>
            </w:pPr>
            <w:r w:rsidRPr="00BC242C">
              <w:rPr>
                <w:sz w:val="24"/>
              </w:rPr>
              <w:t xml:space="preserve">Sanders, J. I., </w:t>
            </w:r>
            <w:proofErr w:type="spellStart"/>
            <w:r w:rsidRPr="00BC242C">
              <w:rPr>
                <w:sz w:val="24"/>
              </w:rPr>
              <w:t>Hangya</w:t>
            </w:r>
            <w:proofErr w:type="spellEnd"/>
            <w:r w:rsidRPr="00BC242C">
              <w:rPr>
                <w:sz w:val="24"/>
              </w:rPr>
              <w:t>, B., &amp; Kepecs, A. (2016). Signatures of a statistical computation in the human sense of confidence. </w:t>
            </w:r>
            <w:r w:rsidRPr="00BC242C">
              <w:rPr>
                <w:i/>
                <w:iCs/>
                <w:sz w:val="24"/>
              </w:rPr>
              <w:t>Neuron, 90</w:t>
            </w:r>
            <w:r w:rsidRPr="00BC242C">
              <w:rPr>
                <w:sz w:val="24"/>
              </w:rPr>
              <w:t>(3), 499-506.</w:t>
            </w:r>
          </w:p>
          <w:p w14:paraId="72FD0A84" w14:textId="77777777" w:rsidR="00BC242C" w:rsidRDefault="00BC242C" w:rsidP="00BC242C">
            <w:pPr>
              <w:spacing w:line="360" w:lineRule="auto"/>
              <w:ind w:firstLineChars="200" w:firstLine="480"/>
              <w:rPr>
                <w:sz w:val="24"/>
              </w:rPr>
            </w:pPr>
            <w:r w:rsidRPr="00BC242C">
              <w:rPr>
                <w:sz w:val="24"/>
              </w:rPr>
              <w:t>Schall, J. D. (2005). Decision making. </w:t>
            </w:r>
            <w:r w:rsidRPr="00BC242C">
              <w:rPr>
                <w:i/>
                <w:iCs/>
                <w:sz w:val="24"/>
              </w:rPr>
              <w:t>Current Biology, 15</w:t>
            </w:r>
            <w:r w:rsidRPr="00BC242C">
              <w:rPr>
                <w:sz w:val="24"/>
              </w:rPr>
              <w:t>(1), R9-R11.</w:t>
            </w:r>
          </w:p>
          <w:p w14:paraId="53FDD225" w14:textId="77777777" w:rsidR="00BC242C" w:rsidRDefault="00BC242C" w:rsidP="00BC242C">
            <w:pPr>
              <w:spacing w:line="360" w:lineRule="auto"/>
              <w:ind w:firstLineChars="200" w:firstLine="480"/>
              <w:rPr>
                <w:sz w:val="24"/>
              </w:rPr>
            </w:pPr>
            <w:r w:rsidRPr="00BC242C">
              <w:rPr>
                <w:sz w:val="24"/>
              </w:rPr>
              <w:t xml:space="preserve">Sherman, M. T., Kanai, R., Seth, A. K., &amp; Van </w:t>
            </w:r>
            <w:proofErr w:type="spellStart"/>
            <w:r w:rsidRPr="00BC242C">
              <w:rPr>
                <w:sz w:val="24"/>
              </w:rPr>
              <w:t>Vugt</w:t>
            </w:r>
            <w:proofErr w:type="spellEnd"/>
            <w:r w:rsidRPr="00BC242C">
              <w:rPr>
                <w:sz w:val="24"/>
              </w:rPr>
              <w:t>, H. C. (2016). Rhythmic influence of top-down perceptual priors in the phase of pre-stimulus occipital alpha oscillations. </w:t>
            </w:r>
            <w:r w:rsidRPr="00BC242C">
              <w:rPr>
                <w:i/>
                <w:iCs/>
                <w:sz w:val="24"/>
              </w:rPr>
              <w:t>Journal of Cognitive Neuroscience, 28</w:t>
            </w:r>
            <w:r w:rsidRPr="00BC242C">
              <w:rPr>
                <w:sz w:val="24"/>
              </w:rPr>
              <w:t>(1), 131-143.</w:t>
            </w:r>
          </w:p>
          <w:p w14:paraId="12A06377" w14:textId="77777777" w:rsidR="00BC242C" w:rsidRDefault="00BC242C" w:rsidP="00BC242C">
            <w:pPr>
              <w:spacing w:line="360" w:lineRule="auto"/>
              <w:ind w:firstLineChars="200" w:firstLine="480"/>
              <w:rPr>
                <w:sz w:val="24"/>
              </w:rPr>
            </w:pPr>
            <w:r w:rsidRPr="00BC242C">
              <w:rPr>
                <w:sz w:val="24"/>
              </w:rPr>
              <w:t>Siddiqi, H. (2015). The anchoring effect in decision-making. </w:t>
            </w:r>
            <w:r w:rsidRPr="00BC242C">
              <w:rPr>
                <w:i/>
                <w:iCs/>
                <w:sz w:val="24"/>
              </w:rPr>
              <w:t>Journal of Economic Psychology, 30</w:t>
            </w:r>
            <w:r w:rsidRPr="00BC242C">
              <w:rPr>
                <w:sz w:val="24"/>
              </w:rPr>
              <w:t>(2), 213-228.</w:t>
            </w:r>
          </w:p>
          <w:p w14:paraId="202A1130" w14:textId="77777777" w:rsidR="00BC242C" w:rsidRDefault="00BC242C" w:rsidP="00BC242C">
            <w:pPr>
              <w:spacing w:line="360" w:lineRule="auto"/>
              <w:ind w:firstLineChars="200" w:firstLine="480"/>
              <w:rPr>
                <w:sz w:val="24"/>
              </w:rPr>
            </w:pPr>
            <w:r w:rsidRPr="00BC242C">
              <w:rPr>
                <w:sz w:val="24"/>
              </w:rPr>
              <w:t>Simon, H. A. (2004). Bounded rationality. In </w:t>
            </w:r>
            <w:r w:rsidRPr="00BC242C">
              <w:rPr>
                <w:i/>
                <w:iCs/>
                <w:sz w:val="24"/>
              </w:rPr>
              <w:t>Utility and probability</w:t>
            </w:r>
            <w:r w:rsidRPr="00BC242C">
              <w:rPr>
                <w:sz w:val="24"/>
              </w:rPr>
              <w:t> (pp. 15-18). Palgrave Macmillan.</w:t>
            </w:r>
          </w:p>
          <w:p w14:paraId="146AC97E" w14:textId="77777777" w:rsidR="00BC242C" w:rsidRDefault="00BC242C" w:rsidP="00BC242C">
            <w:pPr>
              <w:spacing w:line="360" w:lineRule="auto"/>
              <w:ind w:firstLineChars="200" w:firstLine="480"/>
              <w:rPr>
                <w:sz w:val="24"/>
              </w:rPr>
            </w:pPr>
            <w:r w:rsidRPr="00BC242C">
              <w:rPr>
                <w:sz w:val="24"/>
              </w:rPr>
              <w:t>Taylor, J. G. (2002). Paying attention to consciousness. </w:t>
            </w:r>
            <w:r w:rsidRPr="00BC242C">
              <w:rPr>
                <w:i/>
                <w:iCs/>
                <w:sz w:val="24"/>
              </w:rPr>
              <w:t>Progress in Neurobiology, 67</w:t>
            </w:r>
            <w:r w:rsidRPr="00BC242C">
              <w:rPr>
                <w:sz w:val="24"/>
              </w:rPr>
              <w:t>(3), 205-246.</w:t>
            </w:r>
          </w:p>
          <w:p w14:paraId="7B40A58A" w14:textId="77777777" w:rsidR="00BC242C" w:rsidRDefault="00BC242C" w:rsidP="00BC242C">
            <w:pPr>
              <w:spacing w:line="360" w:lineRule="auto"/>
              <w:ind w:firstLineChars="200" w:firstLine="480"/>
              <w:rPr>
                <w:sz w:val="24"/>
              </w:rPr>
            </w:pPr>
            <w:r w:rsidRPr="00BC242C">
              <w:rPr>
                <w:sz w:val="24"/>
              </w:rPr>
              <w:t>Thagard, P. (2004). Rationality and science. </w:t>
            </w:r>
            <w:r w:rsidRPr="00BC242C">
              <w:rPr>
                <w:i/>
                <w:iCs/>
                <w:sz w:val="24"/>
              </w:rPr>
              <w:t>Handbook of Epistemology</w:t>
            </w:r>
            <w:r w:rsidRPr="00BC242C">
              <w:rPr>
                <w:sz w:val="24"/>
              </w:rPr>
              <w:t>, 363-379.</w:t>
            </w:r>
          </w:p>
          <w:p w14:paraId="5A55A839" w14:textId="77777777" w:rsidR="00BC242C" w:rsidRDefault="00BC242C" w:rsidP="00BC242C">
            <w:pPr>
              <w:spacing w:line="360" w:lineRule="auto"/>
              <w:ind w:firstLineChars="200" w:firstLine="480"/>
              <w:rPr>
                <w:sz w:val="24"/>
              </w:rPr>
            </w:pPr>
            <w:r w:rsidRPr="00BC242C">
              <w:rPr>
                <w:sz w:val="24"/>
              </w:rPr>
              <w:t>Tsujimoto, T., Shimada, Y., Shibata, T., &amp; Tai, T. (2006). Human frontal midline theta and its roles in cognitive control. </w:t>
            </w:r>
            <w:r w:rsidRPr="00BC242C">
              <w:rPr>
                <w:i/>
                <w:iCs/>
                <w:sz w:val="24"/>
              </w:rPr>
              <w:t>Neuroscience Research, 54</w:t>
            </w:r>
            <w:r w:rsidRPr="00BC242C">
              <w:rPr>
                <w:sz w:val="24"/>
              </w:rPr>
              <w:t>(1), 1-8.</w:t>
            </w:r>
          </w:p>
          <w:p w14:paraId="4E4223F7" w14:textId="77777777" w:rsidR="00BC242C" w:rsidRDefault="00BC242C" w:rsidP="00BC242C">
            <w:pPr>
              <w:spacing w:line="360" w:lineRule="auto"/>
              <w:ind w:firstLineChars="200" w:firstLine="480"/>
              <w:rPr>
                <w:sz w:val="24"/>
              </w:rPr>
            </w:pPr>
            <w:r w:rsidRPr="00BC242C">
              <w:rPr>
                <w:sz w:val="24"/>
              </w:rPr>
              <w:t>Tversky, A., &amp; Kahneman, D. (1973). Availability: A heuristic for judging frequency and probability. </w:t>
            </w:r>
            <w:r w:rsidRPr="00BC242C">
              <w:rPr>
                <w:i/>
                <w:iCs/>
                <w:sz w:val="24"/>
              </w:rPr>
              <w:t>Cognitive Psychology, 5</w:t>
            </w:r>
            <w:r w:rsidRPr="00BC242C">
              <w:rPr>
                <w:sz w:val="24"/>
              </w:rPr>
              <w:t>(2), 207-232</w:t>
            </w:r>
          </w:p>
          <w:p w14:paraId="46B5E025" w14:textId="77777777" w:rsidR="006B09CD" w:rsidRDefault="006B09CD">
            <w:pPr>
              <w:spacing w:line="360" w:lineRule="auto"/>
              <w:ind w:firstLine="435"/>
            </w:pPr>
          </w:p>
          <w:p w14:paraId="56DE5775" w14:textId="77777777" w:rsidR="006B09CD" w:rsidRDefault="006B09CD">
            <w:pPr>
              <w:spacing w:line="360" w:lineRule="auto"/>
              <w:ind w:firstLine="435"/>
            </w:pPr>
          </w:p>
          <w:p w14:paraId="6140852B" w14:textId="77777777" w:rsidR="006B09CD" w:rsidRDefault="006B09CD">
            <w:pPr>
              <w:spacing w:line="360" w:lineRule="auto"/>
              <w:ind w:firstLine="435"/>
            </w:pPr>
          </w:p>
          <w:p w14:paraId="6A0BB98A" w14:textId="77777777" w:rsidR="006B09CD" w:rsidRDefault="006B09CD">
            <w:pPr>
              <w:spacing w:line="360" w:lineRule="auto"/>
              <w:ind w:firstLine="435"/>
            </w:pPr>
          </w:p>
          <w:p w14:paraId="58B8FE21" w14:textId="77777777" w:rsidR="006B09CD" w:rsidRDefault="006B09CD">
            <w:pPr>
              <w:spacing w:line="360" w:lineRule="auto"/>
              <w:ind w:firstLine="435"/>
            </w:pPr>
          </w:p>
          <w:p w14:paraId="2CCCC5C2" w14:textId="77777777" w:rsidR="006B09CD" w:rsidRDefault="006B09CD" w:rsidP="00F14850">
            <w:pPr>
              <w:spacing w:line="360" w:lineRule="auto"/>
            </w:pPr>
          </w:p>
          <w:p w14:paraId="06EB9F60" w14:textId="77777777" w:rsidR="006B09CD" w:rsidRDefault="006B09CD">
            <w:pPr>
              <w:spacing w:line="360" w:lineRule="auto"/>
              <w:ind w:firstLine="435"/>
            </w:pPr>
          </w:p>
          <w:p w14:paraId="01E2EA96" w14:textId="77777777" w:rsidR="006B09CD" w:rsidRDefault="006B09CD">
            <w:pPr>
              <w:spacing w:line="360" w:lineRule="auto"/>
              <w:ind w:firstLine="435"/>
            </w:pPr>
          </w:p>
          <w:p w14:paraId="39672BD9" w14:textId="77777777" w:rsidR="006B09CD" w:rsidRDefault="006B09CD">
            <w:pPr>
              <w:spacing w:line="360" w:lineRule="auto"/>
              <w:ind w:firstLine="435"/>
            </w:pPr>
          </w:p>
          <w:p w14:paraId="085620B9" w14:textId="77777777" w:rsidR="00F14850" w:rsidRDefault="00F14850">
            <w:pPr>
              <w:spacing w:line="360" w:lineRule="auto"/>
              <w:ind w:firstLine="435"/>
            </w:pPr>
          </w:p>
          <w:p w14:paraId="1B1C0867" w14:textId="77777777" w:rsidR="006B09CD" w:rsidRDefault="006B09CD" w:rsidP="00BC242C">
            <w:pPr>
              <w:spacing w:line="360" w:lineRule="auto"/>
            </w:pPr>
          </w:p>
        </w:tc>
      </w:tr>
    </w:tbl>
    <w:p w14:paraId="03C0A7AF" w14:textId="222A4E56" w:rsidR="00F14850" w:rsidRDefault="00F14850" w:rsidP="00F14850">
      <w:pPr>
        <w:spacing w:line="360" w:lineRule="auto"/>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0"/>
      </w:tblGrid>
      <w:tr w:rsidR="00F14850" w14:paraId="0C742756" w14:textId="77777777" w:rsidTr="003C3975">
        <w:trPr>
          <w:trHeight w:val="1050"/>
        </w:trPr>
        <w:tc>
          <w:tcPr>
            <w:tcW w:w="9180" w:type="dxa"/>
            <w:tcBorders>
              <w:bottom w:val="single" w:sz="4" w:space="0" w:color="auto"/>
            </w:tcBorders>
          </w:tcPr>
          <w:p w14:paraId="3242E60C" w14:textId="77777777" w:rsidR="00F14850" w:rsidRDefault="00F14850" w:rsidP="003C3975">
            <w:pPr>
              <w:spacing w:line="340" w:lineRule="exact"/>
              <w:rPr>
                <w:sz w:val="24"/>
              </w:rPr>
            </w:pPr>
          </w:p>
          <w:p w14:paraId="4B801A0C" w14:textId="74ABA25B" w:rsidR="00F14850" w:rsidRDefault="00F14850" w:rsidP="003C3975">
            <w:pPr>
              <w:spacing w:line="340" w:lineRule="exact"/>
              <w:rPr>
                <w:sz w:val="10"/>
              </w:rPr>
            </w:pPr>
            <w:r>
              <w:rPr>
                <w:rFonts w:hint="eastAsia"/>
                <w:sz w:val="24"/>
              </w:rPr>
              <w:t>指导教师签字：</w:t>
            </w:r>
            <w:r>
              <w:rPr>
                <w:rFonts w:hint="eastAsia"/>
                <w:sz w:val="24"/>
              </w:rPr>
              <w:t xml:space="preserve">                                  </w:t>
            </w:r>
            <w:r w:rsidR="008243D0">
              <w:rPr>
                <w:rFonts w:hint="eastAsia"/>
                <w:sz w:val="24"/>
              </w:rPr>
              <w:t>2026</w:t>
            </w:r>
            <w:r>
              <w:rPr>
                <w:rFonts w:hint="eastAsia"/>
                <w:sz w:val="24"/>
              </w:rPr>
              <w:t>年</w:t>
            </w:r>
            <w:r>
              <w:rPr>
                <w:rFonts w:hint="eastAsia"/>
                <w:sz w:val="24"/>
              </w:rPr>
              <w:t xml:space="preserve">  </w:t>
            </w:r>
            <w:r w:rsidR="008243D0">
              <w:rPr>
                <w:rFonts w:hint="eastAsia"/>
                <w:sz w:val="24"/>
              </w:rPr>
              <w:t>4</w:t>
            </w:r>
            <w:r>
              <w:rPr>
                <w:rFonts w:hint="eastAsia"/>
                <w:sz w:val="24"/>
              </w:rPr>
              <w:t xml:space="preserve">  </w:t>
            </w:r>
            <w:r>
              <w:rPr>
                <w:rFonts w:hint="eastAsia"/>
                <w:sz w:val="24"/>
              </w:rPr>
              <w:t>月</w:t>
            </w:r>
            <w:r>
              <w:rPr>
                <w:rFonts w:hint="eastAsia"/>
                <w:sz w:val="24"/>
              </w:rPr>
              <w:t xml:space="preserve">  </w:t>
            </w:r>
            <w:r w:rsidR="008243D0">
              <w:rPr>
                <w:rFonts w:hint="eastAsia"/>
                <w:sz w:val="24"/>
              </w:rPr>
              <w:t>7</w:t>
            </w:r>
            <w:r>
              <w:rPr>
                <w:rFonts w:hint="eastAsia"/>
                <w:sz w:val="24"/>
              </w:rPr>
              <w:t xml:space="preserve">  </w:t>
            </w:r>
            <w:r>
              <w:rPr>
                <w:rFonts w:hint="eastAsia"/>
                <w:sz w:val="24"/>
              </w:rPr>
              <w:t>日</w:t>
            </w:r>
          </w:p>
        </w:tc>
      </w:tr>
    </w:tbl>
    <w:p w14:paraId="6B25B94C" w14:textId="77777777" w:rsidR="006B09CD" w:rsidRDefault="00000000">
      <w:pPr>
        <w:jc w:val="center"/>
        <w:rPr>
          <w:b/>
          <w:sz w:val="30"/>
        </w:rPr>
      </w:pPr>
      <w:r>
        <w:rPr>
          <w:rFonts w:hint="eastAsia"/>
          <w:b/>
          <w:sz w:val="30"/>
        </w:rPr>
        <w:lastRenderedPageBreak/>
        <w:t>硕士学位论文工作计划表</w:t>
      </w: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6"/>
        <w:gridCol w:w="771"/>
        <w:gridCol w:w="3083"/>
        <w:gridCol w:w="2269"/>
        <w:gridCol w:w="2799"/>
      </w:tblGrid>
      <w:tr w:rsidR="006B09CD" w14:paraId="5D66F48A" w14:textId="77777777" w:rsidTr="00BE38D4">
        <w:trPr>
          <w:cantSplit/>
          <w:trHeight w:hRule="exact" w:val="680"/>
        </w:trPr>
        <w:tc>
          <w:tcPr>
            <w:tcW w:w="1447" w:type="dxa"/>
            <w:gridSpan w:val="2"/>
            <w:tcBorders>
              <w:bottom w:val="single" w:sz="4" w:space="0" w:color="auto"/>
            </w:tcBorders>
            <w:vAlign w:val="center"/>
          </w:tcPr>
          <w:p w14:paraId="0C49020C" w14:textId="77777777" w:rsidR="006B09CD" w:rsidRDefault="00000000">
            <w:pPr>
              <w:jc w:val="center"/>
              <w:rPr>
                <w:sz w:val="24"/>
              </w:rPr>
            </w:pPr>
            <w:r>
              <w:rPr>
                <w:rFonts w:hint="eastAsia"/>
                <w:sz w:val="24"/>
              </w:rPr>
              <w:t>姓名</w:t>
            </w:r>
          </w:p>
        </w:tc>
        <w:tc>
          <w:tcPr>
            <w:tcW w:w="3083" w:type="dxa"/>
            <w:tcBorders>
              <w:bottom w:val="single" w:sz="4" w:space="0" w:color="auto"/>
            </w:tcBorders>
            <w:vAlign w:val="center"/>
          </w:tcPr>
          <w:p w14:paraId="5A3A8487" w14:textId="543E4044" w:rsidR="006B09CD" w:rsidRDefault="00634C30">
            <w:pPr>
              <w:jc w:val="center"/>
              <w:rPr>
                <w:sz w:val="24"/>
              </w:rPr>
            </w:pPr>
            <w:r>
              <w:rPr>
                <w:rFonts w:hint="eastAsia"/>
                <w:sz w:val="24"/>
              </w:rPr>
              <w:t>王良辅</w:t>
            </w:r>
          </w:p>
        </w:tc>
        <w:tc>
          <w:tcPr>
            <w:tcW w:w="2269" w:type="dxa"/>
            <w:tcBorders>
              <w:bottom w:val="single" w:sz="4" w:space="0" w:color="auto"/>
            </w:tcBorders>
            <w:vAlign w:val="center"/>
          </w:tcPr>
          <w:p w14:paraId="0A0CD134" w14:textId="77777777" w:rsidR="006B09CD" w:rsidRDefault="00000000">
            <w:pPr>
              <w:jc w:val="center"/>
              <w:rPr>
                <w:sz w:val="24"/>
              </w:rPr>
            </w:pPr>
            <w:r>
              <w:rPr>
                <w:rFonts w:hint="eastAsia"/>
                <w:sz w:val="24"/>
              </w:rPr>
              <w:t>开题报告日期</w:t>
            </w:r>
          </w:p>
        </w:tc>
        <w:tc>
          <w:tcPr>
            <w:tcW w:w="2799" w:type="dxa"/>
            <w:tcBorders>
              <w:bottom w:val="single" w:sz="4" w:space="0" w:color="auto"/>
            </w:tcBorders>
            <w:vAlign w:val="center"/>
          </w:tcPr>
          <w:p w14:paraId="60897BCD" w14:textId="58155E1D" w:rsidR="006B09CD" w:rsidRDefault="00634C30">
            <w:pPr>
              <w:jc w:val="center"/>
              <w:rPr>
                <w:sz w:val="24"/>
              </w:rPr>
            </w:pPr>
            <w:r>
              <w:rPr>
                <w:rFonts w:hint="eastAsia"/>
                <w:sz w:val="24"/>
              </w:rPr>
              <w:t>2026</w:t>
            </w:r>
            <w:r w:rsidR="00BE38D4">
              <w:rPr>
                <w:rFonts w:hint="eastAsia"/>
                <w:sz w:val="24"/>
              </w:rPr>
              <w:t>年</w:t>
            </w:r>
            <w:r w:rsidR="00BE38D4">
              <w:rPr>
                <w:rFonts w:hint="eastAsia"/>
                <w:sz w:val="24"/>
              </w:rPr>
              <w:t>4</w:t>
            </w:r>
            <w:r w:rsidR="00BE38D4">
              <w:rPr>
                <w:rFonts w:hint="eastAsia"/>
                <w:sz w:val="24"/>
              </w:rPr>
              <w:t>月</w:t>
            </w:r>
          </w:p>
        </w:tc>
      </w:tr>
      <w:tr w:rsidR="006B09CD" w14:paraId="571212A2" w14:textId="77777777" w:rsidTr="00BE38D4">
        <w:trPr>
          <w:cantSplit/>
          <w:trHeight w:hRule="exact" w:val="680"/>
        </w:trPr>
        <w:tc>
          <w:tcPr>
            <w:tcW w:w="1447" w:type="dxa"/>
            <w:gridSpan w:val="2"/>
            <w:vAlign w:val="center"/>
          </w:tcPr>
          <w:p w14:paraId="5BFBDE24" w14:textId="77777777" w:rsidR="006B09CD" w:rsidRDefault="00000000">
            <w:pPr>
              <w:jc w:val="center"/>
              <w:rPr>
                <w:sz w:val="24"/>
              </w:rPr>
            </w:pPr>
            <w:r>
              <w:rPr>
                <w:rFonts w:hint="eastAsia"/>
                <w:sz w:val="24"/>
              </w:rPr>
              <w:t>论文题目</w:t>
            </w:r>
          </w:p>
        </w:tc>
        <w:tc>
          <w:tcPr>
            <w:tcW w:w="8151" w:type="dxa"/>
            <w:gridSpan w:val="3"/>
            <w:vAlign w:val="center"/>
          </w:tcPr>
          <w:p w14:paraId="4DD9420F" w14:textId="307B674D" w:rsidR="006B09CD" w:rsidRDefault="001A7E1C">
            <w:pPr>
              <w:rPr>
                <w:sz w:val="24"/>
              </w:rPr>
            </w:pPr>
            <w:r w:rsidRPr="001A7E1C">
              <w:rPr>
                <w:rFonts w:hint="eastAsia"/>
              </w:rPr>
              <w:t>序列知觉决策中的离散信心状态：基于</w:t>
            </w:r>
            <w:proofErr w:type="gramStart"/>
            <w:r w:rsidRPr="001A7E1C">
              <w:rPr>
                <w:rFonts w:hint="eastAsia"/>
              </w:rPr>
              <w:t>双任务</w:t>
            </w:r>
            <w:proofErr w:type="gramEnd"/>
            <w:r w:rsidRPr="001A7E1C">
              <w:rPr>
                <w:rFonts w:hint="eastAsia"/>
              </w:rPr>
              <w:t>范式的计算建模与脑电解码研究</w:t>
            </w:r>
          </w:p>
        </w:tc>
      </w:tr>
      <w:tr w:rsidR="006B09CD" w14:paraId="20A7054B" w14:textId="77777777" w:rsidTr="00BE38D4">
        <w:trPr>
          <w:cantSplit/>
          <w:trHeight w:hRule="exact" w:val="794"/>
        </w:trPr>
        <w:tc>
          <w:tcPr>
            <w:tcW w:w="676" w:type="dxa"/>
            <w:vMerge w:val="restart"/>
            <w:vAlign w:val="center"/>
          </w:tcPr>
          <w:p w14:paraId="64371557" w14:textId="77777777" w:rsidR="006B09CD" w:rsidRDefault="00000000">
            <w:pPr>
              <w:jc w:val="center"/>
              <w:rPr>
                <w:sz w:val="24"/>
              </w:rPr>
            </w:pPr>
            <w:r>
              <w:rPr>
                <w:rFonts w:hint="eastAsia"/>
                <w:sz w:val="24"/>
              </w:rPr>
              <w:t>预计工作进度</w:t>
            </w:r>
          </w:p>
        </w:tc>
        <w:tc>
          <w:tcPr>
            <w:tcW w:w="771" w:type="dxa"/>
            <w:vAlign w:val="center"/>
          </w:tcPr>
          <w:p w14:paraId="549E2319" w14:textId="77777777" w:rsidR="006B09CD" w:rsidRDefault="00000000">
            <w:pPr>
              <w:jc w:val="center"/>
              <w:rPr>
                <w:b/>
                <w:sz w:val="24"/>
              </w:rPr>
            </w:pPr>
            <w:r>
              <w:rPr>
                <w:rFonts w:hint="eastAsia"/>
                <w:sz w:val="24"/>
              </w:rPr>
              <w:t>序号</w:t>
            </w:r>
          </w:p>
        </w:tc>
        <w:tc>
          <w:tcPr>
            <w:tcW w:w="5352" w:type="dxa"/>
            <w:gridSpan w:val="2"/>
            <w:vAlign w:val="center"/>
          </w:tcPr>
          <w:p w14:paraId="5B4B4A55" w14:textId="77777777" w:rsidR="006B09CD" w:rsidRDefault="00000000">
            <w:pPr>
              <w:jc w:val="center"/>
              <w:rPr>
                <w:sz w:val="24"/>
              </w:rPr>
            </w:pPr>
            <w:r>
              <w:rPr>
                <w:rFonts w:hint="eastAsia"/>
                <w:sz w:val="24"/>
              </w:rPr>
              <w:t>工作内容及预期目标</w:t>
            </w:r>
          </w:p>
        </w:tc>
        <w:tc>
          <w:tcPr>
            <w:tcW w:w="2799" w:type="dxa"/>
            <w:vAlign w:val="center"/>
          </w:tcPr>
          <w:p w14:paraId="5157B53B" w14:textId="77777777" w:rsidR="006B09CD" w:rsidRDefault="00000000">
            <w:pPr>
              <w:jc w:val="center"/>
              <w:rPr>
                <w:sz w:val="24"/>
              </w:rPr>
            </w:pPr>
            <w:r>
              <w:rPr>
                <w:rFonts w:hint="eastAsia"/>
                <w:sz w:val="24"/>
              </w:rPr>
              <w:t>起止时间</w:t>
            </w:r>
          </w:p>
        </w:tc>
      </w:tr>
      <w:tr w:rsidR="006B09CD" w14:paraId="318A4A19" w14:textId="77777777" w:rsidTr="00BE38D4">
        <w:trPr>
          <w:cantSplit/>
          <w:trHeight w:val="851"/>
        </w:trPr>
        <w:tc>
          <w:tcPr>
            <w:tcW w:w="676" w:type="dxa"/>
            <w:vMerge/>
          </w:tcPr>
          <w:p w14:paraId="4DF46729" w14:textId="77777777" w:rsidR="006B09CD" w:rsidRDefault="006B09CD">
            <w:pPr>
              <w:numPr>
                <w:ilvl w:val="0"/>
                <w:numId w:val="1"/>
              </w:numPr>
              <w:ind w:left="452"/>
              <w:rPr>
                <w:b/>
                <w:sz w:val="24"/>
              </w:rPr>
            </w:pPr>
          </w:p>
        </w:tc>
        <w:tc>
          <w:tcPr>
            <w:tcW w:w="771" w:type="dxa"/>
            <w:vAlign w:val="center"/>
          </w:tcPr>
          <w:p w14:paraId="5FD525EC" w14:textId="77777777" w:rsidR="006B09CD" w:rsidRDefault="00000000">
            <w:pPr>
              <w:jc w:val="center"/>
              <w:rPr>
                <w:sz w:val="24"/>
              </w:rPr>
            </w:pPr>
            <w:r>
              <w:rPr>
                <w:rFonts w:hint="eastAsia"/>
                <w:sz w:val="24"/>
              </w:rPr>
              <w:t>1</w:t>
            </w:r>
          </w:p>
        </w:tc>
        <w:tc>
          <w:tcPr>
            <w:tcW w:w="5352" w:type="dxa"/>
            <w:gridSpan w:val="2"/>
            <w:vAlign w:val="center"/>
          </w:tcPr>
          <w:p w14:paraId="498CEC9B" w14:textId="77777777" w:rsidR="006B09CD" w:rsidRDefault="00000000">
            <w:pPr>
              <w:jc w:val="left"/>
              <w:rPr>
                <w:sz w:val="24"/>
              </w:rPr>
            </w:pPr>
            <w:r>
              <w:rPr>
                <w:rFonts w:hint="eastAsia"/>
                <w:sz w:val="24"/>
              </w:rPr>
              <w:t>论文工作全过程</w:t>
            </w:r>
          </w:p>
        </w:tc>
        <w:tc>
          <w:tcPr>
            <w:tcW w:w="2799" w:type="dxa"/>
            <w:tcBorders>
              <w:bottom w:val="single" w:sz="4" w:space="0" w:color="auto"/>
            </w:tcBorders>
            <w:vAlign w:val="center"/>
          </w:tcPr>
          <w:p w14:paraId="5D2A3A00" w14:textId="379F3C57" w:rsidR="006B09CD" w:rsidRDefault="00BE38D4">
            <w:pPr>
              <w:rPr>
                <w:sz w:val="24"/>
              </w:rPr>
            </w:pPr>
            <w:r w:rsidRPr="00BE38D4">
              <w:rPr>
                <w:rFonts w:hint="eastAsia"/>
                <w:sz w:val="24"/>
              </w:rPr>
              <w:t>202</w:t>
            </w:r>
            <w:r w:rsidR="00512A5D">
              <w:rPr>
                <w:rFonts w:hint="eastAsia"/>
                <w:sz w:val="24"/>
              </w:rPr>
              <w:t>4</w:t>
            </w:r>
            <w:r w:rsidRPr="00BE38D4">
              <w:rPr>
                <w:rFonts w:hint="eastAsia"/>
                <w:sz w:val="24"/>
              </w:rPr>
              <w:t>年</w:t>
            </w:r>
            <w:r w:rsidRPr="00BE38D4">
              <w:rPr>
                <w:rFonts w:hint="eastAsia"/>
                <w:sz w:val="24"/>
              </w:rPr>
              <w:t xml:space="preserve"> </w:t>
            </w:r>
            <w:r w:rsidR="00512A5D">
              <w:rPr>
                <w:rFonts w:hint="eastAsia"/>
                <w:sz w:val="24"/>
              </w:rPr>
              <w:t>9</w:t>
            </w:r>
            <w:r w:rsidRPr="00BE38D4">
              <w:rPr>
                <w:rFonts w:hint="eastAsia"/>
                <w:sz w:val="24"/>
              </w:rPr>
              <w:t xml:space="preserve"> </w:t>
            </w:r>
            <w:r w:rsidRPr="00BE38D4">
              <w:rPr>
                <w:rFonts w:hint="eastAsia"/>
                <w:sz w:val="24"/>
              </w:rPr>
              <w:t>月</w:t>
            </w:r>
            <w:r w:rsidRPr="00BE38D4">
              <w:rPr>
                <w:rFonts w:hint="eastAsia"/>
                <w:sz w:val="24"/>
              </w:rPr>
              <w:t>-202</w:t>
            </w:r>
            <w:r>
              <w:rPr>
                <w:rFonts w:hint="eastAsia"/>
                <w:sz w:val="24"/>
              </w:rPr>
              <w:t>7</w:t>
            </w:r>
            <w:r w:rsidRPr="00BE38D4">
              <w:rPr>
                <w:rFonts w:hint="eastAsia"/>
                <w:sz w:val="24"/>
              </w:rPr>
              <w:t xml:space="preserve"> </w:t>
            </w:r>
            <w:r w:rsidRPr="00BE38D4">
              <w:rPr>
                <w:rFonts w:hint="eastAsia"/>
                <w:sz w:val="24"/>
              </w:rPr>
              <w:t>年</w:t>
            </w:r>
            <w:r w:rsidRPr="00BE38D4">
              <w:rPr>
                <w:rFonts w:hint="eastAsia"/>
                <w:sz w:val="24"/>
              </w:rPr>
              <w:t xml:space="preserve"> </w:t>
            </w:r>
            <w:r>
              <w:rPr>
                <w:rFonts w:hint="eastAsia"/>
                <w:sz w:val="24"/>
              </w:rPr>
              <w:t>4</w:t>
            </w:r>
            <w:r w:rsidRPr="00BE38D4">
              <w:rPr>
                <w:rFonts w:hint="eastAsia"/>
                <w:sz w:val="24"/>
              </w:rPr>
              <w:t>月</w:t>
            </w:r>
          </w:p>
        </w:tc>
      </w:tr>
      <w:tr w:rsidR="006B09CD" w14:paraId="50BA80DD" w14:textId="77777777" w:rsidTr="00BE38D4">
        <w:trPr>
          <w:cantSplit/>
          <w:trHeight w:val="851"/>
        </w:trPr>
        <w:tc>
          <w:tcPr>
            <w:tcW w:w="676" w:type="dxa"/>
            <w:vMerge/>
          </w:tcPr>
          <w:p w14:paraId="112371D2" w14:textId="77777777" w:rsidR="006B09CD" w:rsidRDefault="006B09CD">
            <w:pPr>
              <w:numPr>
                <w:ilvl w:val="0"/>
                <w:numId w:val="1"/>
              </w:numPr>
              <w:ind w:left="452"/>
              <w:rPr>
                <w:b/>
                <w:sz w:val="24"/>
              </w:rPr>
            </w:pPr>
          </w:p>
        </w:tc>
        <w:tc>
          <w:tcPr>
            <w:tcW w:w="771" w:type="dxa"/>
            <w:vAlign w:val="center"/>
          </w:tcPr>
          <w:p w14:paraId="11D37F70" w14:textId="77777777" w:rsidR="006B09CD" w:rsidRDefault="00000000">
            <w:pPr>
              <w:jc w:val="center"/>
              <w:rPr>
                <w:sz w:val="24"/>
              </w:rPr>
            </w:pPr>
            <w:r>
              <w:rPr>
                <w:rFonts w:hint="eastAsia"/>
                <w:sz w:val="24"/>
              </w:rPr>
              <w:t>2</w:t>
            </w:r>
          </w:p>
        </w:tc>
        <w:tc>
          <w:tcPr>
            <w:tcW w:w="5352" w:type="dxa"/>
            <w:gridSpan w:val="2"/>
            <w:vAlign w:val="center"/>
          </w:tcPr>
          <w:p w14:paraId="092AFC8C" w14:textId="38B75107" w:rsidR="006B09CD" w:rsidRDefault="00000000">
            <w:pPr>
              <w:jc w:val="left"/>
              <w:rPr>
                <w:sz w:val="24"/>
              </w:rPr>
            </w:pPr>
            <w:r>
              <w:rPr>
                <w:rFonts w:hint="eastAsia"/>
                <w:sz w:val="24"/>
              </w:rPr>
              <w:t>文献资料综合分析</w:t>
            </w:r>
          </w:p>
        </w:tc>
        <w:tc>
          <w:tcPr>
            <w:tcW w:w="2799" w:type="dxa"/>
            <w:tcBorders>
              <w:bottom w:val="single" w:sz="4" w:space="0" w:color="auto"/>
            </w:tcBorders>
            <w:vAlign w:val="center"/>
          </w:tcPr>
          <w:p w14:paraId="1371E460" w14:textId="25099433" w:rsidR="006B09CD" w:rsidRDefault="00BE38D4">
            <w:pPr>
              <w:rPr>
                <w:sz w:val="24"/>
              </w:rPr>
            </w:pPr>
            <w:r>
              <w:rPr>
                <w:rFonts w:ascii="宋体" w:hAnsi="宋体" w:cs="宋体" w:hint="eastAsia"/>
                <w:sz w:val="24"/>
              </w:rPr>
              <w:t>202</w:t>
            </w:r>
            <w:r w:rsidR="00512A5D">
              <w:rPr>
                <w:rFonts w:ascii="宋体" w:hAnsi="宋体" w:cs="宋体" w:hint="eastAsia"/>
                <w:sz w:val="24"/>
              </w:rPr>
              <w:t>4</w:t>
            </w:r>
            <w:r>
              <w:rPr>
                <w:rFonts w:ascii="宋体" w:hAnsi="宋体" w:cs="宋体" w:hint="eastAsia"/>
                <w:sz w:val="24"/>
              </w:rPr>
              <w:t>年</w:t>
            </w:r>
            <w:r w:rsidR="00512A5D">
              <w:rPr>
                <w:rFonts w:ascii="宋体" w:hAnsi="宋体" w:cs="宋体" w:hint="eastAsia"/>
                <w:sz w:val="24"/>
              </w:rPr>
              <w:t>9</w:t>
            </w:r>
            <w:r>
              <w:rPr>
                <w:rFonts w:ascii="宋体" w:hAnsi="宋体" w:cs="宋体" w:hint="eastAsia"/>
                <w:sz w:val="24"/>
              </w:rPr>
              <w:t>月-202</w:t>
            </w:r>
            <w:r w:rsidR="00512A5D">
              <w:rPr>
                <w:rFonts w:ascii="宋体" w:hAnsi="宋体" w:cs="宋体" w:hint="eastAsia"/>
                <w:sz w:val="24"/>
              </w:rPr>
              <w:t>5</w:t>
            </w:r>
            <w:r>
              <w:rPr>
                <w:rFonts w:ascii="宋体" w:hAnsi="宋体" w:cs="宋体" w:hint="eastAsia"/>
                <w:sz w:val="24"/>
              </w:rPr>
              <w:t>年8月</w:t>
            </w:r>
          </w:p>
        </w:tc>
      </w:tr>
      <w:tr w:rsidR="006B09CD" w14:paraId="4B29FF87" w14:textId="77777777" w:rsidTr="00BE38D4">
        <w:trPr>
          <w:cantSplit/>
          <w:trHeight w:val="851"/>
        </w:trPr>
        <w:tc>
          <w:tcPr>
            <w:tcW w:w="676" w:type="dxa"/>
            <w:vMerge/>
          </w:tcPr>
          <w:p w14:paraId="41E77983" w14:textId="77777777" w:rsidR="006B09CD" w:rsidRDefault="006B09CD">
            <w:pPr>
              <w:numPr>
                <w:ilvl w:val="0"/>
                <w:numId w:val="1"/>
              </w:numPr>
              <w:ind w:left="452"/>
              <w:rPr>
                <w:b/>
                <w:sz w:val="24"/>
              </w:rPr>
            </w:pPr>
          </w:p>
        </w:tc>
        <w:tc>
          <w:tcPr>
            <w:tcW w:w="771" w:type="dxa"/>
            <w:vAlign w:val="center"/>
          </w:tcPr>
          <w:p w14:paraId="338B6B44" w14:textId="77777777" w:rsidR="006B09CD" w:rsidRDefault="00000000">
            <w:pPr>
              <w:jc w:val="center"/>
              <w:rPr>
                <w:sz w:val="24"/>
              </w:rPr>
            </w:pPr>
            <w:r>
              <w:rPr>
                <w:rFonts w:hint="eastAsia"/>
                <w:sz w:val="24"/>
              </w:rPr>
              <w:t>3</w:t>
            </w:r>
          </w:p>
        </w:tc>
        <w:tc>
          <w:tcPr>
            <w:tcW w:w="5352" w:type="dxa"/>
            <w:gridSpan w:val="2"/>
            <w:vAlign w:val="center"/>
          </w:tcPr>
          <w:p w14:paraId="45BFAAE5" w14:textId="77777777" w:rsidR="006B09CD" w:rsidRDefault="00000000">
            <w:pPr>
              <w:jc w:val="left"/>
              <w:rPr>
                <w:sz w:val="24"/>
              </w:rPr>
            </w:pPr>
            <w:r>
              <w:rPr>
                <w:rFonts w:hint="eastAsia"/>
                <w:sz w:val="24"/>
              </w:rPr>
              <w:t>在学科组做选题报告</w:t>
            </w:r>
          </w:p>
        </w:tc>
        <w:tc>
          <w:tcPr>
            <w:tcW w:w="2799" w:type="dxa"/>
            <w:tcBorders>
              <w:bottom w:val="single" w:sz="4" w:space="0" w:color="auto"/>
            </w:tcBorders>
            <w:vAlign w:val="center"/>
          </w:tcPr>
          <w:p w14:paraId="6F2C99AF" w14:textId="2DA94276" w:rsidR="006B09CD" w:rsidRDefault="00BE38D4">
            <w:pPr>
              <w:rPr>
                <w:sz w:val="24"/>
              </w:rPr>
            </w:pPr>
            <w:r>
              <w:rPr>
                <w:rFonts w:ascii="宋体" w:hAnsi="宋体" w:cs="宋体" w:hint="eastAsia"/>
                <w:sz w:val="24"/>
              </w:rPr>
              <w:t>202</w:t>
            </w:r>
            <w:r w:rsidR="00512A5D">
              <w:rPr>
                <w:rFonts w:ascii="宋体" w:hAnsi="宋体" w:cs="宋体" w:hint="eastAsia"/>
                <w:sz w:val="24"/>
              </w:rPr>
              <w:t>4</w:t>
            </w:r>
            <w:r>
              <w:rPr>
                <w:rFonts w:ascii="宋体" w:hAnsi="宋体" w:cs="宋体" w:hint="eastAsia"/>
                <w:sz w:val="24"/>
              </w:rPr>
              <w:t xml:space="preserve"> 年 </w:t>
            </w:r>
            <w:r w:rsidR="00512A5D">
              <w:rPr>
                <w:rFonts w:ascii="宋体" w:hAnsi="宋体" w:cs="宋体" w:hint="eastAsia"/>
                <w:sz w:val="24"/>
              </w:rPr>
              <w:t>9</w:t>
            </w:r>
            <w:r>
              <w:rPr>
                <w:rFonts w:ascii="宋体" w:hAnsi="宋体" w:cs="宋体" w:hint="eastAsia"/>
                <w:sz w:val="24"/>
              </w:rPr>
              <w:t xml:space="preserve"> 月</w:t>
            </w:r>
          </w:p>
        </w:tc>
      </w:tr>
      <w:tr w:rsidR="006B09CD" w14:paraId="7C8538E0" w14:textId="77777777" w:rsidTr="00BE38D4">
        <w:trPr>
          <w:cantSplit/>
          <w:trHeight w:val="851"/>
        </w:trPr>
        <w:tc>
          <w:tcPr>
            <w:tcW w:w="676" w:type="dxa"/>
            <w:vMerge/>
          </w:tcPr>
          <w:p w14:paraId="282D0230" w14:textId="77777777" w:rsidR="006B09CD" w:rsidRDefault="006B09CD">
            <w:pPr>
              <w:numPr>
                <w:ilvl w:val="0"/>
                <w:numId w:val="1"/>
              </w:numPr>
              <w:ind w:left="452"/>
              <w:rPr>
                <w:b/>
                <w:sz w:val="24"/>
              </w:rPr>
            </w:pPr>
          </w:p>
        </w:tc>
        <w:tc>
          <w:tcPr>
            <w:tcW w:w="771" w:type="dxa"/>
            <w:vAlign w:val="center"/>
          </w:tcPr>
          <w:p w14:paraId="1C6B0501" w14:textId="77777777" w:rsidR="006B09CD" w:rsidRDefault="00000000">
            <w:pPr>
              <w:jc w:val="center"/>
              <w:rPr>
                <w:sz w:val="24"/>
              </w:rPr>
            </w:pPr>
            <w:r>
              <w:rPr>
                <w:rFonts w:hint="eastAsia"/>
                <w:sz w:val="24"/>
              </w:rPr>
              <w:t>4</w:t>
            </w:r>
          </w:p>
        </w:tc>
        <w:tc>
          <w:tcPr>
            <w:tcW w:w="5352" w:type="dxa"/>
            <w:gridSpan w:val="2"/>
            <w:vAlign w:val="center"/>
          </w:tcPr>
          <w:p w14:paraId="092C5D85" w14:textId="77777777" w:rsidR="006B09CD" w:rsidRDefault="00000000">
            <w:pPr>
              <w:jc w:val="left"/>
              <w:rPr>
                <w:sz w:val="24"/>
              </w:rPr>
            </w:pPr>
            <w:r>
              <w:rPr>
                <w:rFonts w:hint="eastAsia"/>
                <w:sz w:val="24"/>
              </w:rPr>
              <w:t>实验或实践准备（含设备、材料和试件加工等）</w:t>
            </w:r>
          </w:p>
        </w:tc>
        <w:tc>
          <w:tcPr>
            <w:tcW w:w="2799" w:type="dxa"/>
            <w:tcBorders>
              <w:bottom w:val="single" w:sz="4" w:space="0" w:color="auto"/>
            </w:tcBorders>
            <w:vAlign w:val="center"/>
          </w:tcPr>
          <w:p w14:paraId="02E480EE" w14:textId="07FF3AD1" w:rsidR="006B09CD" w:rsidRDefault="00BE38D4">
            <w:pPr>
              <w:rPr>
                <w:sz w:val="24"/>
              </w:rPr>
            </w:pPr>
            <w:r>
              <w:rPr>
                <w:rFonts w:hint="eastAsia"/>
                <w:sz w:val="24"/>
              </w:rPr>
              <w:t>202</w:t>
            </w:r>
            <w:r w:rsidR="00512A5D">
              <w:rPr>
                <w:rFonts w:hint="eastAsia"/>
                <w:sz w:val="24"/>
              </w:rPr>
              <w:t>4</w:t>
            </w:r>
            <w:r>
              <w:rPr>
                <w:rFonts w:hint="eastAsia"/>
                <w:sz w:val="24"/>
              </w:rPr>
              <w:t>年</w:t>
            </w:r>
            <w:r w:rsidR="00512A5D">
              <w:rPr>
                <w:rFonts w:hint="eastAsia"/>
                <w:sz w:val="24"/>
              </w:rPr>
              <w:t>9</w:t>
            </w:r>
            <w:r>
              <w:rPr>
                <w:rFonts w:hint="eastAsia"/>
                <w:sz w:val="24"/>
              </w:rPr>
              <w:t>月</w:t>
            </w:r>
            <w:r>
              <w:rPr>
                <w:rFonts w:hint="eastAsia"/>
                <w:sz w:val="24"/>
              </w:rPr>
              <w:t>-2025</w:t>
            </w:r>
            <w:r>
              <w:rPr>
                <w:rFonts w:hint="eastAsia"/>
                <w:sz w:val="24"/>
              </w:rPr>
              <w:t>年</w:t>
            </w:r>
            <w:r>
              <w:rPr>
                <w:rFonts w:hint="eastAsia"/>
                <w:sz w:val="24"/>
              </w:rPr>
              <w:t>9</w:t>
            </w:r>
            <w:r>
              <w:rPr>
                <w:rFonts w:hint="eastAsia"/>
                <w:sz w:val="24"/>
              </w:rPr>
              <w:t>月</w:t>
            </w:r>
          </w:p>
        </w:tc>
      </w:tr>
      <w:tr w:rsidR="006B09CD" w14:paraId="5A1E54B5" w14:textId="77777777" w:rsidTr="00BE38D4">
        <w:trPr>
          <w:cantSplit/>
          <w:trHeight w:val="851"/>
        </w:trPr>
        <w:tc>
          <w:tcPr>
            <w:tcW w:w="676" w:type="dxa"/>
            <w:vMerge/>
          </w:tcPr>
          <w:p w14:paraId="07B28E82" w14:textId="77777777" w:rsidR="006B09CD" w:rsidRDefault="006B09CD">
            <w:pPr>
              <w:numPr>
                <w:ilvl w:val="0"/>
                <w:numId w:val="1"/>
              </w:numPr>
              <w:ind w:left="452"/>
              <w:rPr>
                <w:b/>
                <w:sz w:val="24"/>
              </w:rPr>
            </w:pPr>
          </w:p>
        </w:tc>
        <w:tc>
          <w:tcPr>
            <w:tcW w:w="771" w:type="dxa"/>
            <w:vAlign w:val="center"/>
          </w:tcPr>
          <w:p w14:paraId="71E99AD0" w14:textId="77777777" w:rsidR="006B09CD" w:rsidRDefault="00000000">
            <w:pPr>
              <w:jc w:val="center"/>
              <w:rPr>
                <w:sz w:val="24"/>
              </w:rPr>
            </w:pPr>
            <w:r>
              <w:rPr>
                <w:rFonts w:hint="eastAsia"/>
                <w:sz w:val="24"/>
              </w:rPr>
              <w:t>5</w:t>
            </w:r>
          </w:p>
        </w:tc>
        <w:tc>
          <w:tcPr>
            <w:tcW w:w="5352" w:type="dxa"/>
            <w:gridSpan w:val="2"/>
            <w:vAlign w:val="center"/>
          </w:tcPr>
          <w:p w14:paraId="5A1579FE" w14:textId="77777777" w:rsidR="006B09CD" w:rsidRDefault="00000000">
            <w:pPr>
              <w:jc w:val="left"/>
              <w:rPr>
                <w:sz w:val="24"/>
              </w:rPr>
            </w:pPr>
            <w:r>
              <w:rPr>
                <w:rFonts w:hint="eastAsia"/>
                <w:sz w:val="24"/>
              </w:rPr>
              <w:t>实验或实践</w:t>
            </w:r>
          </w:p>
        </w:tc>
        <w:tc>
          <w:tcPr>
            <w:tcW w:w="2799" w:type="dxa"/>
            <w:tcBorders>
              <w:bottom w:val="single" w:sz="4" w:space="0" w:color="auto"/>
            </w:tcBorders>
            <w:vAlign w:val="center"/>
          </w:tcPr>
          <w:p w14:paraId="68397A77" w14:textId="7FDA8765" w:rsidR="006B09CD" w:rsidRDefault="00BE38D4">
            <w:pPr>
              <w:rPr>
                <w:sz w:val="24"/>
              </w:rPr>
            </w:pPr>
            <w:r>
              <w:rPr>
                <w:rFonts w:hint="eastAsia"/>
                <w:sz w:val="24"/>
              </w:rPr>
              <w:t>202</w:t>
            </w:r>
            <w:r w:rsidR="00512A5D">
              <w:rPr>
                <w:rFonts w:hint="eastAsia"/>
                <w:sz w:val="24"/>
              </w:rPr>
              <w:t>4</w:t>
            </w:r>
            <w:r>
              <w:rPr>
                <w:rFonts w:hint="eastAsia"/>
                <w:sz w:val="24"/>
              </w:rPr>
              <w:t>年</w:t>
            </w:r>
            <w:r>
              <w:rPr>
                <w:rFonts w:hint="eastAsia"/>
                <w:sz w:val="24"/>
              </w:rPr>
              <w:t>9</w:t>
            </w:r>
            <w:r>
              <w:rPr>
                <w:rFonts w:hint="eastAsia"/>
                <w:sz w:val="24"/>
              </w:rPr>
              <w:t>月</w:t>
            </w:r>
            <w:r>
              <w:rPr>
                <w:rFonts w:hint="eastAsia"/>
                <w:sz w:val="24"/>
              </w:rPr>
              <w:t>-2026</w:t>
            </w:r>
            <w:r>
              <w:rPr>
                <w:rFonts w:hint="eastAsia"/>
                <w:sz w:val="24"/>
              </w:rPr>
              <w:t>年</w:t>
            </w:r>
            <w:r>
              <w:rPr>
                <w:rFonts w:hint="eastAsia"/>
                <w:sz w:val="24"/>
              </w:rPr>
              <w:t>6</w:t>
            </w:r>
            <w:r>
              <w:rPr>
                <w:rFonts w:hint="eastAsia"/>
                <w:sz w:val="24"/>
              </w:rPr>
              <w:t>月</w:t>
            </w:r>
          </w:p>
        </w:tc>
      </w:tr>
      <w:tr w:rsidR="006B09CD" w14:paraId="4BDC05EA" w14:textId="77777777" w:rsidTr="00BE38D4">
        <w:trPr>
          <w:cantSplit/>
          <w:trHeight w:val="851"/>
        </w:trPr>
        <w:tc>
          <w:tcPr>
            <w:tcW w:w="676" w:type="dxa"/>
            <w:vMerge/>
          </w:tcPr>
          <w:p w14:paraId="497385C7" w14:textId="77777777" w:rsidR="006B09CD" w:rsidRDefault="006B09CD">
            <w:pPr>
              <w:numPr>
                <w:ilvl w:val="0"/>
                <w:numId w:val="1"/>
              </w:numPr>
              <w:ind w:left="452"/>
              <w:rPr>
                <w:b/>
                <w:sz w:val="24"/>
              </w:rPr>
            </w:pPr>
          </w:p>
        </w:tc>
        <w:tc>
          <w:tcPr>
            <w:tcW w:w="771" w:type="dxa"/>
            <w:vAlign w:val="center"/>
          </w:tcPr>
          <w:p w14:paraId="26A246A2" w14:textId="77777777" w:rsidR="006B09CD" w:rsidRDefault="00000000">
            <w:pPr>
              <w:jc w:val="center"/>
              <w:rPr>
                <w:sz w:val="24"/>
              </w:rPr>
            </w:pPr>
            <w:r>
              <w:rPr>
                <w:rFonts w:hint="eastAsia"/>
                <w:sz w:val="24"/>
              </w:rPr>
              <w:t>6</w:t>
            </w:r>
          </w:p>
        </w:tc>
        <w:tc>
          <w:tcPr>
            <w:tcW w:w="5352" w:type="dxa"/>
            <w:gridSpan w:val="2"/>
            <w:vAlign w:val="center"/>
          </w:tcPr>
          <w:p w14:paraId="14843EF3" w14:textId="77777777" w:rsidR="006B09CD" w:rsidRDefault="00000000">
            <w:pPr>
              <w:jc w:val="left"/>
              <w:rPr>
                <w:sz w:val="24"/>
              </w:rPr>
            </w:pPr>
            <w:r>
              <w:rPr>
                <w:rFonts w:hint="eastAsia"/>
                <w:sz w:val="24"/>
              </w:rPr>
              <w:t>向导师、学科组作阶段性研究成果汇报</w:t>
            </w:r>
          </w:p>
        </w:tc>
        <w:tc>
          <w:tcPr>
            <w:tcW w:w="2799" w:type="dxa"/>
            <w:tcBorders>
              <w:bottom w:val="single" w:sz="4" w:space="0" w:color="auto"/>
            </w:tcBorders>
            <w:vAlign w:val="center"/>
          </w:tcPr>
          <w:p w14:paraId="432895D8" w14:textId="118D4922" w:rsidR="006B09CD" w:rsidRDefault="00BE38D4">
            <w:pPr>
              <w:rPr>
                <w:sz w:val="24"/>
              </w:rPr>
            </w:pPr>
            <w:r>
              <w:rPr>
                <w:rFonts w:hint="eastAsia"/>
                <w:sz w:val="24"/>
              </w:rPr>
              <w:t>202</w:t>
            </w:r>
            <w:r w:rsidR="00512A5D">
              <w:rPr>
                <w:rFonts w:hint="eastAsia"/>
                <w:sz w:val="24"/>
              </w:rPr>
              <w:t>4</w:t>
            </w:r>
            <w:r>
              <w:rPr>
                <w:rFonts w:hint="eastAsia"/>
                <w:sz w:val="24"/>
              </w:rPr>
              <w:t>年</w:t>
            </w:r>
            <w:r>
              <w:rPr>
                <w:rFonts w:hint="eastAsia"/>
                <w:sz w:val="24"/>
              </w:rPr>
              <w:t>9</w:t>
            </w:r>
            <w:r>
              <w:rPr>
                <w:rFonts w:hint="eastAsia"/>
                <w:sz w:val="24"/>
              </w:rPr>
              <w:t>月</w:t>
            </w:r>
            <w:r>
              <w:rPr>
                <w:rFonts w:hint="eastAsia"/>
                <w:sz w:val="24"/>
              </w:rPr>
              <w:t>-2026</w:t>
            </w:r>
            <w:r>
              <w:rPr>
                <w:rFonts w:hint="eastAsia"/>
                <w:sz w:val="24"/>
              </w:rPr>
              <w:t>年</w:t>
            </w:r>
            <w:r>
              <w:rPr>
                <w:rFonts w:hint="eastAsia"/>
                <w:sz w:val="24"/>
              </w:rPr>
              <w:t>9</w:t>
            </w:r>
            <w:r>
              <w:rPr>
                <w:rFonts w:hint="eastAsia"/>
                <w:sz w:val="24"/>
              </w:rPr>
              <w:t>月</w:t>
            </w:r>
          </w:p>
        </w:tc>
      </w:tr>
      <w:tr w:rsidR="006B09CD" w14:paraId="08426390" w14:textId="77777777" w:rsidTr="00BE38D4">
        <w:trPr>
          <w:cantSplit/>
          <w:trHeight w:val="851"/>
        </w:trPr>
        <w:tc>
          <w:tcPr>
            <w:tcW w:w="676" w:type="dxa"/>
            <w:vMerge/>
          </w:tcPr>
          <w:p w14:paraId="72FEA337" w14:textId="77777777" w:rsidR="006B09CD" w:rsidRDefault="006B09CD">
            <w:pPr>
              <w:numPr>
                <w:ilvl w:val="0"/>
                <w:numId w:val="1"/>
              </w:numPr>
              <w:ind w:left="452"/>
              <w:rPr>
                <w:b/>
                <w:sz w:val="24"/>
              </w:rPr>
            </w:pPr>
          </w:p>
        </w:tc>
        <w:tc>
          <w:tcPr>
            <w:tcW w:w="771" w:type="dxa"/>
            <w:vAlign w:val="center"/>
          </w:tcPr>
          <w:p w14:paraId="6CD2DF06" w14:textId="77777777" w:rsidR="006B09CD" w:rsidRDefault="00000000">
            <w:pPr>
              <w:jc w:val="center"/>
              <w:rPr>
                <w:sz w:val="24"/>
              </w:rPr>
            </w:pPr>
            <w:r>
              <w:rPr>
                <w:rFonts w:hint="eastAsia"/>
                <w:sz w:val="24"/>
              </w:rPr>
              <w:t>7</w:t>
            </w:r>
          </w:p>
        </w:tc>
        <w:tc>
          <w:tcPr>
            <w:tcW w:w="5352" w:type="dxa"/>
            <w:gridSpan w:val="2"/>
            <w:vAlign w:val="center"/>
          </w:tcPr>
          <w:p w14:paraId="553A8B42" w14:textId="77777777" w:rsidR="006B09CD" w:rsidRDefault="00000000">
            <w:pPr>
              <w:jc w:val="left"/>
              <w:rPr>
                <w:sz w:val="24"/>
              </w:rPr>
            </w:pPr>
            <w:r>
              <w:rPr>
                <w:rFonts w:hint="eastAsia"/>
                <w:sz w:val="24"/>
              </w:rPr>
              <w:t>撰写学位论文</w:t>
            </w:r>
          </w:p>
        </w:tc>
        <w:tc>
          <w:tcPr>
            <w:tcW w:w="2799" w:type="dxa"/>
            <w:tcBorders>
              <w:bottom w:val="single" w:sz="4" w:space="0" w:color="auto"/>
            </w:tcBorders>
            <w:vAlign w:val="center"/>
          </w:tcPr>
          <w:p w14:paraId="7793106E" w14:textId="25AC0BCA" w:rsidR="006B09CD" w:rsidRDefault="00BE38D4">
            <w:pPr>
              <w:rPr>
                <w:sz w:val="24"/>
              </w:rPr>
            </w:pPr>
            <w:r>
              <w:rPr>
                <w:rFonts w:hint="eastAsia"/>
                <w:sz w:val="24"/>
              </w:rPr>
              <w:t>2026</w:t>
            </w:r>
            <w:r>
              <w:rPr>
                <w:rFonts w:hint="eastAsia"/>
                <w:sz w:val="24"/>
              </w:rPr>
              <w:t>年</w:t>
            </w:r>
            <w:r>
              <w:rPr>
                <w:rFonts w:hint="eastAsia"/>
                <w:sz w:val="24"/>
              </w:rPr>
              <w:t>9</w:t>
            </w:r>
            <w:r>
              <w:rPr>
                <w:rFonts w:hint="eastAsia"/>
                <w:sz w:val="24"/>
              </w:rPr>
              <w:t>月</w:t>
            </w:r>
            <w:r>
              <w:rPr>
                <w:rFonts w:hint="eastAsia"/>
                <w:sz w:val="24"/>
              </w:rPr>
              <w:t>-2027</w:t>
            </w:r>
            <w:r>
              <w:rPr>
                <w:rFonts w:hint="eastAsia"/>
                <w:sz w:val="24"/>
              </w:rPr>
              <w:t>年</w:t>
            </w:r>
            <w:r>
              <w:rPr>
                <w:rFonts w:hint="eastAsia"/>
                <w:sz w:val="24"/>
              </w:rPr>
              <w:t>3</w:t>
            </w:r>
            <w:r>
              <w:rPr>
                <w:rFonts w:hint="eastAsia"/>
                <w:sz w:val="24"/>
              </w:rPr>
              <w:t>月</w:t>
            </w:r>
          </w:p>
        </w:tc>
      </w:tr>
      <w:tr w:rsidR="006B09CD" w14:paraId="704D67A4" w14:textId="77777777" w:rsidTr="00BE38D4">
        <w:trPr>
          <w:cantSplit/>
          <w:trHeight w:val="851"/>
        </w:trPr>
        <w:tc>
          <w:tcPr>
            <w:tcW w:w="676" w:type="dxa"/>
            <w:vMerge/>
          </w:tcPr>
          <w:p w14:paraId="2D4E4231" w14:textId="77777777" w:rsidR="006B09CD" w:rsidRDefault="006B09CD">
            <w:pPr>
              <w:numPr>
                <w:ilvl w:val="0"/>
                <w:numId w:val="1"/>
              </w:numPr>
              <w:ind w:left="452"/>
              <w:rPr>
                <w:b/>
                <w:sz w:val="24"/>
              </w:rPr>
            </w:pPr>
          </w:p>
        </w:tc>
        <w:tc>
          <w:tcPr>
            <w:tcW w:w="771" w:type="dxa"/>
            <w:vAlign w:val="center"/>
          </w:tcPr>
          <w:p w14:paraId="126C274F" w14:textId="77777777" w:rsidR="006B09CD" w:rsidRDefault="00000000">
            <w:pPr>
              <w:jc w:val="center"/>
              <w:rPr>
                <w:sz w:val="24"/>
              </w:rPr>
            </w:pPr>
            <w:r>
              <w:rPr>
                <w:rFonts w:hint="eastAsia"/>
                <w:sz w:val="24"/>
              </w:rPr>
              <w:t>8</w:t>
            </w:r>
          </w:p>
        </w:tc>
        <w:tc>
          <w:tcPr>
            <w:tcW w:w="5352" w:type="dxa"/>
            <w:gridSpan w:val="2"/>
            <w:vAlign w:val="center"/>
          </w:tcPr>
          <w:p w14:paraId="453E82CE" w14:textId="77777777" w:rsidR="006B09CD" w:rsidRDefault="00000000">
            <w:pPr>
              <w:jc w:val="left"/>
              <w:rPr>
                <w:sz w:val="24"/>
              </w:rPr>
            </w:pPr>
            <w:r>
              <w:rPr>
                <w:rFonts w:hint="eastAsia"/>
                <w:sz w:val="24"/>
              </w:rPr>
              <w:t>研究生在学科组汇报论文撰写情况；导师介绍研究生学习的全面情况和对学位论文的意见。</w:t>
            </w:r>
          </w:p>
        </w:tc>
        <w:tc>
          <w:tcPr>
            <w:tcW w:w="2799" w:type="dxa"/>
            <w:tcBorders>
              <w:bottom w:val="single" w:sz="4" w:space="0" w:color="auto"/>
            </w:tcBorders>
            <w:vAlign w:val="center"/>
          </w:tcPr>
          <w:p w14:paraId="5C6EFDE8" w14:textId="3073BA19" w:rsidR="006B09CD" w:rsidRDefault="00BE38D4">
            <w:pPr>
              <w:rPr>
                <w:sz w:val="24"/>
              </w:rPr>
            </w:pPr>
            <w:r>
              <w:rPr>
                <w:rFonts w:hint="eastAsia"/>
                <w:sz w:val="24"/>
              </w:rPr>
              <w:t>2026</w:t>
            </w:r>
            <w:r>
              <w:rPr>
                <w:rFonts w:hint="eastAsia"/>
                <w:sz w:val="24"/>
              </w:rPr>
              <w:t>年</w:t>
            </w:r>
            <w:r>
              <w:rPr>
                <w:rFonts w:hint="eastAsia"/>
                <w:sz w:val="24"/>
              </w:rPr>
              <w:t>9</w:t>
            </w:r>
            <w:r>
              <w:rPr>
                <w:rFonts w:hint="eastAsia"/>
                <w:sz w:val="24"/>
              </w:rPr>
              <w:t>月</w:t>
            </w:r>
            <w:r>
              <w:rPr>
                <w:rFonts w:hint="eastAsia"/>
                <w:sz w:val="24"/>
              </w:rPr>
              <w:t>-2027</w:t>
            </w:r>
            <w:r>
              <w:rPr>
                <w:rFonts w:hint="eastAsia"/>
                <w:sz w:val="24"/>
              </w:rPr>
              <w:t>年</w:t>
            </w:r>
            <w:r>
              <w:rPr>
                <w:rFonts w:hint="eastAsia"/>
                <w:sz w:val="24"/>
              </w:rPr>
              <w:t>3</w:t>
            </w:r>
            <w:r>
              <w:rPr>
                <w:rFonts w:hint="eastAsia"/>
                <w:sz w:val="24"/>
              </w:rPr>
              <w:t>月</w:t>
            </w:r>
          </w:p>
        </w:tc>
      </w:tr>
      <w:tr w:rsidR="006B09CD" w14:paraId="09DFD599" w14:textId="77777777" w:rsidTr="00BE38D4">
        <w:trPr>
          <w:cantSplit/>
          <w:trHeight w:val="851"/>
        </w:trPr>
        <w:tc>
          <w:tcPr>
            <w:tcW w:w="676" w:type="dxa"/>
            <w:vMerge/>
          </w:tcPr>
          <w:p w14:paraId="74469A1A" w14:textId="77777777" w:rsidR="006B09CD" w:rsidRDefault="006B09CD">
            <w:pPr>
              <w:numPr>
                <w:ilvl w:val="0"/>
                <w:numId w:val="1"/>
              </w:numPr>
              <w:ind w:left="452"/>
              <w:rPr>
                <w:b/>
                <w:sz w:val="24"/>
              </w:rPr>
            </w:pPr>
          </w:p>
        </w:tc>
        <w:tc>
          <w:tcPr>
            <w:tcW w:w="771" w:type="dxa"/>
            <w:vAlign w:val="center"/>
          </w:tcPr>
          <w:p w14:paraId="6512A354" w14:textId="77777777" w:rsidR="006B09CD" w:rsidRDefault="00000000">
            <w:pPr>
              <w:jc w:val="center"/>
              <w:rPr>
                <w:sz w:val="24"/>
              </w:rPr>
            </w:pPr>
            <w:r>
              <w:rPr>
                <w:rFonts w:hint="eastAsia"/>
                <w:sz w:val="24"/>
              </w:rPr>
              <w:t>9</w:t>
            </w:r>
          </w:p>
        </w:tc>
        <w:tc>
          <w:tcPr>
            <w:tcW w:w="5352" w:type="dxa"/>
            <w:gridSpan w:val="2"/>
            <w:vAlign w:val="center"/>
          </w:tcPr>
          <w:p w14:paraId="39BB2E40" w14:textId="77777777" w:rsidR="006B09CD" w:rsidRDefault="00000000">
            <w:pPr>
              <w:jc w:val="left"/>
              <w:rPr>
                <w:sz w:val="24"/>
              </w:rPr>
            </w:pPr>
            <w:r>
              <w:rPr>
                <w:rFonts w:hint="eastAsia"/>
                <w:sz w:val="24"/>
              </w:rPr>
              <w:t>论文完成，申请论文答辩</w:t>
            </w:r>
          </w:p>
        </w:tc>
        <w:tc>
          <w:tcPr>
            <w:tcW w:w="2799" w:type="dxa"/>
            <w:tcBorders>
              <w:bottom w:val="single" w:sz="4" w:space="0" w:color="auto"/>
            </w:tcBorders>
            <w:vAlign w:val="center"/>
          </w:tcPr>
          <w:p w14:paraId="51779F81" w14:textId="4EA8D84F" w:rsidR="006B09CD" w:rsidRDefault="00BE38D4">
            <w:pPr>
              <w:rPr>
                <w:sz w:val="24"/>
              </w:rPr>
            </w:pPr>
            <w:r>
              <w:rPr>
                <w:rFonts w:hint="eastAsia"/>
                <w:sz w:val="24"/>
              </w:rPr>
              <w:t>2027</w:t>
            </w:r>
            <w:r>
              <w:rPr>
                <w:rFonts w:hint="eastAsia"/>
                <w:sz w:val="24"/>
              </w:rPr>
              <w:t>年</w:t>
            </w:r>
            <w:r>
              <w:rPr>
                <w:rFonts w:hint="eastAsia"/>
                <w:sz w:val="24"/>
              </w:rPr>
              <w:t>3</w:t>
            </w:r>
            <w:r>
              <w:rPr>
                <w:rFonts w:hint="eastAsia"/>
                <w:sz w:val="24"/>
              </w:rPr>
              <w:t>月</w:t>
            </w:r>
            <w:r>
              <w:rPr>
                <w:rFonts w:hint="eastAsia"/>
                <w:sz w:val="24"/>
              </w:rPr>
              <w:t>-2027</w:t>
            </w:r>
            <w:r>
              <w:rPr>
                <w:rFonts w:hint="eastAsia"/>
                <w:sz w:val="24"/>
              </w:rPr>
              <w:t>年</w:t>
            </w:r>
            <w:r>
              <w:rPr>
                <w:rFonts w:hint="eastAsia"/>
                <w:sz w:val="24"/>
              </w:rPr>
              <w:t>5</w:t>
            </w:r>
            <w:r>
              <w:rPr>
                <w:rFonts w:hint="eastAsia"/>
                <w:sz w:val="24"/>
              </w:rPr>
              <w:t>月</w:t>
            </w:r>
          </w:p>
        </w:tc>
      </w:tr>
      <w:tr w:rsidR="00BE38D4" w14:paraId="0EB95447" w14:textId="77777777" w:rsidTr="00BE38D4">
        <w:trPr>
          <w:cantSplit/>
          <w:trHeight w:val="851"/>
        </w:trPr>
        <w:tc>
          <w:tcPr>
            <w:tcW w:w="676" w:type="dxa"/>
            <w:vMerge/>
          </w:tcPr>
          <w:p w14:paraId="5BE0F0DA" w14:textId="77777777" w:rsidR="00BE38D4" w:rsidRDefault="00BE38D4" w:rsidP="00BE38D4">
            <w:pPr>
              <w:numPr>
                <w:ilvl w:val="0"/>
                <w:numId w:val="1"/>
              </w:numPr>
              <w:ind w:left="452"/>
              <w:rPr>
                <w:b/>
                <w:sz w:val="24"/>
              </w:rPr>
            </w:pPr>
          </w:p>
        </w:tc>
        <w:tc>
          <w:tcPr>
            <w:tcW w:w="771" w:type="dxa"/>
            <w:vAlign w:val="center"/>
          </w:tcPr>
          <w:p w14:paraId="089664C8" w14:textId="77777777" w:rsidR="00BE38D4" w:rsidRDefault="00BE38D4" w:rsidP="00BE38D4">
            <w:pPr>
              <w:jc w:val="center"/>
              <w:rPr>
                <w:sz w:val="24"/>
              </w:rPr>
            </w:pPr>
            <w:r>
              <w:rPr>
                <w:rFonts w:hint="eastAsia"/>
                <w:sz w:val="24"/>
              </w:rPr>
              <w:t>10</w:t>
            </w:r>
          </w:p>
        </w:tc>
        <w:tc>
          <w:tcPr>
            <w:tcW w:w="5352" w:type="dxa"/>
            <w:gridSpan w:val="2"/>
            <w:vAlign w:val="center"/>
          </w:tcPr>
          <w:p w14:paraId="178CBFE3" w14:textId="77777777" w:rsidR="00BE38D4" w:rsidRDefault="00BE38D4" w:rsidP="00BE38D4">
            <w:pPr>
              <w:jc w:val="left"/>
              <w:rPr>
                <w:sz w:val="24"/>
              </w:rPr>
            </w:pPr>
            <w:r>
              <w:rPr>
                <w:rFonts w:hint="eastAsia"/>
                <w:sz w:val="24"/>
              </w:rPr>
              <w:t>论文印刷，聘请评阅人评阅论文。</w:t>
            </w:r>
          </w:p>
        </w:tc>
        <w:tc>
          <w:tcPr>
            <w:tcW w:w="2799" w:type="dxa"/>
            <w:tcBorders>
              <w:bottom w:val="single" w:sz="4" w:space="0" w:color="auto"/>
            </w:tcBorders>
            <w:vAlign w:val="center"/>
          </w:tcPr>
          <w:p w14:paraId="12D7F7FA" w14:textId="0C05E4A8" w:rsidR="00BE38D4" w:rsidRDefault="00BE38D4" w:rsidP="00BE38D4">
            <w:pPr>
              <w:rPr>
                <w:sz w:val="24"/>
              </w:rPr>
            </w:pPr>
            <w:r>
              <w:rPr>
                <w:rFonts w:hint="eastAsia"/>
                <w:sz w:val="24"/>
              </w:rPr>
              <w:t>2027</w:t>
            </w:r>
            <w:r>
              <w:rPr>
                <w:rFonts w:hint="eastAsia"/>
                <w:sz w:val="24"/>
              </w:rPr>
              <w:t>年</w:t>
            </w:r>
            <w:r>
              <w:rPr>
                <w:rFonts w:hint="eastAsia"/>
                <w:sz w:val="24"/>
              </w:rPr>
              <w:t>3</w:t>
            </w:r>
            <w:r>
              <w:rPr>
                <w:rFonts w:hint="eastAsia"/>
                <w:sz w:val="24"/>
              </w:rPr>
              <w:t>月</w:t>
            </w:r>
            <w:r>
              <w:rPr>
                <w:rFonts w:hint="eastAsia"/>
                <w:sz w:val="24"/>
              </w:rPr>
              <w:t>-2027</w:t>
            </w:r>
            <w:r>
              <w:rPr>
                <w:rFonts w:hint="eastAsia"/>
                <w:sz w:val="24"/>
              </w:rPr>
              <w:t>年</w:t>
            </w:r>
            <w:r>
              <w:rPr>
                <w:rFonts w:hint="eastAsia"/>
                <w:sz w:val="24"/>
              </w:rPr>
              <w:t>5</w:t>
            </w:r>
            <w:r>
              <w:rPr>
                <w:rFonts w:hint="eastAsia"/>
                <w:sz w:val="24"/>
              </w:rPr>
              <w:t>月</w:t>
            </w:r>
          </w:p>
        </w:tc>
      </w:tr>
      <w:tr w:rsidR="00BE38D4" w14:paraId="208B3DD5" w14:textId="77777777" w:rsidTr="00BE38D4">
        <w:trPr>
          <w:cantSplit/>
          <w:trHeight w:val="851"/>
        </w:trPr>
        <w:tc>
          <w:tcPr>
            <w:tcW w:w="676" w:type="dxa"/>
            <w:vMerge/>
          </w:tcPr>
          <w:p w14:paraId="256FA32F" w14:textId="77777777" w:rsidR="00BE38D4" w:rsidRDefault="00BE38D4" w:rsidP="00BE38D4">
            <w:pPr>
              <w:numPr>
                <w:ilvl w:val="0"/>
                <w:numId w:val="1"/>
              </w:numPr>
              <w:ind w:left="452"/>
              <w:rPr>
                <w:b/>
                <w:sz w:val="24"/>
              </w:rPr>
            </w:pPr>
          </w:p>
        </w:tc>
        <w:tc>
          <w:tcPr>
            <w:tcW w:w="771" w:type="dxa"/>
            <w:vAlign w:val="center"/>
          </w:tcPr>
          <w:p w14:paraId="2266ADDC" w14:textId="77777777" w:rsidR="00BE38D4" w:rsidRDefault="00BE38D4" w:rsidP="00BE38D4">
            <w:pPr>
              <w:jc w:val="center"/>
              <w:rPr>
                <w:sz w:val="24"/>
              </w:rPr>
            </w:pPr>
            <w:r>
              <w:rPr>
                <w:rFonts w:hint="eastAsia"/>
                <w:sz w:val="24"/>
              </w:rPr>
              <w:t>11</w:t>
            </w:r>
          </w:p>
        </w:tc>
        <w:tc>
          <w:tcPr>
            <w:tcW w:w="5352" w:type="dxa"/>
            <w:gridSpan w:val="2"/>
            <w:vAlign w:val="center"/>
          </w:tcPr>
          <w:p w14:paraId="4675384C" w14:textId="77777777" w:rsidR="00BE38D4" w:rsidRDefault="00BE38D4" w:rsidP="00BE38D4">
            <w:pPr>
              <w:jc w:val="left"/>
              <w:rPr>
                <w:sz w:val="24"/>
              </w:rPr>
            </w:pPr>
            <w:r>
              <w:rPr>
                <w:rFonts w:hint="eastAsia"/>
                <w:sz w:val="24"/>
              </w:rPr>
              <w:t>论文答辩</w:t>
            </w:r>
          </w:p>
        </w:tc>
        <w:tc>
          <w:tcPr>
            <w:tcW w:w="2799" w:type="dxa"/>
            <w:tcBorders>
              <w:bottom w:val="single" w:sz="4" w:space="0" w:color="auto"/>
            </w:tcBorders>
            <w:vAlign w:val="center"/>
          </w:tcPr>
          <w:p w14:paraId="4D39E4FA" w14:textId="42C451B8" w:rsidR="00BE38D4" w:rsidRDefault="00BE38D4" w:rsidP="00BE38D4">
            <w:pPr>
              <w:rPr>
                <w:sz w:val="24"/>
              </w:rPr>
            </w:pPr>
            <w:r>
              <w:rPr>
                <w:rFonts w:hint="eastAsia"/>
                <w:sz w:val="24"/>
              </w:rPr>
              <w:t>2027</w:t>
            </w:r>
            <w:r>
              <w:rPr>
                <w:rFonts w:hint="eastAsia"/>
                <w:sz w:val="24"/>
              </w:rPr>
              <w:t>年</w:t>
            </w:r>
            <w:r>
              <w:rPr>
                <w:rFonts w:hint="eastAsia"/>
                <w:sz w:val="24"/>
              </w:rPr>
              <w:t>6</w:t>
            </w:r>
            <w:r>
              <w:rPr>
                <w:rFonts w:hint="eastAsia"/>
                <w:sz w:val="24"/>
              </w:rPr>
              <w:t>月</w:t>
            </w:r>
          </w:p>
        </w:tc>
      </w:tr>
      <w:tr w:rsidR="00BE38D4" w14:paraId="46ABE1A0" w14:textId="77777777" w:rsidTr="00BE38D4">
        <w:trPr>
          <w:cantSplit/>
          <w:trHeight w:val="1082"/>
        </w:trPr>
        <w:tc>
          <w:tcPr>
            <w:tcW w:w="1447" w:type="dxa"/>
            <w:gridSpan w:val="2"/>
            <w:vAlign w:val="center"/>
          </w:tcPr>
          <w:p w14:paraId="616FB5B7" w14:textId="77777777" w:rsidR="00BE38D4" w:rsidRDefault="00BE38D4" w:rsidP="00BE38D4">
            <w:pPr>
              <w:jc w:val="left"/>
              <w:rPr>
                <w:sz w:val="24"/>
              </w:rPr>
            </w:pPr>
            <w:r>
              <w:rPr>
                <w:rFonts w:hint="eastAsia"/>
                <w:sz w:val="24"/>
              </w:rPr>
              <w:t>经费来源及需要提供的条件设备等</w:t>
            </w:r>
          </w:p>
        </w:tc>
        <w:tc>
          <w:tcPr>
            <w:tcW w:w="8151" w:type="dxa"/>
            <w:gridSpan w:val="3"/>
          </w:tcPr>
          <w:p w14:paraId="2939A8EC" w14:textId="77777777" w:rsidR="00BE38D4" w:rsidRDefault="00BE38D4" w:rsidP="00BE38D4">
            <w:pPr>
              <w:numPr>
                <w:ilvl w:val="0"/>
                <w:numId w:val="1"/>
              </w:numPr>
              <w:ind w:left="452"/>
              <w:rPr>
                <w:sz w:val="24"/>
              </w:rPr>
            </w:pPr>
          </w:p>
        </w:tc>
      </w:tr>
      <w:tr w:rsidR="00BE38D4" w14:paraId="25DC1242" w14:textId="77777777" w:rsidTr="00BE38D4">
        <w:trPr>
          <w:cantSplit/>
          <w:trHeight w:val="731"/>
        </w:trPr>
        <w:tc>
          <w:tcPr>
            <w:tcW w:w="1447" w:type="dxa"/>
            <w:gridSpan w:val="2"/>
            <w:vAlign w:val="center"/>
          </w:tcPr>
          <w:p w14:paraId="1C156DD0" w14:textId="77777777" w:rsidR="00BE38D4" w:rsidRDefault="00BE38D4" w:rsidP="00BE38D4">
            <w:pPr>
              <w:jc w:val="center"/>
              <w:rPr>
                <w:sz w:val="24"/>
              </w:rPr>
            </w:pPr>
            <w:r>
              <w:rPr>
                <w:rFonts w:hint="eastAsia"/>
                <w:sz w:val="24"/>
              </w:rPr>
              <w:t>备注</w:t>
            </w:r>
          </w:p>
        </w:tc>
        <w:tc>
          <w:tcPr>
            <w:tcW w:w="8151" w:type="dxa"/>
            <w:gridSpan w:val="3"/>
          </w:tcPr>
          <w:p w14:paraId="0B186F62" w14:textId="77777777" w:rsidR="00BE38D4" w:rsidRDefault="00BE38D4" w:rsidP="00BE38D4">
            <w:pPr>
              <w:numPr>
                <w:ilvl w:val="0"/>
                <w:numId w:val="1"/>
              </w:numPr>
              <w:ind w:left="452"/>
              <w:rPr>
                <w:sz w:val="24"/>
              </w:rPr>
            </w:pPr>
          </w:p>
        </w:tc>
      </w:tr>
    </w:tbl>
    <w:p w14:paraId="12F88FBA" w14:textId="77777777" w:rsidR="006B09CD" w:rsidRDefault="006B09CD">
      <w:pPr>
        <w:spacing w:line="360" w:lineRule="exact"/>
        <w:rPr>
          <w:bCs/>
          <w:sz w:val="18"/>
          <w:szCs w:val="18"/>
        </w:rPr>
      </w:pPr>
    </w:p>
    <w:p w14:paraId="343E5CBE" w14:textId="77777777" w:rsidR="006B09CD" w:rsidRDefault="00000000">
      <w:pPr>
        <w:spacing w:line="360" w:lineRule="exact"/>
        <w:jc w:val="center"/>
        <w:rPr>
          <w:b/>
          <w:sz w:val="30"/>
        </w:rPr>
      </w:pPr>
      <w:r>
        <w:rPr>
          <w:rFonts w:hint="eastAsia"/>
          <w:b/>
          <w:sz w:val="30"/>
        </w:rPr>
        <w:lastRenderedPageBreak/>
        <w:t>硕士学位论文开题论证报告</w:t>
      </w:r>
    </w:p>
    <w:p w14:paraId="62C525A7" w14:textId="77777777" w:rsidR="006B09CD" w:rsidRDefault="006B09CD">
      <w:pPr>
        <w:spacing w:line="360" w:lineRule="exact"/>
        <w:jc w:val="center"/>
        <w:rPr>
          <w:bCs/>
          <w:szCs w:val="20"/>
        </w:rPr>
      </w:pPr>
    </w:p>
    <w:tbl>
      <w:tblPr>
        <w:tblW w:w="928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616"/>
        <w:gridCol w:w="3734"/>
        <w:gridCol w:w="1059"/>
        <w:gridCol w:w="2879"/>
      </w:tblGrid>
      <w:tr w:rsidR="006B09CD" w14:paraId="56B1EEDF" w14:textId="77777777">
        <w:trPr>
          <w:trHeight w:val="300"/>
        </w:trPr>
        <w:tc>
          <w:tcPr>
            <w:tcW w:w="1616" w:type="dxa"/>
            <w:tcBorders>
              <w:top w:val="single" w:sz="4" w:space="0" w:color="auto"/>
              <w:left w:val="single" w:sz="4" w:space="0" w:color="auto"/>
              <w:bottom w:val="single" w:sz="4" w:space="0" w:color="auto"/>
              <w:right w:val="single" w:sz="4" w:space="0" w:color="auto"/>
            </w:tcBorders>
          </w:tcPr>
          <w:p w14:paraId="32C871F2" w14:textId="77777777" w:rsidR="006B09CD" w:rsidRDefault="00000000">
            <w:pPr>
              <w:spacing w:line="480" w:lineRule="exact"/>
              <w:jc w:val="center"/>
              <w:rPr>
                <w:sz w:val="24"/>
              </w:rPr>
            </w:pPr>
            <w:r>
              <w:rPr>
                <w:rFonts w:hint="eastAsia"/>
                <w:sz w:val="24"/>
              </w:rPr>
              <w:t>报告人姓名</w:t>
            </w:r>
          </w:p>
        </w:tc>
        <w:tc>
          <w:tcPr>
            <w:tcW w:w="3734" w:type="dxa"/>
            <w:tcBorders>
              <w:top w:val="single" w:sz="4" w:space="0" w:color="auto"/>
              <w:left w:val="single" w:sz="4" w:space="0" w:color="auto"/>
              <w:bottom w:val="single" w:sz="4" w:space="0" w:color="auto"/>
              <w:right w:val="single" w:sz="4" w:space="0" w:color="auto"/>
            </w:tcBorders>
          </w:tcPr>
          <w:p w14:paraId="6BC58744" w14:textId="0D3483DA" w:rsidR="006B09CD" w:rsidRDefault="00634C30">
            <w:pPr>
              <w:spacing w:line="480" w:lineRule="exact"/>
              <w:jc w:val="center"/>
              <w:rPr>
                <w:sz w:val="24"/>
              </w:rPr>
            </w:pPr>
            <w:r>
              <w:rPr>
                <w:rFonts w:hint="eastAsia"/>
                <w:sz w:val="24"/>
              </w:rPr>
              <w:t>王良辅</w:t>
            </w:r>
          </w:p>
        </w:tc>
        <w:tc>
          <w:tcPr>
            <w:tcW w:w="1059" w:type="dxa"/>
            <w:tcBorders>
              <w:top w:val="single" w:sz="4" w:space="0" w:color="auto"/>
              <w:left w:val="single" w:sz="4" w:space="0" w:color="auto"/>
              <w:bottom w:val="single" w:sz="4" w:space="0" w:color="auto"/>
              <w:right w:val="single" w:sz="4" w:space="0" w:color="auto"/>
            </w:tcBorders>
          </w:tcPr>
          <w:p w14:paraId="56EBAB95" w14:textId="77777777" w:rsidR="006B09CD" w:rsidRDefault="00000000">
            <w:pPr>
              <w:spacing w:line="480" w:lineRule="exact"/>
              <w:jc w:val="center"/>
              <w:rPr>
                <w:sz w:val="24"/>
              </w:rPr>
            </w:pPr>
            <w:r>
              <w:rPr>
                <w:rFonts w:hint="eastAsia"/>
                <w:sz w:val="24"/>
              </w:rPr>
              <w:t>专业</w:t>
            </w:r>
          </w:p>
        </w:tc>
        <w:tc>
          <w:tcPr>
            <w:tcW w:w="2879" w:type="dxa"/>
            <w:tcBorders>
              <w:top w:val="single" w:sz="4" w:space="0" w:color="auto"/>
              <w:left w:val="single" w:sz="4" w:space="0" w:color="auto"/>
              <w:bottom w:val="single" w:sz="4" w:space="0" w:color="auto"/>
              <w:right w:val="single" w:sz="4" w:space="0" w:color="auto"/>
            </w:tcBorders>
          </w:tcPr>
          <w:p w14:paraId="4FA78B69" w14:textId="4311F8AA" w:rsidR="006B09CD" w:rsidRDefault="00634C30">
            <w:pPr>
              <w:spacing w:line="480" w:lineRule="exact"/>
              <w:jc w:val="center"/>
              <w:rPr>
                <w:sz w:val="24"/>
              </w:rPr>
            </w:pPr>
            <w:r>
              <w:rPr>
                <w:rFonts w:hint="eastAsia"/>
                <w:sz w:val="24"/>
              </w:rPr>
              <w:t>心理学</w:t>
            </w:r>
          </w:p>
        </w:tc>
      </w:tr>
      <w:tr w:rsidR="006B09CD" w14:paraId="58FF15F1" w14:textId="77777777">
        <w:trPr>
          <w:trHeight w:val="320"/>
        </w:trPr>
        <w:tc>
          <w:tcPr>
            <w:tcW w:w="1616" w:type="dxa"/>
            <w:tcBorders>
              <w:top w:val="single" w:sz="4" w:space="0" w:color="auto"/>
              <w:left w:val="single" w:sz="4" w:space="0" w:color="auto"/>
              <w:bottom w:val="single" w:sz="4" w:space="0" w:color="auto"/>
              <w:right w:val="single" w:sz="4" w:space="0" w:color="auto"/>
            </w:tcBorders>
          </w:tcPr>
          <w:p w14:paraId="6976B100" w14:textId="77777777" w:rsidR="006B09CD" w:rsidRDefault="00000000">
            <w:pPr>
              <w:spacing w:line="480" w:lineRule="exact"/>
              <w:jc w:val="center"/>
              <w:rPr>
                <w:sz w:val="24"/>
              </w:rPr>
            </w:pPr>
            <w:r>
              <w:rPr>
                <w:rFonts w:hint="eastAsia"/>
                <w:sz w:val="24"/>
              </w:rPr>
              <w:t>论文题目</w:t>
            </w:r>
          </w:p>
        </w:tc>
        <w:tc>
          <w:tcPr>
            <w:tcW w:w="7672" w:type="dxa"/>
            <w:gridSpan w:val="3"/>
            <w:tcBorders>
              <w:top w:val="single" w:sz="4" w:space="0" w:color="auto"/>
              <w:left w:val="single" w:sz="4" w:space="0" w:color="auto"/>
              <w:bottom w:val="single" w:sz="4" w:space="0" w:color="auto"/>
              <w:right w:val="single" w:sz="4" w:space="0" w:color="auto"/>
            </w:tcBorders>
          </w:tcPr>
          <w:p w14:paraId="3A825039" w14:textId="0D7D5BE7" w:rsidR="006B09CD" w:rsidRDefault="001A7E1C" w:rsidP="00BC242C">
            <w:pPr>
              <w:spacing w:line="480" w:lineRule="exact"/>
              <w:jc w:val="center"/>
              <w:rPr>
                <w:sz w:val="24"/>
              </w:rPr>
            </w:pPr>
            <w:r w:rsidRPr="001A7E1C">
              <w:rPr>
                <w:rFonts w:hint="eastAsia"/>
              </w:rPr>
              <w:t>序列知觉决策中的离散信心状态：基于</w:t>
            </w:r>
            <w:proofErr w:type="gramStart"/>
            <w:r w:rsidRPr="001A7E1C">
              <w:rPr>
                <w:rFonts w:hint="eastAsia"/>
              </w:rPr>
              <w:t>双任务</w:t>
            </w:r>
            <w:proofErr w:type="gramEnd"/>
            <w:r w:rsidRPr="001A7E1C">
              <w:rPr>
                <w:rFonts w:hint="eastAsia"/>
              </w:rPr>
              <w:t>范式的计算建模与脑电解码研究</w:t>
            </w:r>
          </w:p>
        </w:tc>
      </w:tr>
      <w:tr w:rsidR="006B09CD" w14:paraId="75E4A026" w14:textId="77777777">
        <w:trPr>
          <w:trHeight w:val="3513"/>
        </w:trPr>
        <w:tc>
          <w:tcPr>
            <w:tcW w:w="9288" w:type="dxa"/>
            <w:gridSpan w:val="4"/>
            <w:tcBorders>
              <w:top w:val="single" w:sz="4" w:space="0" w:color="auto"/>
              <w:left w:val="single" w:sz="4" w:space="0" w:color="auto"/>
              <w:bottom w:val="single" w:sz="4" w:space="0" w:color="auto"/>
              <w:right w:val="single" w:sz="4" w:space="0" w:color="auto"/>
            </w:tcBorders>
          </w:tcPr>
          <w:p w14:paraId="292C27F2" w14:textId="77777777" w:rsidR="006B09CD" w:rsidRDefault="00000000">
            <w:pPr>
              <w:spacing w:line="480" w:lineRule="exact"/>
              <w:jc w:val="left"/>
              <w:rPr>
                <w:sz w:val="24"/>
              </w:rPr>
            </w:pPr>
            <w:r>
              <w:rPr>
                <w:rFonts w:hint="eastAsia"/>
                <w:sz w:val="24"/>
              </w:rPr>
              <w:t>指导教师意见：</w:t>
            </w:r>
          </w:p>
          <w:p w14:paraId="76B27956" w14:textId="4A301E71" w:rsidR="006B09CD" w:rsidRDefault="008243D0">
            <w:pPr>
              <w:spacing w:line="288" w:lineRule="auto"/>
              <w:ind w:firstLineChars="200" w:firstLine="420"/>
            </w:pPr>
            <w:r>
              <w:rPr>
                <w:rFonts w:hint="eastAsia"/>
              </w:rPr>
              <w:t>同意开题</w:t>
            </w:r>
          </w:p>
          <w:p w14:paraId="7E95F8AF" w14:textId="77777777" w:rsidR="006B09CD" w:rsidRDefault="006B09CD"/>
          <w:p w14:paraId="0B65232D" w14:textId="77777777" w:rsidR="006B09CD" w:rsidRDefault="006B09CD"/>
          <w:p w14:paraId="308F1495" w14:textId="77777777" w:rsidR="006B09CD" w:rsidRDefault="006B09CD"/>
          <w:p w14:paraId="06067B87" w14:textId="77777777" w:rsidR="006B09CD" w:rsidRDefault="006B09CD"/>
          <w:p w14:paraId="0F62C8C0" w14:textId="77777777" w:rsidR="006B09CD" w:rsidRDefault="006B09CD"/>
          <w:p w14:paraId="09F72E7A" w14:textId="77777777" w:rsidR="008243D0" w:rsidRDefault="008243D0"/>
          <w:p w14:paraId="30223782" w14:textId="77777777" w:rsidR="008243D0" w:rsidRDefault="008243D0"/>
          <w:p w14:paraId="6BBD96C3" w14:textId="77777777" w:rsidR="006B09CD" w:rsidRDefault="006B09CD"/>
          <w:p w14:paraId="0F4D9AB5" w14:textId="77777777" w:rsidR="006B09CD" w:rsidRDefault="006B09CD"/>
          <w:p w14:paraId="03C114B7" w14:textId="2224127E" w:rsidR="006B09CD" w:rsidRDefault="00000000">
            <w:pPr>
              <w:spacing w:line="460" w:lineRule="exact"/>
              <w:ind w:firstLineChars="500" w:firstLine="1200"/>
              <w:rPr>
                <w:szCs w:val="20"/>
              </w:rPr>
            </w:pPr>
            <w:r>
              <w:rPr>
                <w:rFonts w:ascii="宋体" w:hAnsi="宋体" w:hint="eastAsia"/>
                <w:sz w:val="24"/>
              </w:rPr>
              <w:t xml:space="preserve">指导教师（签名）：                              </w:t>
            </w:r>
            <w:r w:rsidR="008243D0">
              <w:rPr>
                <w:rFonts w:ascii="宋体" w:hAnsi="宋体" w:hint="eastAsia"/>
                <w:sz w:val="24"/>
              </w:rPr>
              <w:t>2026</w:t>
            </w:r>
            <w:r>
              <w:rPr>
                <w:rFonts w:ascii="宋体" w:hAnsi="宋体" w:hint="eastAsia"/>
                <w:sz w:val="24"/>
              </w:rPr>
              <w:t>年</w:t>
            </w:r>
            <w:r>
              <w:rPr>
                <w:rFonts w:ascii="宋体" w:hAnsi="宋体"/>
                <w:sz w:val="24"/>
              </w:rPr>
              <w:t xml:space="preserve">  </w:t>
            </w:r>
            <w:r w:rsidR="008243D0">
              <w:rPr>
                <w:rFonts w:ascii="宋体" w:hAnsi="宋体" w:hint="eastAsia"/>
                <w:sz w:val="24"/>
              </w:rPr>
              <w:t>4</w:t>
            </w:r>
            <w:r>
              <w:rPr>
                <w:rFonts w:ascii="宋体" w:hAnsi="宋体"/>
                <w:sz w:val="24"/>
              </w:rPr>
              <w:t xml:space="preserve"> 月  </w:t>
            </w:r>
            <w:r w:rsidR="008243D0">
              <w:rPr>
                <w:rFonts w:ascii="宋体" w:hAnsi="宋体" w:hint="eastAsia"/>
                <w:sz w:val="24"/>
              </w:rPr>
              <w:t>7</w:t>
            </w:r>
            <w:r>
              <w:rPr>
                <w:rFonts w:ascii="宋体" w:hAnsi="宋体"/>
                <w:sz w:val="24"/>
              </w:rPr>
              <w:t xml:space="preserve"> 日</w:t>
            </w:r>
          </w:p>
        </w:tc>
      </w:tr>
      <w:tr w:rsidR="006B09CD" w14:paraId="2AA9AE85" w14:textId="77777777">
        <w:trPr>
          <w:trHeight w:val="4479"/>
        </w:trPr>
        <w:tc>
          <w:tcPr>
            <w:tcW w:w="9288" w:type="dxa"/>
            <w:gridSpan w:val="4"/>
            <w:tcBorders>
              <w:top w:val="single" w:sz="4" w:space="0" w:color="auto"/>
              <w:left w:val="single" w:sz="4" w:space="0" w:color="auto"/>
              <w:bottom w:val="single" w:sz="4" w:space="0" w:color="auto"/>
              <w:right w:val="single" w:sz="4" w:space="0" w:color="auto"/>
            </w:tcBorders>
          </w:tcPr>
          <w:p w14:paraId="4C447B70" w14:textId="77777777" w:rsidR="006B09CD" w:rsidRDefault="00000000">
            <w:pPr>
              <w:spacing w:line="480" w:lineRule="exact"/>
              <w:jc w:val="left"/>
              <w:rPr>
                <w:sz w:val="24"/>
              </w:rPr>
            </w:pPr>
            <w:r>
              <w:rPr>
                <w:rFonts w:hint="eastAsia"/>
                <w:sz w:val="24"/>
              </w:rPr>
              <w:t>评审小组意见：</w:t>
            </w:r>
          </w:p>
          <w:p w14:paraId="1D7D8757" w14:textId="77777777" w:rsidR="006B09CD" w:rsidRDefault="006B09CD"/>
          <w:p w14:paraId="050FD77E" w14:textId="77777777" w:rsidR="008243D0" w:rsidRDefault="008243D0"/>
          <w:p w14:paraId="39EF57E3" w14:textId="77777777" w:rsidR="008243D0" w:rsidRDefault="008243D0">
            <w:pPr>
              <w:rPr>
                <w:szCs w:val="20"/>
              </w:rPr>
            </w:pPr>
          </w:p>
          <w:p w14:paraId="22D82158" w14:textId="77777777" w:rsidR="006B09CD" w:rsidRDefault="006B09CD">
            <w:pPr>
              <w:rPr>
                <w:szCs w:val="20"/>
              </w:rPr>
            </w:pPr>
          </w:p>
          <w:p w14:paraId="62B73500" w14:textId="77777777" w:rsidR="006B09CD" w:rsidRDefault="006B09CD">
            <w:pPr>
              <w:rPr>
                <w:szCs w:val="20"/>
              </w:rPr>
            </w:pPr>
          </w:p>
          <w:p w14:paraId="17970EF2" w14:textId="77777777" w:rsidR="006B09CD" w:rsidRDefault="006B09CD">
            <w:pPr>
              <w:rPr>
                <w:szCs w:val="20"/>
              </w:rPr>
            </w:pPr>
          </w:p>
          <w:p w14:paraId="2A5AC7BB" w14:textId="77777777" w:rsidR="008243D0" w:rsidRDefault="008243D0">
            <w:pPr>
              <w:rPr>
                <w:szCs w:val="20"/>
              </w:rPr>
            </w:pPr>
          </w:p>
          <w:p w14:paraId="76BE6C31" w14:textId="77777777" w:rsidR="006B09CD" w:rsidRDefault="006B09CD">
            <w:pPr>
              <w:rPr>
                <w:szCs w:val="20"/>
              </w:rPr>
            </w:pPr>
          </w:p>
          <w:p w14:paraId="5ED6EC3F" w14:textId="77777777" w:rsidR="006B09CD" w:rsidRDefault="006B09CD">
            <w:pPr>
              <w:spacing w:line="400" w:lineRule="exact"/>
              <w:rPr>
                <w:rFonts w:ascii="宋体" w:hAnsi="宋体" w:hint="eastAsia"/>
              </w:rPr>
            </w:pPr>
          </w:p>
          <w:p w14:paraId="5BC4ABB5" w14:textId="77777777" w:rsidR="006B09CD" w:rsidRDefault="006B09CD">
            <w:pPr>
              <w:rPr>
                <w:szCs w:val="20"/>
              </w:rPr>
            </w:pPr>
          </w:p>
          <w:p w14:paraId="4DBDB34C" w14:textId="77777777" w:rsidR="006B09CD" w:rsidRDefault="006B09CD">
            <w:pPr>
              <w:spacing w:line="400" w:lineRule="exact"/>
              <w:rPr>
                <w:rFonts w:ascii="宋体" w:hAnsi="宋体" w:hint="eastAsia"/>
              </w:rPr>
            </w:pPr>
          </w:p>
          <w:p w14:paraId="3954DEF0" w14:textId="77777777" w:rsidR="006B09CD" w:rsidRDefault="006B09CD">
            <w:pPr>
              <w:rPr>
                <w:szCs w:val="20"/>
              </w:rPr>
            </w:pPr>
          </w:p>
          <w:p w14:paraId="235215A0" w14:textId="77777777" w:rsidR="006B09CD" w:rsidRDefault="00000000">
            <w:pPr>
              <w:ind w:leftChars="500" w:left="1050" w:firstLineChars="2300" w:firstLine="4830"/>
              <w:rPr>
                <w:szCs w:val="20"/>
              </w:rPr>
            </w:pPr>
            <w:r>
              <w:t xml:space="preserve">                                                </w:t>
            </w:r>
            <w:r>
              <w:rPr>
                <w:rFonts w:ascii="宋体" w:hAnsi="宋体" w:hint="eastAsia"/>
                <w:sz w:val="24"/>
              </w:rPr>
              <w:t>评审小组负责人</w:t>
            </w:r>
            <w:r>
              <w:rPr>
                <w:rFonts w:hint="eastAsia"/>
                <w:sz w:val="24"/>
              </w:rPr>
              <w:t>（签名）：</w:t>
            </w:r>
            <w:r>
              <w:rPr>
                <w:rFonts w:hint="eastAsia"/>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r>
              <w:rPr>
                <w:rFonts w:hint="eastAsia"/>
                <w:sz w:val="24"/>
              </w:rPr>
              <w:t xml:space="preserve"> </w:t>
            </w:r>
          </w:p>
          <w:p w14:paraId="4534D1C3" w14:textId="77777777" w:rsidR="006B09CD" w:rsidRDefault="006B09CD">
            <w:pPr>
              <w:rPr>
                <w:szCs w:val="20"/>
              </w:rPr>
            </w:pPr>
          </w:p>
        </w:tc>
      </w:tr>
      <w:tr w:rsidR="006B09CD" w14:paraId="7EE40D0D" w14:textId="77777777">
        <w:trPr>
          <w:trHeight w:val="1137"/>
        </w:trPr>
        <w:tc>
          <w:tcPr>
            <w:tcW w:w="9288" w:type="dxa"/>
            <w:gridSpan w:val="4"/>
            <w:tcBorders>
              <w:top w:val="single" w:sz="4" w:space="0" w:color="auto"/>
              <w:left w:val="single" w:sz="4" w:space="0" w:color="auto"/>
              <w:bottom w:val="single" w:sz="4" w:space="0" w:color="auto"/>
              <w:right w:val="single" w:sz="4" w:space="0" w:color="auto"/>
            </w:tcBorders>
          </w:tcPr>
          <w:p w14:paraId="50781B43" w14:textId="77777777" w:rsidR="006B09CD" w:rsidRDefault="006B09CD">
            <w:pPr>
              <w:rPr>
                <w:sz w:val="24"/>
              </w:rPr>
            </w:pPr>
          </w:p>
          <w:p w14:paraId="38F7ECC6" w14:textId="77777777" w:rsidR="006B09CD" w:rsidRDefault="00000000">
            <w:pPr>
              <w:spacing w:line="288" w:lineRule="auto"/>
              <w:rPr>
                <w:color w:val="FF0000"/>
                <w:sz w:val="24"/>
              </w:rPr>
            </w:pPr>
            <w:r>
              <w:rPr>
                <w:rFonts w:ascii="宋体" w:hAnsi="宋体" w:hint="eastAsia"/>
                <w:sz w:val="24"/>
              </w:rPr>
              <w:t>评审</w:t>
            </w:r>
            <w:r>
              <w:rPr>
                <w:rFonts w:hint="eastAsia"/>
                <w:sz w:val="24"/>
              </w:rPr>
              <w:t>结果：</w:t>
            </w:r>
            <w:r>
              <w:rPr>
                <w:rFonts w:hint="eastAsia"/>
                <w:sz w:val="24"/>
              </w:rPr>
              <w:t xml:space="preserve"> </w:t>
            </w:r>
            <w:r>
              <w:rPr>
                <w:rFonts w:hint="eastAsia"/>
                <w:sz w:val="24"/>
              </w:rPr>
              <w:t>论文选题是否来源于实践或具有专业领域实践背景？是（</w:t>
            </w:r>
            <w:r>
              <w:rPr>
                <w:rFonts w:hint="eastAsia"/>
                <w:sz w:val="24"/>
              </w:rPr>
              <w:t xml:space="preserve">    </w:t>
            </w:r>
            <w:r>
              <w:rPr>
                <w:rFonts w:hint="eastAsia"/>
                <w:sz w:val="24"/>
              </w:rPr>
              <w:t>）</w:t>
            </w:r>
            <w:r>
              <w:rPr>
                <w:rFonts w:hint="eastAsia"/>
                <w:sz w:val="24"/>
              </w:rPr>
              <w:t xml:space="preserve">  </w:t>
            </w:r>
            <w:r>
              <w:rPr>
                <w:rFonts w:hint="eastAsia"/>
                <w:sz w:val="24"/>
              </w:rPr>
              <w:t>否</w:t>
            </w:r>
            <w:r>
              <w:rPr>
                <w:rFonts w:hint="eastAsia"/>
                <w:sz w:val="24"/>
              </w:rPr>
              <w:t xml:space="preserve"> </w:t>
            </w:r>
            <w:r>
              <w:rPr>
                <w:rFonts w:hint="eastAsia"/>
                <w:sz w:val="24"/>
              </w:rPr>
              <w:t>（</w:t>
            </w:r>
            <w:r>
              <w:rPr>
                <w:rFonts w:hint="eastAsia"/>
                <w:sz w:val="24"/>
              </w:rPr>
              <w:t xml:space="preserve">   </w:t>
            </w:r>
            <w:r>
              <w:rPr>
                <w:rFonts w:hint="eastAsia"/>
                <w:sz w:val="24"/>
              </w:rPr>
              <w:t>）</w:t>
            </w:r>
          </w:p>
          <w:p w14:paraId="5722427C" w14:textId="77777777" w:rsidR="006B09CD" w:rsidRDefault="00000000">
            <w:pPr>
              <w:spacing w:line="288" w:lineRule="auto"/>
              <w:rPr>
                <w:rFonts w:ascii="宋体" w:hAnsi="宋体" w:hint="eastAsia"/>
                <w:sz w:val="24"/>
              </w:rPr>
            </w:pPr>
            <w:r>
              <w:rPr>
                <w:rFonts w:hint="eastAsia"/>
                <w:color w:val="FF0000"/>
                <w:sz w:val="24"/>
              </w:rPr>
              <w:t xml:space="preserve">           </w:t>
            </w:r>
            <w:r>
              <w:rPr>
                <w:rFonts w:hint="eastAsia"/>
                <w:sz w:val="24"/>
              </w:rPr>
              <w:t>开题是否通过？是（</w:t>
            </w:r>
            <w:r>
              <w:rPr>
                <w:rFonts w:hint="eastAsia"/>
                <w:sz w:val="24"/>
              </w:rPr>
              <w:t xml:space="preserve">   </w:t>
            </w:r>
            <w:r>
              <w:rPr>
                <w:rFonts w:hint="eastAsia"/>
                <w:sz w:val="24"/>
              </w:rPr>
              <w:t>）</w:t>
            </w:r>
            <w:r>
              <w:rPr>
                <w:rFonts w:hint="eastAsia"/>
                <w:sz w:val="24"/>
              </w:rPr>
              <w:t xml:space="preserve">   </w:t>
            </w:r>
            <w:r>
              <w:rPr>
                <w:rFonts w:hint="eastAsia"/>
                <w:sz w:val="24"/>
              </w:rPr>
              <w:t>否（</w:t>
            </w:r>
            <w:r>
              <w:rPr>
                <w:rFonts w:hint="eastAsia"/>
                <w:sz w:val="24"/>
              </w:rPr>
              <w:t xml:space="preserve">    </w:t>
            </w:r>
            <w:r>
              <w:rPr>
                <w:rFonts w:hint="eastAsia"/>
                <w:sz w:val="24"/>
              </w:rPr>
              <w:t>）</w:t>
            </w:r>
          </w:p>
        </w:tc>
      </w:tr>
      <w:tr w:rsidR="006B09CD" w14:paraId="099A9230" w14:textId="77777777">
        <w:trPr>
          <w:trHeight w:val="2040"/>
        </w:trPr>
        <w:tc>
          <w:tcPr>
            <w:tcW w:w="9288" w:type="dxa"/>
            <w:gridSpan w:val="4"/>
            <w:tcBorders>
              <w:top w:val="single" w:sz="4" w:space="0" w:color="auto"/>
              <w:left w:val="single" w:sz="4" w:space="0" w:color="auto"/>
              <w:bottom w:val="single" w:sz="4" w:space="0" w:color="auto"/>
              <w:right w:val="single" w:sz="4" w:space="0" w:color="auto"/>
            </w:tcBorders>
          </w:tcPr>
          <w:p w14:paraId="012E7906" w14:textId="77777777" w:rsidR="006B09CD" w:rsidRDefault="00000000">
            <w:pPr>
              <w:spacing w:line="400" w:lineRule="exact"/>
              <w:rPr>
                <w:rFonts w:ascii="宋体" w:hAnsi="宋体" w:hint="eastAsia"/>
                <w:sz w:val="24"/>
              </w:rPr>
            </w:pPr>
            <w:r>
              <w:rPr>
                <w:rFonts w:ascii="宋体" w:hAnsi="宋体" w:hint="eastAsia"/>
                <w:sz w:val="24"/>
              </w:rPr>
              <w:t>学院审批意见：</w:t>
            </w:r>
          </w:p>
          <w:p w14:paraId="5C61F2D0" w14:textId="77777777" w:rsidR="006B09CD" w:rsidRDefault="006B09CD">
            <w:pPr>
              <w:rPr>
                <w:rFonts w:ascii="宋体" w:hAnsi="宋体" w:hint="eastAsia"/>
                <w:sz w:val="24"/>
              </w:rPr>
            </w:pPr>
          </w:p>
          <w:p w14:paraId="312BE7EB" w14:textId="77777777" w:rsidR="006B09CD" w:rsidRDefault="006B09CD">
            <w:pPr>
              <w:rPr>
                <w:rFonts w:ascii="宋体" w:hAnsi="宋体" w:hint="eastAsia"/>
                <w:sz w:val="24"/>
              </w:rPr>
            </w:pPr>
          </w:p>
          <w:p w14:paraId="7659AC2A" w14:textId="77777777" w:rsidR="006B09CD" w:rsidRDefault="006B09CD">
            <w:pPr>
              <w:rPr>
                <w:rFonts w:ascii="宋体" w:hAnsi="宋体" w:hint="eastAsia"/>
                <w:sz w:val="24"/>
              </w:rPr>
            </w:pPr>
          </w:p>
          <w:p w14:paraId="47439724" w14:textId="77777777" w:rsidR="008243D0" w:rsidRDefault="008243D0">
            <w:pPr>
              <w:rPr>
                <w:rFonts w:ascii="宋体" w:hAnsi="宋体" w:hint="eastAsia"/>
                <w:sz w:val="24"/>
              </w:rPr>
            </w:pPr>
          </w:p>
          <w:p w14:paraId="7BEC7771" w14:textId="77777777" w:rsidR="006B09CD" w:rsidRDefault="006B09CD">
            <w:pPr>
              <w:rPr>
                <w:rFonts w:ascii="宋体" w:hAnsi="宋体" w:hint="eastAsia"/>
                <w:sz w:val="24"/>
              </w:rPr>
            </w:pPr>
          </w:p>
          <w:p w14:paraId="7B15736D" w14:textId="77777777" w:rsidR="006B09CD" w:rsidRDefault="006B09CD">
            <w:pPr>
              <w:rPr>
                <w:rFonts w:ascii="宋体" w:hAnsi="宋体" w:hint="eastAsia"/>
                <w:sz w:val="24"/>
              </w:rPr>
            </w:pPr>
          </w:p>
          <w:p w14:paraId="06641998" w14:textId="77777777" w:rsidR="006B09CD" w:rsidRDefault="006B09CD">
            <w:pPr>
              <w:ind w:firstLineChars="2300" w:firstLine="5520"/>
              <w:rPr>
                <w:rFonts w:ascii="宋体" w:hAnsi="宋体" w:hint="eastAsia"/>
                <w:sz w:val="24"/>
              </w:rPr>
            </w:pPr>
          </w:p>
          <w:p w14:paraId="315971C0" w14:textId="77777777" w:rsidR="006B09CD" w:rsidRDefault="00000000">
            <w:pPr>
              <w:spacing w:line="360" w:lineRule="auto"/>
              <w:ind w:leftChars="400" w:left="840"/>
              <w:rPr>
                <w:rFonts w:ascii="宋体" w:hAnsi="宋体" w:hint="eastAsia"/>
                <w:sz w:val="24"/>
              </w:rPr>
            </w:pPr>
            <w:r>
              <w:rPr>
                <w:rFonts w:ascii="宋体" w:hAnsi="宋体" w:hint="eastAsia"/>
                <w:sz w:val="24"/>
              </w:rPr>
              <w:t>学院负责人（签名）：                                    （公章）</w:t>
            </w:r>
          </w:p>
          <w:p w14:paraId="253EA348" w14:textId="77777777" w:rsidR="006B09CD" w:rsidRDefault="00000000">
            <w:pPr>
              <w:rPr>
                <w:rFonts w:ascii="宋体" w:hAnsi="宋体" w:hint="eastAsia"/>
                <w:sz w:val="24"/>
              </w:rPr>
            </w:pPr>
            <w:r>
              <w:rPr>
                <w:rFonts w:ascii="宋体" w:hAnsi="宋体" w:hint="eastAsia"/>
                <w:sz w:val="24"/>
              </w:rPr>
              <w:t xml:space="preserve">                                                          年</w:t>
            </w:r>
            <w:r>
              <w:rPr>
                <w:rFonts w:ascii="宋体" w:hAnsi="宋体"/>
                <w:sz w:val="24"/>
              </w:rPr>
              <w:t xml:space="preserve">    月     日</w:t>
            </w:r>
          </w:p>
        </w:tc>
      </w:tr>
    </w:tbl>
    <w:p w14:paraId="00C6C8B3" w14:textId="77777777" w:rsidR="006B09CD" w:rsidRDefault="00000000">
      <w:pPr>
        <w:jc w:val="center"/>
        <w:rPr>
          <w:b/>
          <w:sz w:val="30"/>
        </w:rPr>
      </w:pPr>
      <w:r>
        <w:rPr>
          <w:rFonts w:hint="eastAsia"/>
          <w:b/>
          <w:sz w:val="30"/>
        </w:rPr>
        <w:lastRenderedPageBreak/>
        <w:t>深圳大学研究生学位论文开题报告专家评价表</w:t>
      </w:r>
    </w:p>
    <w:tbl>
      <w:tblPr>
        <w:tblStyle w:val="a5"/>
        <w:tblW w:w="10625" w:type="dxa"/>
        <w:jc w:val="center"/>
        <w:tblLook w:val="04A0" w:firstRow="1" w:lastRow="0" w:firstColumn="1" w:lastColumn="0" w:noHBand="0" w:noVBand="1"/>
      </w:tblPr>
      <w:tblGrid>
        <w:gridCol w:w="1428"/>
        <w:gridCol w:w="2855"/>
        <w:gridCol w:w="1610"/>
        <w:gridCol w:w="2782"/>
        <w:gridCol w:w="1950"/>
      </w:tblGrid>
      <w:tr w:rsidR="006B09CD" w14:paraId="177C3649" w14:textId="77777777">
        <w:trPr>
          <w:trHeight w:val="531"/>
          <w:jc w:val="center"/>
        </w:trPr>
        <w:tc>
          <w:tcPr>
            <w:tcW w:w="1428" w:type="dxa"/>
            <w:vAlign w:val="center"/>
          </w:tcPr>
          <w:p w14:paraId="375DBD54" w14:textId="77777777" w:rsidR="006B09CD" w:rsidRDefault="00000000">
            <w:pPr>
              <w:jc w:val="center"/>
              <w:rPr>
                <w:rFonts w:ascii="宋体" w:hAnsi="宋体" w:cs="宋体" w:hint="eastAsia"/>
                <w:b/>
                <w:bCs/>
                <w:sz w:val="24"/>
              </w:rPr>
            </w:pPr>
            <w:r>
              <w:rPr>
                <w:rFonts w:ascii="宋体" w:hAnsi="宋体" w:cs="宋体" w:hint="eastAsia"/>
                <w:b/>
                <w:bCs/>
                <w:sz w:val="24"/>
              </w:rPr>
              <w:t>姓名</w:t>
            </w:r>
          </w:p>
        </w:tc>
        <w:tc>
          <w:tcPr>
            <w:tcW w:w="2855" w:type="dxa"/>
            <w:vAlign w:val="center"/>
          </w:tcPr>
          <w:p w14:paraId="1F8311AE" w14:textId="492B266E" w:rsidR="006B09CD" w:rsidRDefault="008243D0">
            <w:pPr>
              <w:jc w:val="center"/>
              <w:rPr>
                <w:rFonts w:ascii="宋体" w:hAnsi="宋体" w:cs="宋体" w:hint="eastAsia"/>
                <w:sz w:val="24"/>
              </w:rPr>
            </w:pPr>
            <w:r>
              <w:rPr>
                <w:rFonts w:ascii="宋体" w:hAnsi="宋体" w:cs="宋体" w:hint="eastAsia"/>
                <w:sz w:val="24"/>
              </w:rPr>
              <w:t>王良辅</w:t>
            </w:r>
          </w:p>
        </w:tc>
        <w:tc>
          <w:tcPr>
            <w:tcW w:w="1610" w:type="dxa"/>
            <w:vAlign w:val="center"/>
          </w:tcPr>
          <w:p w14:paraId="027D085A" w14:textId="77777777" w:rsidR="006B09CD" w:rsidRDefault="00000000">
            <w:pPr>
              <w:jc w:val="center"/>
              <w:rPr>
                <w:rFonts w:ascii="宋体" w:hAnsi="宋体" w:cs="宋体" w:hint="eastAsia"/>
                <w:sz w:val="24"/>
              </w:rPr>
            </w:pPr>
            <w:r>
              <w:rPr>
                <w:rFonts w:ascii="宋体" w:hAnsi="宋体" w:cs="宋体" w:hint="eastAsia"/>
                <w:b/>
                <w:bCs/>
                <w:sz w:val="24"/>
              </w:rPr>
              <w:t>专业</w:t>
            </w:r>
          </w:p>
        </w:tc>
        <w:tc>
          <w:tcPr>
            <w:tcW w:w="4732" w:type="dxa"/>
            <w:gridSpan w:val="2"/>
            <w:vAlign w:val="center"/>
          </w:tcPr>
          <w:p w14:paraId="582B7E9F" w14:textId="578E1326" w:rsidR="006B09CD" w:rsidRDefault="008243D0">
            <w:pPr>
              <w:jc w:val="center"/>
              <w:rPr>
                <w:rFonts w:ascii="宋体" w:hAnsi="宋体" w:cs="宋体" w:hint="eastAsia"/>
                <w:sz w:val="24"/>
              </w:rPr>
            </w:pPr>
            <w:r>
              <w:rPr>
                <w:rFonts w:ascii="宋体" w:hAnsi="宋体" w:cs="宋体" w:hint="eastAsia"/>
                <w:sz w:val="24"/>
              </w:rPr>
              <w:t>心理学</w:t>
            </w:r>
          </w:p>
        </w:tc>
      </w:tr>
      <w:tr w:rsidR="006B09CD" w14:paraId="3B7999F9" w14:textId="77777777">
        <w:trPr>
          <w:trHeight w:val="717"/>
          <w:jc w:val="center"/>
        </w:trPr>
        <w:tc>
          <w:tcPr>
            <w:tcW w:w="1428" w:type="dxa"/>
            <w:vAlign w:val="center"/>
          </w:tcPr>
          <w:p w14:paraId="2DA867D7" w14:textId="77777777" w:rsidR="006B09CD" w:rsidRDefault="00000000">
            <w:pPr>
              <w:jc w:val="center"/>
              <w:rPr>
                <w:rFonts w:ascii="宋体" w:hAnsi="宋体" w:cs="宋体" w:hint="eastAsia"/>
                <w:b/>
                <w:bCs/>
                <w:sz w:val="24"/>
              </w:rPr>
            </w:pPr>
            <w:r>
              <w:rPr>
                <w:rFonts w:ascii="宋体" w:hAnsi="宋体" w:cs="宋体" w:hint="eastAsia"/>
                <w:b/>
                <w:bCs/>
                <w:sz w:val="24"/>
              </w:rPr>
              <w:t>论文题目</w:t>
            </w:r>
          </w:p>
        </w:tc>
        <w:tc>
          <w:tcPr>
            <w:tcW w:w="9197" w:type="dxa"/>
            <w:gridSpan w:val="4"/>
            <w:vAlign w:val="center"/>
          </w:tcPr>
          <w:p w14:paraId="1278BF1F" w14:textId="32E03F2D" w:rsidR="006B09CD" w:rsidRDefault="001A7E1C">
            <w:pPr>
              <w:jc w:val="center"/>
              <w:rPr>
                <w:rFonts w:ascii="宋体" w:hAnsi="宋体" w:cs="宋体" w:hint="eastAsia"/>
                <w:sz w:val="24"/>
              </w:rPr>
            </w:pPr>
            <w:r w:rsidRPr="001A7E1C">
              <w:rPr>
                <w:rFonts w:ascii="宋体" w:hAnsi="宋体" w:cs="宋体" w:hint="eastAsia"/>
                <w:sz w:val="24"/>
              </w:rPr>
              <w:t>序列知觉决策中的离散信心状态：基于</w:t>
            </w:r>
            <w:proofErr w:type="gramStart"/>
            <w:r w:rsidRPr="001A7E1C">
              <w:rPr>
                <w:rFonts w:ascii="宋体" w:hAnsi="宋体" w:cs="宋体" w:hint="eastAsia"/>
                <w:sz w:val="24"/>
              </w:rPr>
              <w:t>双任务</w:t>
            </w:r>
            <w:proofErr w:type="gramEnd"/>
            <w:r w:rsidRPr="001A7E1C">
              <w:rPr>
                <w:rFonts w:ascii="宋体" w:hAnsi="宋体" w:cs="宋体" w:hint="eastAsia"/>
                <w:sz w:val="24"/>
              </w:rPr>
              <w:t>范式的计算建模与脑电解码研究</w:t>
            </w:r>
          </w:p>
        </w:tc>
      </w:tr>
      <w:tr w:rsidR="006B09CD" w14:paraId="3ECAE754" w14:textId="77777777">
        <w:trPr>
          <w:trHeight w:val="454"/>
          <w:jc w:val="center"/>
        </w:trPr>
        <w:tc>
          <w:tcPr>
            <w:tcW w:w="1428" w:type="dxa"/>
            <w:vAlign w:val="center"/>
          </w:tcPr>
          <w:p w14:paraId="57F53099" w14:textId="77777777" w:rsidR="006B09CD" w:rsidRDefault="00000000">
            <w:pPr>
              <w:jc w:val="center"/>
              <w:rPr>
                <w:rFonts w:ascii="宋体" w:hAnsi="宋体" w:cs="宋体" w:hint="eastAsia"/>
                <w:b/>
                <w:bCs/>
                <w:sz w:val="24"/>
              </w:rPr>
            </w:pPr>
            <w:r>
              <w:rPr>
                <w:rFonts w:ascii="宋体" w:hAnsi="宋体" w:cs="宋体" w:hint="eastAsia"/>
                <w:b/>
                <w:bCs/>
                <w:sz w:val="24"/>
              </w:rPr>
              <w:t>评价项目</w:t>
            </w:r>
          </w:p>
        </w:tc>
        <w:tc>
          <w:tcPr>
            <w:tcW w:w="7247" w:type="dxa"/>
            <w:gridSpan w:val="3"/>
            <w:vAlign w:val="center"/>
          </w:tcPr>
          <w:p w14:paraId="3651209F" w14:textId="77777777" w:rsidR="006B09CD" w:rsidRDefault="00000000">
            <w:pPr>
              <w:jc w:val="center"/>
              <w:rPr>
                <w:rFonts w:ascii="宋体" w:hAnsi="宋体" w:cs="宋体" w:hint="eastAsia"/>
                <w:b/>
                <w:bCs/>
                <w:sz w:val="24"/>
              </w:rPr>
            </w:pPr>
            <w:r>
              <w:rPr>
                <w:rFonts w:ascii="宋体" w:hAnsi="宋体" w:cs="宋体" w:hint="eastAsia"/>
                <w:b/>
                <w:bCs/>
                <w:sz w:val="24"/>
              </w:rPr>
              <w:t>评价要素</w:t>
            </w:r>
          </w:p>
        </w:tc>
        <w:tc>
          <w:tcPr>
            <w:tcW w:w="1950" w:type="dxa"/>
            <w:vAlign w:val="center"/>
          </w:tcPr>
          <w:p w14:paraId="5724D269" w14:textId="77777777" w:rsidR="006B09CD" w:rsidRDefault="00000000">
            <w:pPr>
              <w:jc w:val="center"/>
              <w:rPr>
                <w:rFonts w:ascii="宋体" w:hAnsi="宋体" w:cs="宋体" w:hint="eastAsia"/>
                <w:b/>
                <w:bCs/>
                <w:sz w:val="24"/>
              </w:rPr>
            </w:pPr>
            <w:r>
              <w:rPr>
                <w:rFonts w:ascii="宋体" w:hAnsi="宋体" w:cs="宋体" w:hint="eastAsia"/>
                <w:b/>
                <w:bCs/>
                <w:sz w:val="24"/>
              </w:rPr>
              <w:t>评价等级</w:t>
            </w:r>
          </w:p>
          <w:p w14:paraId="242CCE27" w14:textId="77777777" w:rsidR="006B09CD" w:rsidRDefault="00000000">
            <w:pPr>
              <w:jc w:val="center"/>
              <w:rPr>
                <w:rFonts w:ascii="宋体" w:hAnsi="宋体" w:cs="宋体" w:hint="eastAsia"/>
                <w:b/>
                <w:bCs/>
                <w:sz w:val="24"/>
              </w:rPr>
            </w:pPr>
            <w:r>
              <w:rPr>
                <w:rFonts w:ascii="宋体" w:hAnsi="宋体" w:cs="宋体" w:hint="eastAsia"/>
                <w:sz w:val="24"/>
              </w:rPr>
              <w:t>（在对应的评价标准后打“√”）</w:t>
            </w:r>
          </w:p>
        </w:tc>
      </w:tr>
      <w:tr w:rsidR="006B09CD" w14:paraId="01FFC2B1" w14:textId="77777777">
        <w:trPr>
          <w:trHeight w:val="1382"/>
          <w:jc w:val="center"/>
        </w:trPr>
        <w:tc>
          <w:tcPr>
            <w:tcW w:w="1428" w:type="dxa"/>
            <w:vAlign w:val="center"/>
          </w:tcPr>
          <w:p w14:paraId="31646963" w14:textId="77777777" w:rsidR="006B09CD" w:rsidRDefault="00000000">
            <w:pPr>
              <w:jc w:val="center"/>
              <w:rPr>
                <w:rFonts w:ascii="宋体" w:hAnsi="宋体" w:cs="宋体" w:hint="eastAsia"/>
                <w:b/>
                <w:bCs/>
                <w:sz w:val="24"/>
              </w:rPr>
            </w:pPr>
            <w:r>
              <w:rPr>
                <w:rFonts w:ascii="宋体" w:hAnsi="宋体" w:cs="宋体" w:hint="eastAsia"/>
                <w:b/>
                <w:bCs/>
                <w:sz w:val="24"/>
              </w:rPr>
              <w:t>论文选题</w:t>
            </w:r>
          </w:p>
        </w:tc>
        <w:tc>
          <w:tcPr>
            <w:tcW w:w="7247" w:type="dxa"/>
            <w:gridSpan w:val="3"/>
            <w:vAlign w:val="center"/>
          </w:tcPr>
          <w:p w14:paraId="2B925489" w14:textId="77777777" w:rsidR="006B09CD" w:rsidRDefault="00000000">
            <w:pPr>
              <w:spacing w:line="264" w:lineRule="auto"/>
              <w:ind w:firstLineChars="200" w:firstLine="480"/>
              <w:jc w:val="left"/>
              <w:rPr>
                <w:rFonts w:ascii="宋体" w:hAnsi="宋体" w:cs="宋体" w:hint="eastAsia"/>
                <w:szCs w:val="21"/>
              </w:rPr>
            </w:pPr>
            <w:r>
              <w:rPr>
                <w:rFonts w:ascii="宋体" w:hAnsi="宋体" w:cs="宋体" w:hint="eastAsia"/>
                <w:sz w:val="24"/>
              </w:rPr>
              <w:t>选题聚焦自然科学、工程技术或人文社科前沿的程度，具有的创新性或创造性、理论意义或实际应用价值等。</w:t>
            </w:r>
          </w:p>
        </w:tc>
        <w:tc>
          <w:tcPr>
            <w:tcW w:w="1950" w:type="dxa"/>
            <w:vAlign w:val="center"/>
          </w:tcPr>
          <w:p w14:paraId="30B62E64" w14:textId="77777777" w:rsidR="006B09CD" w:rsidRDefault="00000000">
            <w:pPr>
              <w:jc w:val="center"/>
              <w:rPr>
                <w:rFonts w:ascii="宋体" w:hAnsi="宋体" w:cs="宋体" w:hint="eastAsia"/>
                <w:b/>
                <w:bCs/>
                <w:sz w:val="24"/>
              </w:rPr>
            </w:pPr>
            <w:r>
              <w:rPr>
                <w:rFonts w:ascii="宋体" w:hAnsi="宋体" w:cs="宋体" w:hint="eastAsia"/>
                <w:b/>
                <w:bCs/>
                <w:sz w:val="24"/>
              </w:rPr>
              <w:t xml:space="preserve">优（ </w:t>
            </w:r>
            <w:r>
              <w:rPr>
                <w:rFonts w:ascii="宋体" w:hAnsi="宋体" w:cs="宋体"/>
                <w:b/>
                <w:bCs/>
                <w:sz w:val="24"/>
              </w:rPr>
              <w:t xml:space="preserve"> </w:t>
            </w:r>
            <w:r>
              <w:rPr>
                <w:rFonts w:ascii="宋体" w:hAnsi="宋体" w:cs="宋体" w:hint="eastAsia"/>
                <w:b/>
                <w:bCs/>
                <w:sz w:val="24"/>
              </w:rPr>
              <w:t>）</w:t>
            </w:r>
          </w:p>
          <w:p w14:paraId="7A7672FA" w14:textId="77777777" w:rsidR="006B09CD" w:rsidRDefault="00000000">
            <w:pPr>
              <w:jc w:val="center"/>
              <w:rPr>
                <w:rFonts w:ascii="宋体" w:hAnsi="宋体" w:cs="宋体" w:hint="eastAsia"/>
                <w:b/>
                <w:bCs/>
                <w:sz w:val="24"/>
              </w:rPr>
            </w:pPr>
            <w:r>
              <w:rPr>
                <w:rFonts w:ascii="宋体" w:hAnsi="宋体" w:cs="宋体" w:hint="eastAsia"/>
                <w:b/>
                <w:bCs/>
                <w:sz w:val="24"/>
              </w:rPr>
              <w:t xml:space="preserve">良（ </w:t>
            </w:r>
            <w:r>
              <w:rPr>
                <w:rFonts w:ascii="宋体" w:hAnsi="宋体" w:cs="宋体"/>
                <w:b/>
                <w:bCs/>
                <w:sz w:val="24"/>
              </w:rPr>
              <w:t xml:space="preserve"> </w:t>
            </w:r>
            <w:r>
              <w:rPr>
                <w:rFonts w:ascii="宋体" w:hAnsi="宋体" w:cs="宋体" w:hint="eastAsia"/>
                <w:b/>
                <w:bCs/>
                <w:sz w:val="24"/>
              </w:rPr>
              <w:t>）</w:t>
            </w:r>
          </w:p>
          <w:p w14:paraId="294D2DA7" w14:textId="77777777" w:rsidR="006B09CD" w:rsidRDefault="00000000">
            <w:pPr>
              <w:jc w:val="center"/>
              <w:rPr>
                <w:rFonts w:ascii="宋体" w:hAnsi="宋体" w:cs="宋体" w:hint="eastAsia"/>
                <w:b/>
                <w:bCs/>
                <w:sz w:val="24"/>
              </w:rPr>
            </w:pPr>
            <w:r>
              <w:rPr>
                <w:rFonts w:ascii="宋体" w:hAnsi="宋体" w:cs="宋体" w:hint="eastAsia"/>
                <w:b/>
                <w:bCs/>
                <w:sz w:val="24"/>
              </w:rPr>
              <w:t xml:space="preserve">中（ </w:t>
            </w:r>
            <w:r>
              <w:rPr>
                <w:rFonts w:ascii="宋体" w:hAnsi="宋体" w:cs="宋体"/>
                <w:b/>
                <w:bCs/>
                <w:sz w:val="24"/>
              </w:rPr>
              <w:t xml:space="preserve"> </w:t>
            </w:r>
            <w:r>
              <w:rPr>
                <w:rFonts w:ascii="宋体" w:hAnsi="宋体" w:cs="宋体" w:hint="eastAsia"/>
                <w:b/>
                <w:bCs/>
                <w:sz w:val="24"/>
              </w:rPr>
              <w:t>）</w:t>
            </w:r>
          </w:p>
          <w:p w14:paraId="2E1EC486" w14:textId="77777777" w:rsidR="006B09CD" w:rsidRDefault="00000000">
            <w:pPr>
              <w:jc w:val="center"/>
              <w:rPr>
                <w:rFonts w:ascii="宋体" w:hAnsi="宋体" w:cs="宋体" w:hint="eastAsia"/>
                <w:b/>
                <w:bCs/>
                <w:sz w:val="24"/>
              </w:rPr>
            </w:pPr>
            <w:r>
              <w:rPr>
                <w:rFonts w:ascii="宋体" w:hAnsi="宋体" w:cs="宋体" w:hint="eastAsia"/>
                <w:b/>
                <w:bCs/>
                <w:sz w:val="24"/>
              </w:rPr>
              <w:t xml:space="preserve">差（ </w:t>
            </w:r>
            <w:r>
              <w:rPr>
                <w:rFonts w:ascii="宋体" w:hAnsi="宋体" w:cs="宋体"/>
                <w:b/>
                <w:bCs/>
                <w:sz w:val="24"/>
              </w:rPr>
              <w:t xml:space="preserve"> </w:t>
            </w:r>
            <w:r>
              <w:rPr>
                <w:rFonts w:ascii="宋体" w:hAnsi="宋体" w:cs="宋体" w:hint="eastAsia"/>
                <w:b/>
                <w:bCs/>
                <w:sz w:val="24"/>
              </w:rPr>
              <w:t>）</w:t>
            </w:r>
          </w:p>
        </w:tc>
      </w:tr>
      <w:tr w:rsidR="006B09CD" w14:paraId="2340C3BB" w14:textId="77777777">
        <w:trPr>
          <w:trHeight w:val="1382"/>
          <w:jc w:val="center"/>
        </w:trPr>
        <w:tc>
          <w:tcPr>
            <w:tcW w:w="1428" w:type="dxa"/>
            <w:vAlign w:val="center"/>
          </w:tcPr>
          <w:p w14:paraId="1B480507" w14:textId="77777777" w:rsidR="006B09CD" w:rsidRDefault="00000000">
            <w:pPr>
              <w:jc w:val="center"/>
              <w:rPr>
                <w:rFonts w:ascii="宋体" w:hAnsi="宋体" w:cs="宋体" w:hint="eastAsia"/>
                <w:b/>
                <w:bCs/>
                <w:sz w:val="24"/>
              </w:rPr>
            </w:pPr>
            <w:r>
              <w:rPr>
                <w:rFonts w:ascii="宋体" w:hAnsi="宋体" w:cs="宋体" w:hint="eastAsia"/>
                <w:b/>
                <w:bCs/>
                <w:sz w:val="24"/>
              </w:rPr>
              <w:t>文献综述和写作规范</w:t>
            </w:r>
          </w:p>
        </w:tc>
        <w:tc>
          <w:tcPr>
            <w:tcW w:w="7247" w:type="dxa"/>
            <w:gridSpan w:val="3"/>
            <w:vAlign w:val="center"/>
          </w:tcPr>
          <w:p w14:paraId="007901E1" w14:textId="77777777" w:rsidR="006B09CD" w:rsidRDefault="00000000">
            <w:pPr>
              <w:spacing w:line="264" w:lineRule="auto"/>
              <w:ind w:firstLineChars="200" w:firstLine="480"/>
              <w:jc w:val="left"/>
              <w:rPr>
                <w:rFonts w:ascii="宋体" w:hAnsi="宋体" w:cs="宋体" w:hint="eastAsia"/>
                <w:szCs w:val="21"/>
              </w:rPr>
            </w:pPr>
            <w:r>
              <w:rPr>
                <w:rFonts w:ascii="宋体" w:hAnsi="宋体" w:cs="宋体" w:hint="eastAsia"/>
                <w:sz w:val="24"/>
              </w:rPr>
              <w:t>文献综述反映本学科领域研究现状和前沿动态的全面性、客观性及准确性等；开题报告中文字、图表、文献引用的准确规范性等。</w:t>
            </w:r>
          </w:p>
        </w:tc>
        <w:tc>
          <w:tcPr>
            <w:tcW w:w="1950" w:type="dxa"/>
          </w:tcPr>
          <w:p w14:paraId="28A4A8BB" w14:textId="77777777" w:rsidR="006B09CD" w:rsidRDefault="00000000">
            <w:pPr>
              <w:jc w:val="center"/>
              <w:rPr>
                <w:rFonts w:ascii="宋体" w:hAnsi="宋体" w:cs="宋体" w:hint="eastAsia"/>
                <w:b/>
                <w:bCs/>
                <w:sz w:val="24"/>
              </w:rPr>
            </w:pPr>
            <w:r>
              <w:rPr>
                <w:rFonts w:ascii="宋体" w:hAnsi="宋体" w:cs="宋体" w:hint="eastAsia"/>
                <w:b/>
                <w:bCs/>
                <w:sz w:val="24"/>
              </w:rPr>
              <w:t xml:space="preserve">优（ </w:t>
            </w:r>
            <w:r>
              <w:rPr>
                <w:rFonts w:ascii="宋体" w:hAnsi="宋体" w:cs="宋体"/>
                <w:b/>
                <w:bCs/>
                <w:sz w:val="24"/>
              </w:rPr>
              <w:t xml:space="preserve"> </w:t>
            </w:r>
            <w:r>
              <w:rPr>
                <w:rFonts w:ascii="宋体" w:hAnsi="宋体" w:cs="宋体" w:hint="eastAsia"/>
                <w:b/>
                <w:bCs/>
                <w:sz w:val="24"/>
              </w:rPr>
              <w:t>）</w:t>
            </w:r>
          </w:p>
          <w:p w14:paraId="4D4AB4DE" w14:textId="77777777" w:rsidR="006B09CD" w:rsidRDefault="00000000">
            <w:pPr>
              <w:jc w:val="center"/>
              <w:rPr>
                <w:rFonts w:ascii="宋体" w:hAnsi="宋体" w:cs="宋体" w:hint="eastAsia"/>
                <w:b/>
                <w:bCs/>
                <w:sz w:val="24"/>
              </w:rPr>
            </w:pPr>
            <w:r>
              <w:rPr>
                <w:rFonts w:ascii="宋体" w:hAnsi="宋体" w:cs="宋体" w:hint="eastAsia"/>
                <w:b/>
                <w:bCs/>
                <w:sz w:val="24"/>
              </w:rPr>
              <w:t xml:space="preserve">良（ </w:t>
            </w:r>
            <w:r>
              <w:rPr>
                <w:rFonts w:ascii="宋体" w:hAnsi="宋体" w:cs="宋体"/>
                <w:b/>
                <w:bCs/>
                <w:sz w:val="24"/>
              </w:rPr>
              <w:t xml:space="preserve"> </w:t>
            </w:r>
            <w:r>
              <w:rPr>
                <w:rFonts w:ascii="宋体" w:hAnsi="宋体" w:cs="宋体" w:hint="eastAsia"/>
                <w:b/>
                <w:bCs/>
                <w:sz w:val="24"/>
              </w:rPr>
              <w:t>）</w:t>
            </w:r>
          </w:p>
          <w:p w14:paraId="1BDF5F1A" w14:textId="77777777" w:rsidR="006B09CD" w:rsidRDefault="00000000">
            <w:pPr>
              <w:jc w:val="center"/>
              <w:rPr>
                <w:rFonts w:ascii="宋体" w:hAnsi="宋体" w:cs="宋体" w:hint="eastAsia"/>
                <w:b/>
                <w:bCs/>
                <w:sz w:val="24"/>
              </w:rPr>
            </w:pPr>
            <w:r>
              <w:rPr>
                <w:rFonts w:ascii="宋体" w:hAnsi="宋体" w:cs="宋体" w:hint="eastAsia"/>
                <w:b/>
                <w:bCs/>
                <w:sz w:val="24"/>
              </w:rPr>
              <w:t xml:space="preserve">中（ </w:t>
            </w:r>
            <w:r>
              <w:rPr>
                <w:rFonts w:ascii="宋体" w:hAnsi="宋体" w:cs="宋体"/>
                <w:b/>
                <w:bCs/>
                <w:sz w:val="24"/>
              </w:rPr>
              <w:t xml:space="preserve"> </w:t>
            </w:r>
            <w:r>
              <w:rPr>
                <w:rFonts w:ascii="宋体" w:hAnsi="宋体" w:cs="宋体" w:hint="eastAsia"/>
                <w:b/>
                <w:bCs/>
                <w:sz w:val="24"/>
              </w:rPr>
              <w:t>）</w:t>
            </w:r>
          </w:p>
          <w:p w14:paraId="53DE06EE" w14:textId="77777777" w:rsidR="006B09CD" w:rsidRDefault="00000000">
            <w:pPr>
              <w:jc w:val="center"/>
              <w:rPr>
                <w:rFonts w:ascii="宋体" w:hAnsi="宋体" w:cs="宋体" w:hint="eastAsia"/>
                <w:b/>
                <w:bCs/>
                <w:sz w:val="24"/>
              </w:rPr>
            </w:pPr>
            <w:r>
              <w:rPr>
                <w:rFonts w:ascii="宋体" w:hAnsi="宋体" w:cs="宋体" w:hint="eastAsia"/>
                <w:b/>
                <w:bCs/>
                <w:sz w:val="24"/>
              </w:rPr>
              <w:t xml:space="preserve">差（ </w:t>
            </w:r>
            <w:r>
              <w:rPr>
                <w:rFonts w:ascii="宋体" w:hAnsi="宋体" w:cs="宋体"/>
                <w:b/>
                <w:bCs/>
                <w:sz w:val="24"/>
              </w:rPr>
              <w:t xml:space="preserve"> </w:t>
            </w:r>
            <w:r>
              <w:rPr>
                <w:rFonts w:ascii="宋体" w:hAnsi="宋体" w:cs="宋体" w:hint="eastAsia"/>
                <w:b/>
                <w:bCs/>
                <w:sz w:val="24"/>
              </w:rPr>
              <w:t>）</w:t>
            </w:r>
          </w:p>
        </w:tc>
      </w:tr>
      <w:tr w:rsidR="006B09CD" w14:paraId="46D08FBC" w14:textId="77777777">
        <w:trPr>
          <w:trHeight w:val="454"/>
          <w:jc w:val="center"/>
        </w:trPr>
        <w:tc>
          <w:tcPr>
            <w:tcW w:w="1428" w:type="dxa"/>
            <w:vAlign w:val="center"/>
          </w:tcPr>
          <w:p w14:paraId="5B3D3A00" w14:textId="77777777" w:rsidR="006B09CD" w:rsidRDefault="00000000">
            <w:pPr>
              <w:jc w:val="center"/>
              <w:rPr>
                <w:rFonts w:ascii="宋体" w:hAnsi="宋体" w:cs="宋体" w:hint="eastAsia"/>
                <w:b/>
                <w:bCs/>
                <w:sz w:val="24"/>
              </w:rPr>
            </w:pPr>
            <w:r>
              <w:rPr>
                <w:rFonts w:ascii="宋体" w:hAnsi="宋体" w:cs="宋体" w:hint="eastAsia"/>
                <w:b/>
                <w:bCs/>
                <w:sz w:val="24"/>
              </w:rPr>
              <w:t>研究内容和方案设计</w:t>
            </w:r>
          </w:p>
        </w:tc>
        <w:tc>
          <w:tcPr>
            <w:tcW w:w="7247" w:type="dxa"/>
            <w:gridSpan w:val="3"/>
            <w:vAlign w:val="center"/>
          </w:tcPr>
          <w:p w14:paraId="6C8A6508" w14:textId="77777777" w:rsidR="006B09CD" w:rsidRDefault="00000000">
            <w:pPr>
              <w:spacing w:line="264" w:lineRule="auto"/>
              <w:ind w:firstLineChars="200" w:firstLine="480"/>
              <w:jc w:val="left"/>
              <w:rPr>
                <w:rFonts w:ascii="宋体" w:hAnsi="宋体" w:cs="宋体" w:hint="eastAsia"/>
                <w:sz w:val="24"/>
              </w:rPr>
            </w:pPr>
            <w:proofErr w:type="gramStart"/>
            <w:r>
              <w:rPr>
                <w:rFonts w:ascii="宋体" w:hAnsi="宋体" w:cs="宋体" w:hint="eastAsia"/>
                <w:sz w:val="24"/>
              </w:rPr>
              <w:t>拟研究</w:t>
            </w:r>
            <w:proofErr w:type="gramEnd"/>
            <w:r>
              <w:rPr>
                <w:rFonts w:ascii="宋体" w:hAnsi="宋体" w:cs="宋体" w:hint="eastAsia"/>
                <w:sz w:val="24"/>
              </w:rPr>
              <w:t>内容的独创性、科学性，</w:t>
            </w:r>
            <w:proofErr w:type="gramStart"/>
            <w:r>
              <w:rPr>
                <w:rFonts w:ascii="宋体" w:hAnsi="宋体" w:cs="宋体" w:hint="eastAsia"/>
                <w:sz w:val="24"/>
              </w:rPr>
              <w:t>拟研究</w:t>
            </w:r>
            <w:proofErr w:type="gramEnd"/>
            <w:r>
              <w:rPr>
                <w:rFonts w:ascii="宋体" w:hAnsi="宋体" w:cs="宋体" w:hint="eastAsia"/>
                <w:sz w:val="24"/>
              </w:rPr>
              <w:t>思路、方案及研究进度安排的合理性、可行性，预期研究目标的可见性、准确性、以及与论文选题的匹配性等。</w:t>
            </w:r>
          </w:p>
        </w:tc>
        <w:tc>
          <w:tcPr>
            <w:tcW w:w="1950" w:type="dxa"/>
          </w:tcPr>
          <w:p w14:paraId="5D71BCAC" w14:textId="77777777" w:rsidR="006B09CD" w:rsidRDefault="00000000">
            <w:pPr>
              <w:jc w:val="center"/>
              <w:rPr>
                <w:rFonts w:ascii="宋体" w:hAnsi="宋体" w:cs="宋体" w:hint="eastAsia"/>
                <w:b/>
                <w:bCs/>
                <w:sz w:val="24"/>
              </w:rPr>
            </w:pPr>
            <w:r>
              <w:rPr>
                <w:rFonts w:ascii="宋体" w:hAnsi="宋体" w:cs="宋体" w:hint="eastAsia"/>
                <w:b/>
                <w:bCs/>
                <w:sz w:val="24"/>
              </w:rPr>
              <w:t xml:space="preserve">优（ </w:t>
            </w:r>
            <w:r>
              <w:rPr>
                <w:rFonts w:ascii="宋体" w:hAnsi="宋体" w:cs="宋体"/>
                <w:b/>
                <w:bCs/>
                <w:sz w:val="24"/>
              </w:rPr>
              <w:t xml:space="preserve"> </w:t>
            </w:r>
            <w:r>
              <w:rPr>
                <w:rFonts w:ascii="宋体" w:hAnsi="宋体" w:cs="宋体" w:hint="eastAsia"/>
                <w:b/>
                <w:bCs/>
                <w:sz w:val="24"/>
              </w:rPr>
              <w:t>）</w:t>
            </w:r>
          </w:p>
          <w:p w14:paraId="5F0FECEF" w14:textId="77777777" w:rsidR="006B09CD" w:rsidRDefault="00000000">
            <w:pPr>
              <w:jc w:val="center"/>
              <w:rPr>
                <w:rFonts w:ascii="宋体" w:hAnsi="宋体" w:cs="宋体" w:hint="eastAsia"/>
                <w:b/>
                <w:bCs/>
                <w:sz w:val="24"/>
              </w:rPr>
            </w:pPr>
            <w:r>
              <w:rPr>
                <w:rFonts w:ascii="宋体" w:hAnsi="宋体" w:cs="宋体" w:hint="eastAsia"/>
                <w:b/>
                <w:bCs/>
                <w:sz w:val="24"/>
              </w:rPr>
              <w:t xml:space="preserve">良（ </w:t>
            </w:r>
            <w:r>
              <w:rPr>
                <w:rFonts w:ascii="宋体" w:hAnsi="宋体" w:cs="宋体"/>
                <w:b/>
                <w:bCs/>
                <w:sz w:val="24"/>
              </w:rPr>
              <w:t xml:space="preserve"> </w:t>
            </w:r>
            <w:r>
              <w:rPr>
                <w:rFonts w:ascii="宋体" w:hAnsi="宋体" w:cs="宋体" w:hint="eastAsia"/>
                <w:b/>
                <w:bCs/>
                <w:sz w:val="24"/>
              </w:rPr>
              <w:t>）</w:t>
            </w:r>
          </w:p>
          <w:p w14:paraId="7613711C" w14:textId="77777777" w:rsidR="006B09CD" w:rsidRDefault="00000000">
            <w:pPr>
              <w:jc w:val="center"/>
              <w:rPr>
                <w:rFonts w:ascii="宋体" w:hAnsi="宋体" w:cs="宋体" w:hint="eastAsia"/>
                <w:b/>
                <w:bCs/>
                <w:sz w:val="24"/>
              </w:rPr>
            </w:pPr>
            <w:r>
              <w:rPr>
                <w:rFonts w:ascii="宋体" w:hAnsi="宋体" w:cs="宋体" w:hint="eastAsia"/>
                <w:b/>
                <w:bCs/>
                <w:sz w:val="24"/>
              </w:rPr>
              <w:t xml:space="preserve">中（ </w:t>
            </w:r>
            <w:r>
              <w:rPr>
                <w:rFonts w:ascii="宋体" w:hAnsi="宋体" w:cs="宋体"/>
                <w:b/>
                <w:bCs/>
                <w:sz w:val="24"/>
              </w:rPr>
              <w:t xml:space="preserve"> </w:t>
            </w:r>
            <w:r>
              <w:rPr>
                <w:rFonts w:ascii="宋体" w:hAnsi="宋体" w:cs="宋体" w:hint="eastAsia"/>
                <w:b/>
                <w:bCs/>
                <w:sz w:val="24"/>
              </w:rPr>
              <w:t>）</w:t>
            </w:r>
          </w:p>
          <w:p w14:paraId="4FAE6110" w14:textId="77777777" w:rsidR="006B09CD" w:rsidRDefault="00000000">
            <w:pPr>
              <w:jc w:val="center"/>
              <w:rPr>
                <w:rFonts w:ascii="宋体" w:hAnsi="宋体" w:cs="宋体" w:hint="eastAsia"/>
                <w:b/>
                <w:bCs/>
                <w:sz w:val="24"/>
              </w:rPr>
            </w:pPr>
            <w:r>
              <w:rPr>
                <w:rFonts w:ascii="宋体" w:hAnsi="宋体" w:cs="宋体" w:hint="eastAsia"/>
                <w:b/>
                <w:bCs/>
                <w:sz w:val="24"/>
              </w:rPr>
              <w:t xml:space="preserve">差（ </w:t>
            </w:r>
            <w:r>
              <w:rPr>
                <w:rFonts w:ascii="宋体" w:hAnsi="宋体" w:cs="宋体"/>
                <w:b/>
                <w:bCs/>
                <w:sz w:val="24"/>
              </w:rPr>
              <w:t xml:space="preserve"> </w:t>
            </w:r>
            <w:r>
              <w:rPr>
                <w:rFonts w:ascii="宋体" w:hAnsi="宋体" w:cs="宋体" w:hint="eastAsia"/>
                <w:b/>
                <w:bCs/>
                <w:sz w:val="24"/>
              </w:rPr>
              <w:t>）</w:t>
            </w:r>
          </w:p>
        </w:tc>
      </w:tr>
      <w:tr w:rsidR="006B09CD" w14:paraId="71227E2B" w14:textId="77777777">
        <w:trPr>
          <w:trHeight w:val="1382"/>
          <w:jc w:val="center"/>
        </w:trPr>
        <w:tc>
          <w:tcPr>
            <w:tcW w:w="1428" w:type="dxa"/>
            <w:vAlign w:val="center"/>
          </w:tcPr>
          <w:p w14:paraId="24D28422" w14:textId="77777777" w:rsidR="006B09CD" w:rsidRDefault="00000000">
            <w:pPr>
              <w:jc w:val="center"/>
              <w:rPr>
                <w:rFonts w:ascii="宋体" w:hAnsi="宋体" w:cs="宋体" w:hint="eastAsia"/>
                <w:b/>
                <w:bCs/>
                <w:sz w:val="24"/>
              </w:rPr>
            </w:pPr>
            <w:r>
              <w:rPr>
                <w:rFonts w:ascii="宋体" w:hAnsi="宋体" w:cs="宋体" w:hint="eastAsia"/>
                <w:b/>
                <w:bCs/>
                <w:sz w:val="24"/>
              </w:rPr>
              <w:t>已有基础和研究进展</w:t>
            </w:r>
          </w:p>
        </w:tc>
        <w:tc>
          <w:tcPr>
            <w:tcW w:w="7247" w:type="dxa"/>
            <w:gridSpan w:val="3"/>
            <w:vAlign w:val="center"/>
          </w:tcPr>
          <w:p w14:paraId="30081D21" w14:textId="77777777" w:rsidR="006B09CD" w:rsidRDefault="00000000">
            <w:pPr>
              <w:spacing w:line="264" w:lineRule="auto"/>
              <w:ind w:firstLineChars="200" w:firstLine="480"/>
              <w:jc w:val="left"/>
              <w:rPr>
                <w:rFonts w:ascii="宋体" w:hAnsi="宋体" w:cs="宋体" w:hint="eastAsia"/>
                <w:sz w:val="24"/>
              </w:rPr>
            </w:pPr>
            <w:r>
              <w:rPr>
                <w:rFonts w:ascii="宋体" w:hAnsi="宋体" w:cs="宋体" w:hint="eastAsia"/>
                <w:sz w:val="24"/>
              </w:rPr>
              <w:t>已掌握理论知识的扎实性、深入性，已接受科研或实践训练的完整性、全面性，已有研究或实践基础的扎实性、以及对后续研究工作的支撑等。</w:t>
            </w:r>
            <w:r>
              <w:rPr>
                <w:rFonts w:ascii="宋体" w:hAnsi="宋体" w:cs="宋体"/>
                <w:sz w:val="24"/>
              </w:rPr>
              <w:t xml:space="preserve"> </w:t>
            </w:r>
          </w:p>
        </w:tc>
        <w:tc>
          <w:tcPr>
            <w:tcW w:w="1950" w:type="dxa"/>
          </w:tcPr>
          <w:p w14:paraId="6FF8830C" w14:textId="77777777" w:rsidR="006B09CD" w:rsidRDefault="00000000">
            <w:pPr>
              <w:jc w:val="center"/>
              <w:rPr>
                <w:rFonts w:ascii="宋体" w:hAnsi="宋体" w:cs="宋体" w:hint="eastAsia"/>
                <w:b/>
                <w:bCs/>
                <w:sz w:val="24"/>
              </w:rPr>
            </w:pPr>
            <w:r>
              <w:rPr>
                <w:rFonts w:ascii="宋体" w:hAnsi="宋体" w:cs="宋体" w:hint="eastAsia"/>
                <w:b/>
                <w:bCs/>
                <w:sz w:val="24"/>
              </w:rPr>
              <w:t xml:space="preserve">优（ </w:t>
            </w:r>
            <w:r>
              <w:rPr>
                <w:rFonts w:ascii="宋体" w:hAnsi="宋体" w:cs="宋体"/>
                <w:b/>
                <w:bCs/>
                <w:sz w:val="24"/>
              </w:rPr>
              <w:t xml:space="preserve"> </w:t>
            </w:r>
            <w:r>
              <w:rPr>
                <w:rFonts w:ascii="宋体" w:hAnsi="宋体" w:cs="宋体" w:hint="eastAsia"/>
                <w:b/>
                <w:bCs/>
                <w:sz w:val="24"/>
              </w:rPr>
              <w:t>）</w:t>
            </w:r>
          </w:p>
          <w:p w14:paraId="31CC68AF" w14:textId="77777777" w:rsidR="006B09CD" w:rsidRDefault="00000000">
            <w:pPr>
              <w:jc w:val="center"/>
              <w:rPr>
                <w:rFonts w:ascii="宋体" w:hAnsi="宋体" w:cs="宋体" w:hint="eastAsia"/>
                <w:b/>
                <w:bCs/>
                <w:sz w:val="24"/>
              </w:rPr>
            </w:pPr>
            <w:r>
              <w:rPr>
                <w:rFonts w:ascii="宋体" w:hAnsi="宋体" w:cs="宋体" w:hint="eastAsia"/>
                <w:b/>
                <w:bCs/>
                <w:sz w:val="24"/>
              </w:rPr>
              <w:t xml:space="preserve">良（ </w:t>
            </w:r>
            <w:r>
              <w:rPr>
                <w:rFonts w:ascii="宋体" w:hAnsi="宋体" w:cs="宋体"/>
                <w:b/>
                <w:bCs/>
                <w:sz w:val="24"/>
              </w:rPr>
              <w:t xml:space="preserve"> </w:t>
            </w:r>
            <w:r>
              <w:rPr>
                <w:rFonts w:ascii="宋体" w:hAnsi="宋体" w:cs="宋体" w:hint="eastAsia"/>
                <w:b/>
                <w:bCs/>
                <w:sz w:val="24"/>
              </w:rPr>
              <w:t>）</w:t>
            </w:r>
          </w:p>
          <w:p w14:paraId="432BFE9E" w14:textId="77777777" w:rsidR="006B09CD" w:rsidRDefault="00000000">
            <w:pPr>
              <w:jc w:val="center"/>
              <w:rPr>
                <w:rFonts w:ascii="宋体" w:hAnsi="宋体" w:cs="宋体" w:hint="eastAsia"/>
                <w:b/>
                <w:bCs/>
                <w:sz w:val="24"/>
              </w:rPr>
            </w:pPr>
            <w:r>
              <w:rPr>
                <w:rFonts w:ascii="宋体" w:hAnsi="宋体" w:cs="宋体" w:hint="eastAsia"/>
                <w:b/>
                <w:bCs/>
                <w:sz w:val="24"/>
              </w:rPr>
              <w:t xml:space="preserve">中（ </w:t>
            </w:r>
            <w:r>
              <w:rPr>
                <w:rFonts w:ascii="宋体" w:hAnsi="宋体" w:cs="宋体"/>
                <w:b/>
                <w:bCs/>
                <w:sz w:val="24"/>
              </w:rPr>
              <w:t xml:space="preserve"> </w:t>
            </w:r>
            <w:r>
              <w:rPr>
                <w:rFonts w:ascii="宋体" w:hAnsi="宋体" w:cs="宋体" w:hint="eastAsia"/>
                <w:b/>
                <w:bCs/>
                <w:sz w:val="24"/>
              </w:rPr>
              <w:t>）</w:t>
            </w:r>
          </w:p>
          <w:p w14:paraId="120DCA04" w14:textId="77777777" w:rsidR="006B09CD" w:rsidRDefault="00000000">
            <w:pPr>
              <w:jc w:val="center"/>
              <w:rPr>
                <w:rFonts w:ascii="宋体" w:hAnsi="宋体" w:cs="宋体" w:hint="eastAsia"/>
                <w:b/>
                <w:bCs/>
                <w:sz w:val="24"/>
              </w:rPr>
            </w:pPr>
            <w:r>
              <w:rPr>
                <w:rFonts w:ascii="宋体" w:hAnsi="宋体" w:cs="宋体" w:hint="eastAsia"/>
                <w:b/>
                <w:bCs/>
                <w:sz w:val="24"/>
              </w:rPr>
              <w:t xml:space="preserve">差（ </w:t>
            </w:r>
            <w:r>
              <w:rPr>
                <w:rFonts w:ascii="宋体" w:hAnsi="宋体" w:cs="宋体"/>
                <w:b/>
                <w:bCs/>
                <w:sz w:val="24"/>
              </w:rPr>
              <w:t xml:space="preserve"> </w:t>
            </w:r>
            <w:r>
              <w:rPr>
                <w:rFonts w:ascii="宋体" w:hAnsi="宋体" w:cs="宋体" w:hint="eastAsia"/>
                <w:b/>
                <w:bCs/>
                <w:sz w:val="24"/>
              </w:rPr>
              <w:t>）</w:t>
            </w:r>
          </w:p>
        </w:tc>
      </w:tr>
      <w:tr w:rsidR="006B09CD" w14:paraId="3C352AA7" w14:textId="77777777">
        <w:trPr>
          <w:trHeight w:val="1382"/>
          <w:jc w:val="center"/>
        </w:trPr>
        <w:tc>
          <w:tcPr>
            <w:tcW w:w="1428" w:type="dxa"/>
            <w:vAlign w:val="center"/>
          </w:tcPr>
          <w:p w14:paraId="31460DF0" w14:textId="77777777" w:rsidR="006B09CD" w:rsidRDefault="00000000">
            <w:pPr>
              <w:jc w:val="center"/>
              <w:rPr>
                <w:rFonts w:ascii="宋体" w:hAnsi="宋体" w:cs="宋体" w:hint="eastAsia"/>
                <w:b/>
                <w:bCs/>
                <w:sz w:val="24"/>
              </w:rPr>
            </w:pPr>
            <w:r>
              <w:rPr>
                <w:rFonts w:ascii="宋体" w:hAnsi="宋体" w:cs="宋体" w:hint="eastAsia"/>
                <w:b/>
                <w:bCs/>
                <w:sz w:val="24"/>
              </w:rPr>
              <w:t>开题报告和答辩情况</w:t>
            </w:r>
          </w:p>
        </w:tc>
        <w:tc>
          <w:tcPr>
            <w:tcW w:w="7247" w:type="dxa"/>
            <w:gridSpan w:val="3"/>
            <w:vAlign w:val="center"/>
          </w:tcPr>
          <w:p w14:paraId="421FFD7E" w14:textId="77777777" w:rsidR="006B09CD" w:rsidRDefault="00000000">
            <w:pPr>
              <w:spacing w:line="264" w:lineRule="auto"/>
              <w:ind w:firstLineChars="200" w:firstLine="480"/>
              <w:jc w:val="left"/>
              <w:rPr>
                <w:rFonts w:ascii="宋体" w:hAnsi="宋体" w:cs="宋体" w:hint="eastAsia"/>
                <w:sz w:val="24"/>
              </w:rPr>
            </w:pPr>
            <w:r>
              <w:rPr>
                <w:rFonts w:ascii="宋体" w:hAnsi="宋体" w:cs="宋体" w:hint="eastAsia"/>
                <w:sz w:val="24"/>
              </w:rPr>
              <w:t>对选题意义、研究目标、研究内容、研究方案、研究进展、研究期望等的报告及答辩情况，是否思路清晰、逻辑严谨、理解深刻、表达准确。</w:t>
            </w:r>
          </w:p>
        </w:tc>
        <w:tc>
          <w:tcPr>
            <w:tcW w:w="1950" w:type="dxa"/>
          </w:tcPr>
          <w:p w14:paraId="58B462EB" w14:textId="77777777" w:rsidR="006B09CD" w:rsidRDefault="00000000">
            <w:pPr>
              <w:jc w:val="center"/>
              <w:rPr>
                <w:rFonts w:ascii="宋体" w:hAnsi="宋体" w:cs="宋体" w:hint="eastAsia"/>
                <w:b/>
                <w:bCs/>
                <w:sz w:val="24"/>
              </w:rPr>
            </w:pPr>
            <w:r>
              <w:rPr>
                <w:rFonts w:ascii="宋体" w:hAnsi="宋体" w:cs="宋体" w:hint="eastAsia"/>
                <w:b/>
                <w:bCs/>
                <w:sz w:val="24"/>
              </w:rPr>
              <w:t xml:space="preserve">优（ </w:t>
            </w:r>
            <w:r>
              <w:rPr>
                <w:rFonts w:ascii="宋体" w:hAnsi="宋体" w:cs="宋体"/>
                <w:b/>
                <w:bCs/>
                <w:sz w:val="24"/>
              </w:rPr>
              <w:t xml:space="preserve"> </w:t>
            </w:r>
            <w:r>
              <w:rPr>
                <w:rFonts w:ascii="宋体" w:hAnsi="宋体" w:cs="宋体" w:hint="eastAsia"/>
                <w:b/>
                <w:bCs/>
                <w:sz w:val="24"/>
              </w:rPr>
              <w:t>）</w:t>
            </w:r>
          </w:p>
          <w:p w14:paraId="0378F252" w14:textId="77777777" w:rsidR="006B09CD" w:rsidRDefault="00000000">
            <w:pPr>
              <w:jc w:val="center"/>
              <w:rPr>
                <w:rFonts w:ascii="宋体" w:hAnsi="宋体" w:cs="宋体" w:hint="eastAsia"/>
                <w:b/>
                <w:bCs/>
                <w:sz w:val="24"/>
              </w:rPr>
            </w:pPr>
            <w:r>
              <w:rPr>
                <w:rFonts w:ascii="宋体" w:hAnsi="宋体" w:cs="宋体" w:hint="eastAsia"/>
                <w:b/>
                <w:bCs/>
                <w:sz w:val="24"/>
              </w:rPr>
              <w:t xml:space="preserve">良（ </w:t>
            </w:r>
            <w:r>
              <w:rPr>
                <w:rFonts w:ascii="宋体" w:hAnsi="宋体" w:cs="宋体"/>
                <w:b/>
                <w:bCs/>
                <w:sz w:val="24"/>
              </w:rPr>
              <w:t xml:space="preserve"> </w:t>
            </w:r>
            <w:r>
              <w:rPr>
                <w:rFonts w:ascii="宋体" w:hAnsi="宋体" w:cs="宋体" w:hint="eastAsia"/>
                <w:b/>
                <w:bCs/>
                <w:sz w:val="24"/>
              </w:rPr>
              <w:t>）</w:t>
            </w:r>
          </w:p>
          <w:p w14:paraId="5285B18C" w14:textId="77777777" w:rsidR="006B09CD" w:rsidRDefault="00000000">
            <w:pPr>
              <w:jc w:val="center"/>
              <w:rPr>
                <w:rFonts w:ascii="宋体" w:hAnsi="宋体" w:cs="宋体" w:hint="eastAsia"/>
                <w:b/>
                <w:bCs/>
                <w:sz w:val="24"/>
              </w:rPr>
            </w:pPr>
            <w:r>
              <w:rPr>
                <w:rFonts w:ascii="宋体" w:hAnsi="宋体" w:cs="宋体" w:hint="eastAsia"/>
                <w:b/>
                <w:bCs/>
                <w:sz w:val="24"/>
              </w:rPr>
              <w:t xml:space="preserve">中（ </w:t>
            </w:r>
            <w:r>
              <w:rPr>
                <w:rFonts w:ascii="宋体" w:hAnsi="宋体" w:cs="宋体"/>
                <w:b/>
                <w:bCs/>
                <w:sz w:val="24"/>
              </w:rPr>
              <w:t xml:space="preserve"> </w:t>
            </w:r>
            <w:r>
              <w:rPr>
                <w:rFonts w:ascii="宋体" w:hAnsi="宋体" w:cs="宋体" w:hint="eastAsia"/>
                <w:b/>
                <w:bCs/>
                <w:sz w:val="24"/>
              </w:rPr>
              <w:t>）</w:t>
            </w:r>
          </w:p>
          <w:p w14:paraId="1C05849E" w14:textId="77777777" w:rsidR="006B09CD" w:rsidRDefault="00000000">
            <w:pPr>
              <w:jc w:val="center"/>
              <w:rPr>
                <w:rFonts w:ascii="宋体" w:hAnsi="宋体" w:cs="宋体" w:hint="eastAsia"/>
                <w:b/>
                <w:bCs/>
                <w:sz w:val="24"/>
              </w:rPr>
            </w:pPr>
            <w:r>
              <w:rPr>
                <w:rFonts w:ascii="宋体" w:hAnsi="宋体" w:cs="宋体" w:hint="eastAsia"/>
                <w:b/>
                <w:bCs/>
                <w:sz w:val="24"/>
              </w:rPr>
              <w:t xml:space="preserve">差（ </w:t>
            </w:r>
            <w:r>
              <w:rPr>
                <w:rFonts w:ascii="宋体" w:hAnsi="宋体" w:cs="宋体"/>
                <w:b/>
                <w:bCs/>
                <w:sz w:val="24"/>
              </w:rPr>
              <w:t xml:space="preserve"> </w:t>
            </w:r>
            <w:r>
              <w:rPr>
                <w:rFonts w:ascii="宋体" w:hAnsi="宋体" w:cs="宋体" w:hint="eastAsia"/>
                <w:b/>
                <w:bCs/>
                <w:sz w:val="24"/>
              </w:rPr>
              <w:t>）</w:t>
            </w:r>
          </w:p>
        </w:tc>
      </w:tr>
      <w:tr w:rsidR="006B09CD" w14:paraId="6BC807A5" w14:textId="77777777">
        <w:trPr>
          <w:jc w:val="center"/>
        </w:trPr>
        <w:tc>
          <w:tcPr>
            <w:tcW w:w="1428" w:type="dxa"/>
            <w:vAlign w:val="center"/>
          </w:tcPr>
          <w:p w14:paraId="30773D56" w14:textId="77777777" w:rsidR="006B09CD" w:rsidRDefault="00000000">
            <w:pPr>
              <w:jc w:val="center"/>
              <w:rPr>
                <w:rFonts w:ascii="宋体" w:hAnsi="宋体" w:cs="宋体" w:hint="eastAsia"/>
                <w:b/>
                <w:bCs/>
                <w:sz w:val="24"/>
              </w:rPr>
            </w:pPr>
            <w:r>
              <w:rPr>
                <w:rFonts w:ascii="宋体" w:hAnsi="宋体" w:cs="宋体" w:hint="eastAsia"/>
                <w:b/>
                <w:bCs/>
                <w:sz w:val="24"/>
              </w:rPr>
              <w:t>综合评价</w:t>
            </w:r>
          </w:p>
        </w:tc>
        <w:tc>
          <w:tcPr>
            <w:tcW w:w="9197" w:type="dxa"/>
            <w:gridSpan w:val="4"/>
          </w:tcPr>
          <w:p w14:paraId="069DBD8C" w14:textId="77777777" w:rsidR="006B09CD" w:rsidRDefault="00000000">
            <w:pPr>
              <w:spacing w:beforeLines="50" w:before="156" w:line="288" w:lineRule="auto"/>
              <w:rPr>
                <w:rFonts w:ascii="宋体" w:hAnsi="宋体" w:cs="宋体" w:hint="eastAsia"/>
                <w:bCs/>
                <w:sz w:val="24"/>
              </w:rPr>
            </w:pPr>
            <w:r>
              <w:rPr>
                <w:rFonts w:ascii="宋体" w:hAnsi="宋体" w:cs="宋体" w:hint="eastAsia"/>
                <w:bCs/>
                <w:sz w:val="24"/>
              </w:rPr>
              <w:t>请在您认为合适的等级前打“√”：</w:t>
            </w:r>
          </w:p>
          <w:p w14:paraId="0900E721" w14:textId="77777777" w:rsidR="006B09CD" w:rsidRDefault="006B09CD">
            <w:pPr>
              <w:spacing w:line="288" w:lineRule="auto"/>
              <w:rPr>
                <w:rFonts w:ascii="宋体" w:hAnsi="宋体" w:cs="宋体" w:hint="eastAsia"/>
                <w:bCs/>
                <w:sz w:val="24"/>
              </w:rPr>
            </w:pPr>
          </w:p>
          <w:p w14:paraId="5D3BB1EF" w14:textId="77777777" w:rsidR="006B09CD" w:rsidRDefault="006B09CD">
            <w:pPr>
              <w:spacing w:line="288" w:lineRule="auto"/>
              <w:rPr>
                <w:rFonts w:ascii="宋体" w:hAnsi="宋体" w:cs="宋体" w:hint="eastAsia"/>
                <w:bCs/>
                <w:sz w:val="24"/>
              </w:rPr>
            </w:pPr>
          </w:p>
          <w:p w14:paraId="1562A380" w14:textId="77777777" w:rsidR="006B09CD" w:rsidRDefault="00000000">
            <w:pPr>
              <w:spacing w:line="288" w:lineRule="auto"/>
              <w:rPr>
                <w:rFonts w:ascii="宋体" w:hAnsi="宋体" w:cs="宋体" w:hint="eastAsia"/>
                <w:bCs/>
                <w:sz w:val="24"/>
              </w:rPr>
            </w:pPr>
            <w:r>
              <w:rPr>
                <w:rFonts w:ascii="宋体" w:hAnsi="宋体" w:cs="宋体" w:hint="eastAsia"/>
                <w:bCs/>
                <w:sz w:val="24"/>
              </w:rPr>
              <w:t>（ ）优秀    （  ）良好      （  ）一般     （  ）较差</w:t>
            </w:r>
          </w:p>
          <w:p w14:paraId="264E5623" w14:textId="77777777" w:rsidR="006B09CD" w:rsidRDefault="006B09CD">
            <w:pPr>
              <w:spacing w:line="360" w:lineRule="auto"/>
              <w:rPr>
                <w:rFonts w:ascii="宋体" w:hAnsi="宋体" w:cs="宋体" w:hint="eastAsia"/>
                <w:bCs/>
                <w:sz w:val="24"/>
              </w:rPr>
            </w:pPr>
          </w:p>
          <w:p w14:paraId="13048D93" w14:textId="7CD8BFBE" w:rsidR="006B09CD" w:rsidRDefault="00000000" w:rsidP="002B670D">
            <w:pPr>
              <w:spacing w:line="360" w:lineRule="auto"/>
              <w:rPr>
                <w:rFonts w:ascii="宋体" w:hAnsi="宋体" w:cs="宋体" w:hint="eastAsia"/>
                <w:bCs/>
                <w:sz w:val="24"/>
              </w:rPr>
            </w:pPr>
            <w:r>
              <w:rPr>
                <w:rFonts w:ascii="宋体" w:hAnsi="宋体" w:cs="宋体" w:hint="eastAsia"/>
                <w:bCs/>
                <w:sz w:val="24"/>
              </w:rPr>
              <w:t xml:space="preserve"> </w:t>
            </w:r>
          </w:p>
          <w:p w14:paraId="57BBB1DE" w14:textId="77777777" w:rsidR="006B09CD" w:rsidRDefault="00000000">
            <w:pPr>
              <w:spacing w:line="360" w:lineRule="auto"/>
              <w:ind w:firstLineChars="1800" w:firstLine="4320"/>
              <w:rPr>
                <w:rFonts w:ascii="宋体" w:hAnsi="宋体" w:cs="宋体" w:hint="eastAsia"/>
                <w:bCs/>
                <w:sz w:val="24"/>
              </w:rPr>
            </w:pPr>
            <w:r>
              <w:rPr>
                <w:rFonts w:ascii="宋体" w:hAnsi="宋体" w:cs="宋体" w:hint="eastAsia"/>
                <w:bCs/>
                <w:sz w:val="24"/>
              </w:rPr>
              <w:t>专家签名：</w:t>
            </w:r>
          </w:p>
          <w:p w14:paraId="5ED8AEED" w14:textId="77777777" w:rsidR="006B09CD" w:rsidRDefault="00000000">
            <w:pPr>
              <w:spacing w:line="360" w:lineRule="auto"/>
              <w:rPr>
                <w:rFonts w:ascii="宋体" w:hAnsi="宋体" w:cs="宋体" w:hint="eastAsia"/>
                <w:bCs/>
                <w:sz w:val="24"/>
              </w:rPr>
            </w:pPr>
            <w:r>
              <w:rPr>
                <w:rFonts w:ascii="宋体" w:hAnsi="宋体" w:cs="宋体" w:hint="eastAsia"/>
                <w:bCs/>
                <w:sz w:val="24"/>
              </w:rPr>
              <w:t xml:space="preserve">                                                                         </w:t>
            </w:r>
          </w:p>
          <w:p w14:paraId="51416A87" w14:textId="77777777" w:rsidR="006B09CD" w:rsidRDefault="00000000">
            <w:pPr>
              <w:spacing w:line="360" w:lineRule="auto"/>
              <w:ind w:firstLineChars="2200" w:firstLine="5280"/>
              <w:jc w:val="right"/>
              <w:rPr>
                <w:rFonts w:ascii="宋体" w:hAnsi="宋体" w:cs="宋体" w:hint="eastAsia"/>
                <w:b/>
                <w:sz w:val="24"/>
              </w:rPr>
            </w:pPr>
            <w:r>
              <w:rPr>
                <w:rFonts w:ascii="宋体" w:hAnsi="宋体" w:cs="宋体" w:hint="eastAsia"/>
                <w:bCs/>
                <w:sz w:val="24"/>
              </w:rPr>
              <w:t>年    月    日</w:t>
            </w:r>
          </w:p>
        </w:tc>
      </w:tr>
    </w:tbl>
    <w:p w14:paraId="58B14FB9" w14:textId="007FD770" w:rsidR="006B09CD" w:rsidRDefault="006B09CD" w:rsidP="002B670D">
      <w:pPr>
        <w:spacing w:line="360" w:lineRule="exact"/>
        <w:rPr>
          <w:bCs/>
          <w:sz w:val="18"/>
          <w:szCs w:val="18"/>
        </w:rPr>
      </w:pPr>
    </w:p>
    <w:sectPr w:rsidR="006B09CD">
      <w:pgSz w:w="11907" w:h="16840"/>
      <w:pgMar w:top="1134" w:right="1363" w:bottom="1134" w:left="1304"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AE069" w14:textId="77777777" w:rsidR="00683F9B" w:rsidRDefault="00683F9B" w:rsidP="002C1AE3">
      <w:r>
        <w:separator/>
      </w:r>
    </w:p>
  </w:endnote>
  <w:endnote w:type="continuationSeparator" w:id="0">
    <w:p w14:paraId="7B7AB771" w14:textId="77777777" w:rsidR="00683F9B" w:rsidRDefault="00683F9B" w:rsidP="002C1A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embedRegular r:id="rId1" w:subsetted="1" w:fontKey="{80C329AF-7E74-4693-BFD2-A19C5926F47D}"/>
    <w:embedBold r:id="rId2" w:subsetted="1" w:fontKey="{51BF91E5-D43E-4581-A2E3-474FB7B75369}"/>
  </w:font>
  <w:font w:name="方正楷体_GB2312">
    <w:altName w:val="微软雅黑"/>
    <w:charset w:val="86"/>
    <w:family w:val="auto"/>
    <w:pitch w:val="default"/>
    <w:sig w:usb0="A00002BF" w:usb1="184F6CFA" w:usb2="00000012" w:usb3="00000000" w:csb0="00040001" w:csb1="00000000"/>
  </w:font>
  <w:font w:name="Cambria Math">
    <w:panose1 w:val="02040503050406030204"/>
    <w:charset w:val="00"/>
    <w:family w:val="roman"/>
    <w:pitch w:val="variable"/>
    <w:sig w:usb0="E00006FF" w:usb1="420024FF" w:usb2="02000000" w:usb3="00000000" w:csb0="0000019F" w:csb1="00000000"/>
    <w:embedRegular r:id="rId3" w:fontKey="{0DDD36AE-CE4D-4BDF-8301-40DA8FD009F9}"/>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5E730" w14:textId="77777777" w:rsidR="00683F9B" w:rsidRDefault="00683F9B" w:rsidP="002C1AE3">
      <w:r>
        <w:separator/>
      </w:r>
    </w:p>
  </w:footnote>
  <w:footnote w:type="continuationSeparator" w:id="0">
    <w:p w14:paraId="66F93F3B" w14:textId="77777777" w:rsidR="00683F9B" w:rsidRDefault="00683F9B" w:rsidP="002C1A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F67"/>
    <w:multiLevelType w:val="multilevel"/>
    <w:tmpl w:val="11F8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F1B9A"/>
    <w:multiLevelType w:val="multilevel"/>
    <w:tmpl w:val="53204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66FFC"/>
    <w:multiLevelType w:val="multilevel"/>
    <w:tmpl w:val="A796923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5D901A2"/>
    <w:multiLevelType w:val="multilevel"/>
    <w:tmpl w:val="A2DC5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65F2F"/>
    <w:multiLevelType w:val="multilevel"/>
    <w:tmpl w:val="94D2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92E8B"/>
    <w:multiLevelType w:val="multilevel"/>
    <w:tmpl w:val="10C92E8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1CD83D72"/>
    <w:multiLevelType w:val="multilevel"/>
    <w:tmpl w:val="E6A03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5F6DC2"/>
    <w:multiLevelType w:val="hybridMultilevel"/>
    <w:tmpl w:val="D4B0F8DC"/>
    <w:lvl w:ilvl="0" w:tplc="16E812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A8C71D0"/>
    <w:multiLevelType w:val="multilevel"/>
    <w:tmpl w:val="2292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337D5"/>
    <w:multiLevelType w:val="singleLevel"/>
    <w:tmpl w:val="330337D5"/>
    <w:lvl w:ilvl="0">
      <w:start w:val="2"/>
      <w:numFmt w:val="decimal"/>
      <w:lvlText w:val=""/>
      <w:lvlJc w:val="left"/>
      <w:pPr>
        <w:tabs>
          <w:tab w:val="left" w:pos="360"/>
        </w:tabs>
        <w:ind w:left="360" w:hanging="360"/>
      </w:pPr>
      <w:rPr>
        <w:rFonts w:ascii="Wingdings" w:hAnsi="Wingdings" w:hint="default"/>
      </w:rPr>
    </w:lvl>
  </w:abstractNum>
  <w:abstractNum w:abstractNumId="10" w15:restartNumberingAfterBreak="0">
    <w:nsid w:val="375332F6"/>
    <w:multiLevelType w:val="multilevel"/>
    <w:tmpl w:val="8308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73EAE"/>
    <w:multiLevelType w:val="multilevel"/>
    <w:tmpl w:val="9DA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4610F"/>
    <w:multiLevelType w:val="multilevel"/>
    <w:tmpl w:val="B1CED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BB01F8"/>
    <w:multiLevelType w:val="multilevel"/>
    <w:tmpl w:val="4D60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4C5178"/>
    <w:multiLevelType w:val="multilevel"/>
    <w:tmpl w:val="529EF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46980">
    <w:abstractNumId w:val="9"/>
  </w:num>
  <w:num w:numId="2" w16cid:durableId="1204638746">
    <w:abstractNumId w:val="13"/>
  </w:num>
  <w:num w:numId="3" w16cid:durableId="2124569375">
    <w:abstractNumId w:val="11"/>
  </w:num>
  <w:num w:numId="4" w16cid:durableId="1236672160">
    <w:abstractNumId w:val="4"/>
  </w:num>
  <w:num w:numId="5" w16cid:durableId="637296168">
    <w:abstractNumId w:val="10"/>
  </w:num>
  <w:num w:numId="6" w16cid:durableId="2041130144">
    <w:abstractNumId w:val="14"/>
  </w:num>
  <w:num w:numId="7" w16cid:durableId="1824588759">
    <w:abstractNumId w:val="8"/>
  </w:num>
  <w:num w:numId="8" w16cid:durableId="1561087253">
    <w:abstractNumId w:val="0"/>
  </w:num>
  <w:num w:numId="9" w16cid:durableId="452553203">
    <w:abstractNumId w:val="12"/>
  </w:num>
  <w:num w:numId="10" w16cid:durableId="1051228264">
    <w:abstractNumId w:val="6"/>
  </w:num>
  <w:num w:numId="11" w16cid:durableId="751389196">
    <w:abstractNumId w:val="1"/>
  </w:num>
  <w:num w:numId="12" w16cid:durableId="941642345">
    <w:abstractNumId w:val="3"/>
  </w:num>
  <w:num w:numId="13" w16cid:durableId="990792022">
    <w:abstractNumId w:val="2"/>
  </w:num>
  <w:num w:numId="14" w16cid:durableId="1537348925">
    <w:abstractNumId w:val="7"/>
  </w:num>
  <w:num w:numId="15" w16cid:durableId="1383361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JlZTAzNDlhODYzNGIwZjhhMzkwYzY5NWEwYWQ1MDYifQ=="/>
  </w:docVars>
  <w:rsids>
    <w:rsidRoot w:val="0094538D"/>
    <w:rsid w:val="0002105A"/>
    <w:rsid w:val="00067B42"/>
    <w:rsid w:val="00082C78"/>
    <w:rsid w:val="0008422B"/>
    <w:rsid w:val="000852C9"/>
    <w:rsid w:val="000D34B2"/>
    <w:rsid w:val="001318AA"/>
    <w:rsid w:val="00147E16"/>
    <w:rsid w:val="00153438"/>
    <w:rsid w:val="001A7168"/>
    <w:rsid w:val="001A7E1C"/>
    <w:rsid w:val="001B0D88"/>
    <w:rsid w:val="001B6806"/>
    <w:rsid w:val="001F5745"/>
    <w:rsid w:val="00204F08"/>
    <w:rsid w:val="0024714C"/>
    <w:rsid w:val="00263D32"/>
    <w:rsid w:val="002A0C7C"/>
    <w:rsid w:val="002A2B1A"/>
    <w:rsid w:val="002B670D"/>
    <w:rsid w:val="002C1AE3"/>
    <w:rsid w:val="002C4C39"/>
    <w:rsid w:val="002D16B1"/>
    <w:rsid w:val="002F5812"/>
    <w:rsid w:val="00303EDB"/>
    <w:rsid w:val="003076B3"/>
    <w:rsid w:val="00326F2A"/>
    <w:rsid w:val="00345643"/>
    <w:rsid w:val="00353B5F"/>
    <w:rsid w:val="0038442B"/>
    <w:rsid w:val="003A7A79"/>
    <w:rsid w:val="003B6920"/>
    <w:rsid w:val="0042574A"/>
    <w:rsid w:val="004666CE"/>
    <w:rsid w:val="004940C8"/>
    <w:rsid w:val="004A0102"/>
    <w:rsid w:val="004C7204"/>
    <w:rsid w:val="00504460"/>
    <w:rsid w:val="0051042D"/>
    <w:rsid w:val="00512A5D"/>
    <w:rsid w:val="00561752"/>
    <w:rsid w:val="0056181A"/>
    <w:rsid w:val="0056216E"/>
    <w:rsid w:val="00562E50"/>
    <w:rsid w:val="005D4E8C"/>
    <w:rsid w:val="00605305"/>
    <w:rsid w:val="00634C30"/>
    <w:rsid w:val="006469D9"/>
    <w:rsid w:val="006603CF"/>
    <w:rsid w:val="006820F2"/>
    <w:rsid w:val="00683F9B"/>
    <w:rsid w:val="006951B1"/>
    <w:rsid w:val="006B09CD"/>
    <w:rsid w:val="006F444F"/>
    <w:rsid w:val="0070498D"/>
    <w:rsid w:val="00716BB7"/>
    <w:rsid w:val="00784B3D"/>
    <w:rsid w:val="0079347E"/>
    <w:rsid w:val="00796E99"/>
    <w:rsid w:val="007B62D5"/>
    <w:rsid w:val="007D70EA"/>
    <w:rsid w:val="007F4C14"/>
    <w:rsid w:val="0081269E"/>
    <w:rsid w:val="00823C85"/>
    <w:rsid w:val="008243D0"/>
    <w:rsid w:val="00832BD4"/>
    <w:rsid w:val="00837A06"/>
    <w:rsid w:val="008762F3"/>
    <w:rsid w:val="00886656"/>
    <w:rsid w:val="00886E16"/>
    <w:rsid w:val="008A71E1"/>
    <w:rsid w:val="008D0C4C"/>
    <w:rsid w:val="008F5CA7"/>
    <w:rsid w:val="0094147A"/>
    <w:rsid w:val="0094538D"/>
    <w:rsid w:val="00975E62"/>
    <w:rsid w:val="009F155C"/>
    <w:rsid w:val="009F1A72"/>
    <w:rsid w:val="00A651F0"/>
    <w:rsid w:val="00A70701"/>
    <w:rsid w:val="00A844A8"/>
    <w:rsid w:val="00A973F7"/>
    <w:rsid w:val="00AA481D"/>
    <w:rsid w:val="00AA5825"/>
    <w:rsid w:val="00AB042C"/>
    <w:rsid w:val="00AC15ED"/>
    <w:rsid w:val="00B10DA9"/>
    <w:rsid w:val="00B10E49"/>
    <w:rsid w:val="00B13D5F"/>
    <w:rsid w:val="00B30CE0"/>
    <w:rsid w:val="00B434AC"/>
    <w:rsid w:val="00B819CA"/>
    <w:rsid w:val="00B85B04"/>
    <w:rsid w:val="00B87108"/>
    <w:rsid w:val="00B92ACE"/>
    <w:rsid w:val="00BC15B4"/>
    <w:rsid w:val="00BC242C"/>
    <w:rsid w:val="00BC35DB"/>
    <w:rsid w:val="00BE38D4"/>
    <w:rsid w:val="00BE6A9F"/>
    <w:rsid w:val="00C239E5"/>
    <w:rsid w:val="00C45226"/>
    <w:rsid w:val="00C53BBE"/>
    <w:rsid w:val="00CA58DA"/>
    <w:rsid w:val="00CC2570"/>
    <w:rsid w:val="00CC36D8"/>
    <w:rsid w:val="00D21A7A"/>
    <w:rsid w:val="00D22AD6"/>
    <w:rsid w:val="00D3599F"/>
    <w:rsid w:val="00D44DC8"/>
    <w:rsid w:val="00D55D94"/>
    <w:rsid w:val="00D807EB"/>
    <w:rsid w:val="00D81271"/>
    <w:rsid w:val="00D95306"/>
    <w:rsid w:val="00DA3055"/>
    <w:rsid w:val="00DC7936"/>
    <w:rsid w:val="00DE6890"/>
    <w:rsid w:val="00DF6335"/>
    <w:rsid w:val="00DF7BD6"/>
    <w:rsid w:val="00E21062"/>
    <w:rsid w:val="00E3199F"/>
    <w:rsid w:val="00E47DC2"/>
    <w:rsid w:val="00E559FC"/>
    <w:rsid w:val="00E623E9"/>
    <w:rsid w:val="00E7315E"/>
    <w:rsid w:val="00E96D34"/>
    <w:rsid w:val="00EA1946"/>
    <w:rsid w:val="00EA4F1C"/>
    <w:rsid w:val="00EC13DA"/>
    <w:rsid w:val="00EF13E8"/>
    <w:rsid w:val="00F007AE"/>
    <w:rsid w:val="00F14850"/>
    <w:rsid w:val="00F202EF"/>
    <w:rsid w:val="00F56486"/>
    <w:rsid w:val="00F65518"/>
    <w:rsid w:val="00F76B01"/>
    <w:rsid w:val="01CA3259"/>
    <w:rsid w:val="0292360B"/>
    <w:rsid w:val="0495080F"/>
    <w:rsid w:val="05FB6D97"/>
    <w:rsid w:val="063A78C0"/>
    <w:rsid w:val="06994B9C"/>
    <w:rsid w:val="073E518E"/>
    <w:rsid w:val="084037EA"/>
    <w:rsid w:val="089A2898"/>
    <w:rsid w:val="093236C8"/>
    <w:rsid w:val="096C0BC2"/>
    <w:rsid w:val="0B094AB8"/>
    <w:rsid w:val="0C1C35C4"/>
    <w:rsid w:val="0F3F1AA3"/>
    <w:rsid w:val="101051ED"/>
    <w:rsid w:val="10637A13"/>
    <w:rsid w:val="11865AC3"/>
    <w:rsid w:val="132643C5"/>
    <w:rsid w:val="136E6DFB"/>
    <w:rsid w:val="13C06F2A"/>
    <w:rsid w:val="14C842E9"/>
    <w:rsid w:val="15F0598A"/>
    <w:rsid w:val="16273291"/>
    <w:rsid w:val="16353C00"/>
    <w:rsid w:val="17991F6C"/>
    <w:rsid w:val="18DB2C50"/>
    <w:rsid w:val="1A9C424D"/>
    <w:rsid w:val="1B375D24"/>
    <w:rsid w:val="1C7518AF"/>
    <w:rsid w:val="1CA90611"/>
    <w:rsid w:val="1EF65EF6"/>
    <w:rsid w:val="20515ADA"/>
    <w:rsid w:val="205729C5"/>
    <w:rsid w:val="21B53E47"/>
    <w:rsid w:val="21DA565B"/>
    <w:rsid w:val="228F6446"/>
    <w:rsid w:val="24A106B2"/>
    <w:rsid w:val="254A2AF8"/>
    <w:rsid w:val="25B368EF"/>
    <w:rsid w:val="26062EC3"/>
    <w:rsid w:val="262A4809"/>
    <w:rsid w:val="26633E71"/>
    <w:rsid w:val="269929AB"/>
    <w:rsid w:val="27595274"/>
    <w:rsid w:val="28884063"/>
    <w:rsid w:val="28D177B8"/>
    <w:rsid w:val="29B45C93"/>
    <w:rsid w:val="2AA66A22"/>
    <w:rsid w:val="2BBB64FD"/>
    <w:rsid w:val="30662EDC"/>
    <w:rsid w:val="30C65728"/>
    <w:rsid w:val="310E5321"/>
    <w:rsid w:val="31807FCD"/>
    <w:rsid w:val="33C61EE3"/>
    <w:rsid w:val="34735BC7"/>
    <w:rsid w:val="34A264AC"/>
    <w:rsid w:val="36CC61F5"/>
    <w:rsid w:val="37867A99"/>
    <w:rsid w:val="37A442EA"/>
    <w:rsid w:val="397A3554"/>
    <w:rsid w:val="39C40C73"/>
    <w:rsid w:val="3AC727C9"/>
    <w:rsid w:val="3BF375EE"/>
    <w:rsid w:val="3D332398"/>
    <w:rsid w:val="3E133F77"/>
    <w:rsid w:val="3FAF1A7E"/>
    <w:rsid w:val="40F16596"/>
    <w:rsid w:val="422B7AE1"/>
    <w:rsid w:val="42C615B8"/>
    <w:rsid w:val="44C85ABB"/>
    <w:rsid w:val="464949DA"/>
    <w:rsid w:val="49034EFA"/>
    <w:rsid w:val="491C0184"/>
    <w:rsid w:val="4C9D15DC"/>
    <w:rsid w:val="4CD40D75"/>
    <w:rsid w:val="4D846399"/>
    <w:rsid w:val="4D950505"/>
    <w:rsid w:val="4D956757"/>
    <w:rsid w:val="4E29093D"/>
    <w:rsid w:val="4E9C58C3"/>
    <w:rsid w:val="4EB26A7C"/>
    <w:rsid w:val="5107796B"/>
    <w:rsid w:val="515B1A65"/>
    <w:rsid w:val="517F7502"/>
    <w:rsid w:val="52383B54"/>
    <w:rsid w:val="52C11D9C"/>
    <w:rsid w:val="533E33EC"/>
    <w:rsid w:val="53C658BC"/>
    <w:rsid w:val="544607AB"/>
    <w:rsid w:val="54BC0A6D"/>
    <w:rsid w:val="57A001D2"/>
    <w:rsid w:val="57EF1159"/>
    <w:rsid w:val="58776E74"/>
    <w:rsid w:val="59E940B2"/>
    <w:rsid w:val="5A261B69"/>
    <w:rsid w:val="5C433822"/>
    <w:rsid w:val="5CBA7F88"/>
    <w:rsid w:val="5ED82947"/>
    <w:rsid w:val="5FA12D39"/>
    <w:rsid w:val="5FBA3DFB"/>
    <w:rsid w:val="60DD4245"/>
    <w:rsid w:val="61677FB2"/>
    <w:rsid w:val="617751A5"/>
    <w:rsid w:val="619568CD"/>
    <w:rsid w:val="62A25746"/>
    <w:rsid w:val="637349EC"/>
    <w:rsid w:val="63E47698"/>
    <w:rsid w:val="63E53BC8"/>
    <w:rsid w:val="63E63410"/>
    <w:rsid w:val="644C3BBB"/>
    <w:rsid w:val="65032A83"/>
    <w:rsid w:val="659C4D0A"/>
    <w:rsid w:val="65F55B8D"/>
    <w:rsid w:val="67B04461"/>
    <w:rsid w:val="69845BA5"/>
    <w:rsid w:val="69CF4947"/>
    <w:rsid w:val="6B0A3E88"/>
    <w:rsid w:val="6B225676"/>
    <w:rsid w:val="6E153270"/>
    <w:rsid w:val="6F40256E"/>
    <w:rsid w:val="6FAD1286"/>
    <w:rsid w:val="6FB03E53"/>
    <w:rsid w:val="700532A9"/>
    <w:rsid w:val="73742472"/>
    <w:rsid w:val="74650381"/>
    <w:rsid w:val="76402E54"/>
    <w:rsid w:val="765E09D2"/>
    <w:rsid w:val="767E397C"/>
    <w:rsid w:val="7856695F"/>
    <w:rsid w:val="791800B8"/>
    <w:rsid w:val="79F44681"/>
    <w:rsid w:val="7B022DCE"/>
    <w:rsid w:val="7B7A51B3"/>
    <w:rsid w:val="7BA63759"/>
    <w:rsid w:val="7BEC3136"/>
    <w:rsid w:val="7D133070"/>
    <w:rsid w:val="7E3F4209"/>
    <w:rsid w:val="7F315A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1249D8"/>
  <w15:docId w15:val="{C9FCFAF7-ADAB-4DBE-B62D-5A7A75F3E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left="92"/>
    </w:pPr>
    <w:rPr>
      <w:sz w:val="24"/>
      <w:szCs w:val="20"/>
    </w:rPr>
  </w:style>
  <w:style w:type="paragraph" w:styleId="a4">
    <w:name w:val="Balloon Text"/>
    <w:basedOn w:val="a"/>
    <w:semiHidden/>
    <w:qFormat/>
    <w:rPr>
      <w:sz w:val="18"/>
      <w:szCs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ews1">
    <w:name w:val="news1"/>
    <w:basedOn w:val="a0"/>
    <w:qFormat/>
    <w:rPr>
      <w:rFonts w:ascii="Verdana" w:hAnsi="Verdana" w:hint="default"/>
      <w:color w:val="000000"/>
      <w:sz w:val="21"/>
      <w:szCs w:val="21"/>
    </w:rPr>
  </w:style>
  <w:style w:type="paragraph" w:styleId="a6">
    <w:name w:val="header"/>
    <w:basedOn w:val="a"/>
    <w:link w:val="a7"/>
    <w:rsid w:val="002C1AE3"/>
    <w:pPr>
      <w:tabs>
        <w:tab w:val="center" w:pos="4153"/>
        <w:tab w:val="right" w:pos="8306"/>
      </w:tabs>
      <w:snapToGrid w:val="0"/>
      <w:jc w:val="center"/>
    </w:pPr>
    <w:rPr>
      <w:sz w:val="18"/>
      <w:szCs w:val="18"/>
    </w:rPr>
  </w:style>
  <w:style w:type="character" w:customStyle="1" w:styleId="a7">
    <w:name w:val="页眉 字符"/>
    <w:basedOn w:val="a0"/>
    <w:link w:val="a6"/>
    <w:rsid w:val="002C1AE3"/>
    <w:rPr>
      <w:kern w:val="2"/>
      <w:sz w:val="18"/>
      <w:szCs w:val="18"/>
    </w:rPr>
  </w:style>
  <w:style w:type="paragraph" w:styleId="a8">
    <w:name w:val="footer"/>
    <w:basedOn w:val="a"/>
    <w:link w:val="a9"/>
    <w:rsid w:val="002C1AE3"/>
    <w:pPr>
      <w:tabs>
        <w:tab w:val="center" w:pos="4153"/>
        <w:tab w:val="right" w:pos="8306"/>
      </w:tabs>
      <w:snapToGrid w:val="0"/>
      <w:jc w:val="left"/>
    </w:pPr>
    <w:rPr>
      <w:sz w:val="18"/>
      <w:szCs w:val="18"/>
    </w:rPr>
  </w:style>
  <w:style w:type="character" w:customStyle="1" w:styleId="a9">
    <w:name w:val="页脚 字符"/>
    <w:basedOn w:val="a0"/>
    <w:link w:val="a8"/>
    <w:rsid w:val="002C1AE3"/>
    <w:rPr>
      <w:kern w:val="2"/>
      <w:sz w:val="18"/>
      <w:szCs w:val="18"/>
    </w:rPr>
  </w:style>
  <w:style w:type="character" w:styleId="aa">
    <w:name w:val="Hyperlink"/>
    <w:basedOn w:val="a0"/>
    <w:rsid w:val="00F76B01"/>
    <w:rPr>
      <w:color w:val="0563C1" w:themeColor="hyperlink"/>
      <w:u w:val="single"/>
    </w:rPr>
  </w:style>
  <w:style w:type="character" w:styleId="ab">
    <w:name w:val="Unresolved Mention"/>
    <w:basedOn w:val="a0"/>
    <w:uiPriority w:val="99"/>
    <w:semiHidden/>
    <w:unhideWhenUsed/>
    <w:rsid w:val="00F76B01"/>
    <w:rPr>
      <w:color w:val="605E5C"/>
      <w:shd w:val="clear" w:color="auto" w:fill="E1DFDD"/>
    </w:rPr>
  </w:style>
  <w:style w:type="paragraph" w:styleId="ac">
    <w:name w:val="List Paragraph"/>
    <w:basedOn w:val="a"/>
    <w:uiPriority w:val="99"/>
    <w:unhideWhenUsed/>
    <w:rsid w:val="001318A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4089</TotalTime>
  <Pages>16</Pages>
  <Words>6957</Words>
  <Characters>12849</Characters>
  <Application>Microsoft Office Word</Application>
  <DocSecurity>0</DocSecurity>
  <Lines>545</Lines>
  <Paragraphs>271</Paragraphs>
  <ScaleCrop>false</ScaleCrop>
  <Company>ygc</Company>
  <LinksUpToDate>false</LinksUpToDate>
  <CharactersWithSpaces>14676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  圳  大  学</dc:title>
  <dc:subject/>
  <dc:creator>ygc</dc:creator>
  <cp:keywords/>
  <dc:description/>
  <cp:lastModifiedBy>良辅 王</cp:lastModifiedBy>
  <cp:revision>32</cp:revision>
  <cp:lastPrinted>2026-04-07T08:05:00Z</cp:lastPrinted>
  <dcterms:created xsi:type="dcterms:W3CDTF">2026-03-03T09:43:00Z</dcterms:created>
  <dcterms:modified xsi:type="dcterms:W3CDTF">2026-04-07T11:20:00Z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4EDE6C3621114583905DAFEEC0367649_13</vt:lpwstr>
  </property>
  <property fmtid="{D5CDD505-2E9C-101B-9397-08002B2CF9AE}" pid="4" name="KSOTemplateDocerSaveRecord">
    <vt:lpwstr>eyJoZGlkIjoiNjg1NzE0Njg5YmU4YjdiYmU2YzE0YTZmMWM1YzRiZDEiLCJ1c2VySWQiOiIxOTg1MDE3OTAifQ==</vt:lpwstr>
  </property>
</Properties>
</file>