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left="0" w:leftChars="0" w:firstLine="0" w:firstLineChars="0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4-2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2016K8009929029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张丽玮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这个实验主要目的在于使得CPU支持例外中断。第一部分主要实现三个指令：MTC0、MFC0、ERET 。同时要对cp0寄存器的作用有所了解，并且实现CP0 寄存器 STATUS、CAUSE、EPC。除此之外还有SYSCALL指令，也就是要完成对系统调用的支持。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增加break指令；增加地址错、整数溢出、保留指令例外支持；增加 CP0 寄存器 COUNT、COMPARE、BADVADDR；增加时钟中断支持，时钟中断要求固定绑定在硬件中断 5 号上；完成 lab4-2 功能测试。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实验设计（30%）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总的来说，是添加mtc0、mfc0、eret和syscall这几个指令，为了实现这些指令，需要增加cp0寄存器。这里epc用于返回系统调用发生的地址，从而在eret的时候回到epc寄存器的地址；cause是用于判断是哪一种例外（通过exccode域），而status寄存器的IM7-IM0位可以控制中断的屏蔽打开。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833620" cy="2207895"/>
            <wp:effectExtent l="0" t="0" r="12700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735830" cy="2098040"/>
            <wp:effectExtent l="0" t="0" r="3810" b="508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BadVAddr 寄存器是一个只读寄存器，用于记录最近一次导致发生地址错例外的虚地址</w:t>
      </w:r>
      <w:r>
        <w:rPr>
          <w:rFonts w:hint="eastAsia"/>
          <w:lang w:val="en-US" w:eastAsia="zh-CN"/>
        </w:rPr>
        <w:t>，实际上是用来记录下地址错例外的虚地址；当一条 ADD、ADDI 或 SUB 指令执行结果溢出时，触发整型溢出例外；保留指令例外是触发未实现的指令时的例外。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而break指令属于断点例外。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335655" cy="156273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fetch模块/next_pc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fetch模块并没有增添信号，因为目前的例外并不会在取指阶段发生，也并不会受到影响。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但是计算nextpc的逻辑需要改变，如下：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drawing>
          <wp:inline distT="0" distB="0" distL="114300" distR="114300">
            <wp:extent cx="6637655" cy="408305"/>
            <wp:effectExtent l="0" t="0" r="6985" b="317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如果是trap例外发生，那么就跳转到例外发生地址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A"/>
          <w:kern w:val="0"/>
          <w:sz w:val="16"/>
          <w:szCs w:val="16"/>
          <w:shd w:val="clear" w:fill="1E1E1E"/>
          <w:lang w:val="en-US" w:eastAsia="zh-CN" w:bidi="ar"/>
        </w:rPr>
        <w:t>except_addr = 32'hbfc00380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如果是eret指令（这里is_eret是一个信号），那么需要回到epc地址。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这样通过nextpc基本完成了一个例外中断的地址跳转。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---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fetch增加了这三个个信号，相应的逻辑如下：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drawing>
          <wp:inline distT="0" distB="0" distL="114300" distR="114300">
            <wp:extent cx="3362960" cy="23431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3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2385695" cy="46291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1880" cy="472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实际上是用来判断取指是否延迟。而这两个信号在nextpc的逻辑中也很重要：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3871595" cy="732790"/>
            <wp:effectExtent l="0" t="0" r="146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3848100" cy="57023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eret表示eret指令，而ex_int_handle表示其他例外中断指令。这实际上就是一个是否要跳转380例外地址的判定。与之前不同的是，需要将信号传入五级流水。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decode模块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decode模块是一个译码操作模块，增加的接口较多：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drawing>
          <wp:inline distT="0" distB="0" distL="114300" distR="114300">
            <wp:extent cx="3672840" cy="777240"/>
            <wp:effectExtent l="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0960" cy="243840"/>
            <wp:effectExtent l="0" t="0" r="0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这里实际上进行了一个cp0寄存器内容的输入（cp0寄存器内容在cp0reg模块有处理），然后通过control处理输出一些例外中断信号（判断是否是eret,是否是trap）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因此这一部分主要在control模块里详细叙述。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----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同样增加了很多接口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3277235" cy="1256030"/>
            <wp:effectExtent l="0" t="0" r="146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还有fetch模块传出的adel、DSI、ex_int_handle信号。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主要增加的逻辑：一是判断延迟，二是判断地址是否错误。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154749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3268980" cy="42354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control模块同样有变动，将在下面详述。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execute模块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这是一个执行模块，增加了如下几个接口：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358640" cy="1508760"/>
            <wp:effectExtent l="0" t="0" r="0" b="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3444240" cy="236220"/>
            <wp:effectExtent l="0" t="0" r="0" b="762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增添的逻辑语句仅仅是这一句：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953000" cy="342900"/>
            <wp:effectExtent l="0" t="0" r="0" b="762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判断是否是mfc0指令，如果是，就取出cp0rdata的值，否则正常输出ALU的结果。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除却从DE模块传入的信号和相应的传出信号，增加的信号如下：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2583815" cy="63246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很明显可以看出作用，主要是用来判断是否是地址错或者整型溢出。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218940" cy="221742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2415540" cy="3048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memory模块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简单明了的存指操作，接口命名可以看出数据来源和去向。主体部分就是一个时钟节拍控制的赋值操作。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主要增加的接口和EX模块类似：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206240" cy="1219200"/>
            <wp:effectExtent l="0" t="0" r="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而实际山增添的操作也就是对于是否是mfc0指令的判断。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3100" cy="251460"/>
            <wp:effectExtent l="0" t="0" r="7620" b="762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---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并无太多变动，只是传输信号。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writeback模块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一个写回模块。不需要时钟信号控制，直接赋值即可。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写回模块类似上面的操作，这里主要影响了写回的regwdata寄存器，同样是判断是否是mfc0寄存器，是就取cp0rdata的值。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drawing>
          <wp:inline distT="0" distB="0" distL="114300" distR="114300">
            <wp:extent cx="6643370" cy="294640"/>
            <wp:effectExtent l="0" t="0" r="1270" b="1016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---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并无太多变动，只是传输信号。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control模块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decode的主要功能模块。这次主要增加了这几个接口输出：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3139440" cy="1143000"/>
            <wp:effectExtent l="0" t="0" r="0" b="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同样也增加了这几条指令的判断信号：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006340" cy="1226820"/>
            <wp:effectExtent l="0" t="0" r="7620" b="762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除了mfc0指令在regwrite信号里增添，其他都在下方额外增加语句判断信号。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494020" cy="4640580"/>
            <wp:effectExtent l="0" t="0" r="7620" b="7620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trap用来判断是否是syscall或者break指令，这两个都表示要返回epc地址。Is_signed和in_inst_set在4-1目前没有用到，适用于判断4-2的ALU运算的整形溢出例外。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由于增加了指令，control模块也要有相应改动：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3093720" cy="4191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这是一个syscall和break指令的判断和信号输出。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4389755" cy="772160"/>
            <wp:effectExtent l="0" t="0" r="1460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判断是否是j或者br指令输出。ri表示已经实现的指令以外的指令，用以处理保留指令例外。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Bypass模块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这是一个为了实现指令相关时延迟取指的旁路模块，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这一模块只增加了对trap的逻辑操作：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drawing>
          <wp:inline distT="0" distB="0" distL="114300" distR="114300">
            <wp:extent cx="2446655" cy="1718945"/>
            <wp:effectExtent l="0" t="0" r="6985" b="3175"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这是一个对陷入的追加判断。一旦陷入，陷入处理程序被规定在各自的进程上下文中执行。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---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上面那个trap_flag在这一次已经删除了。实际的变动仅仅是在这个延迟判断中增加了ex_int_handle信号。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drawing>
          <wp:inline distT="0" distB="0" distL="114300" distR="114300">
            <wp:extent cx="6640195" cy="549910"/>
            <wp:effectExtent l="0" t="0" r="444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divider模块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一个运用迭代的除法器。busy和done信号分别表示除法是否正在运行和是否已经做完，从而在除法进行时对于其他操作阻塞处理。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实际上是一个辗转相除法的处理，利用时钟周期，和count，完成一个busy和done的判断从而达到阻塞效果。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Multiplier模块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此模块原本实现了booth算法的乘法器，但是由于是和div除法器一样利用了时钟周期，进行了一个状态机的操作，而导致在测试mul_tb的时候由于时钟延迟，没有办法获得正确结果。后来只是简单采用了乘号。（具体代码可见multiply.v文件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等之后时间富裕之后再添加信号busy和done等尝试完成这个乘法器。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Cp0reg模块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Cp0寄存器的处理模块，也可以说是这次例外中断的核心模块之一。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032760" cy="2430780"/>
            <wp:effectExtent l="0" t="0" r="0" b="762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输入以下信号，用以判断是否是eret或者陷入指令，并且会返回epc的值。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rPr>
          <w:rFonts w:hint="eastAsia"/>
          <w:lang w:val="en-US" w:eastAsia="zh-CN"/>
        </w:rPr>
        <w:t xml:space="preserve">具体操作的时候，将status和cause寄存器每部分单独罗列出来判断再整合（列举status的操作）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81300" cy="6484620"/>
            <wp:effectExtent l="0" t="0" r="7620" b="7620"/>
            <wp:docPr id="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8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除了对于status和cause寄存器的操作，还有epc寄存器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2956560" cy="1211580"/>
            <wp:effectExtent l="0" t="0" r="0" b="7620"/>
            <wp:docPr id="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一旦EXL位为1那么在发生新的例外的时候epc的值并不进行更新。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最后通过rdata将值输出出去。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增加几个例外中断的信号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2322830" cy="1805940"/>
            <wp:effectExtent l="0" t="0" r="889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并且增加对应的cp0寄存器逻辑。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69335" cy="815340"/>
            <wp:effectExtent l="0" t="0" r="1206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642360" cy="74295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787140" cy="24384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将IP7和时钟中断联系起来，根据时钟中断回改。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输入的int默认为6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b000000，对于跑4-2测试。但如果要进行记忆游戏等，就要将这个打开。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三、实验过程（60%）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11月14日，那两天在写12306并没有动cpu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11月15日，回顾一下ppt，看了一下MIPS指令手册以及cp0寄存器的详细情况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11月16日，下午5点到晚上12点，开始动工cpu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11月17日，下午4点到晚上9点，中断例外基本框架写完，开始跑测试，失败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11月18日，下午4点到晚上11点，debug，通过69条测试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11月19日，下午5点到晚上10点，企图增加后续指令，结果69测试点都跑不过了……回退回去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11月23日，开始看任务书……因为我之前都在爆肝12306以及准备人工智能考试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11月24日，下午6点到第二天3点，找出之前回退前的版本继续写，写出基本代码进行测试，69测试点ERROR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11月25日，下午3点到第二天3点，研究为什么连69都跑不过，找到问题，继续测试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11月26日，下午6点到晚上12点，PASS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具体描述实验过程中的错误，环境问题、仿真阶段、上板阶段的都可以记录。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1、错误1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1670" cy="567690"/>
            <wp:effectExtent l="0" t="0" r="8890" b="11430"/>
            <wp:docPr id="47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150" cy="361950"/>
            <wp:effectExtent l="0" t="0" r="3810" b="3810"/>
            <wp:docPr id="48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第35个测试点开始报错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有Z调Z，HI和LO的连接在更改过程中出了问题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删除注释冗余内容时不注意删掉了之前代码的寄存器定义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增添回来，完成。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代码删改需备份，需谨慎。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2、错误2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6372225" cy="933450"/>
            <wp:effectExtent l="0" t="0" r="13335" b="11430"/>
            <wp:docPr id="52" name="图片 52" descr="5(Q~%4BJMSNY8N352}2A8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(Q~%4BJMSNY8N352}2A8HP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前68测试点全过之后第69个测试点过程中的问题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寻找中间部分xx的原因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这是在我加了break信号和其他例外之后出现的问题，初步判断为新加入的信号扰乱了之前的逻辑。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将后增添的部分先行删除，回退到原先版本。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其实应该更仔细分析，这个xx一定不是因为这条指令出错，而是之前某条指令开始写ram的时候出现了问题，导致这次取data出现xx。因为这周比较爆炸所以没来得及处理这一问题，留待下次解决。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3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3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6372225" cy="933450"/>
            <wp:effectExtent l="0" t="0" r="13335" b="11430"/>
            <wp:docPr id="21" name="图片 21" descr="5(Q~%4BJMSNY8N352}2A8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(Q~%4BJMSNY8N352}2A8HP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前68测试点全过之后第69个测试点过程中的问题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寻找中间部分xx的原因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这是在我加了break信号和其他例外之后出现的问题，初步判断为新加入的信号扰乱了之前的逻辑。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这一次有空去找原因了，原因是我之前把硬件例外的6位默认为0，而继续往下写的时候以为要实现硬件中断支持，所以把这个默认值注释掉了，这才导致了xx的出现。重新修正默认值之后就通过了。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可能还是要按部就班一点，不能一激动就注释掉了，完了过段时间自己又忘了这茬事情……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4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4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PC全是0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（忘记截图了）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这是我困扰了几小时的问题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Gold_trace生成问题？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说实话没有找到究竟是为什么，甚至我跑上一次4-1的代码也全是0，没有跳转没有ERROR没有PASS，重新生成了trace文件也不得行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放弃修正，重新解压了一个框架从头来过……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可能我每次实验都得重新解压一个框架吧？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5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5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7140" cy="615950"/>
            <wp:effectExtent l="0" t="0" r="7620" b="8890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查看波形和test指令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12465" cy="353695"/>
            <wp:effectExtent l="0" t="0" r="3175" b="1206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1895" cy="338455"/>
            <wp:effectExtent l="0" t="0" r="6985" b="12065"/>
            <wp:docPr id="27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发现确实触发例外跳到了380，但是马上就跳回去了，猜测这是跳转延迟的问题。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实际上在execute模块这两句出了问题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5660" cy="431800"/>
            <wp:effectExtent l="0" t="0" r="7620" b="10160"/>
            <wp:docPr id="31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之前没有写delay信号。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修正了之后69号测试点pass了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添加信号的时候逻辑要更严谨一点，考虑周全一些。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6</w:t>
      </w:r>
      <w:r>
        <w:rPr>
          <w:rFonts w:hint="eastAsia" w:ascii="Times New Roman" w:hAnsi="Times New Roman" w:eastAsia="黑体"/>
          <w:color w:val="auto"/>
          <w:sz w:val="24"/>
        </w:rPr>
        <w:t>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6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9505" cy="462280"/>
            <wp:effectExtent l="0" t="0" r="13335" b="10160"/>
            <wp:docPr id="53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查看波形和test指令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8955" cy="412750"/>
            <wp:effectExtent l="0" t="0" r="14605" b="13970"/>
            <wp:docPr id="54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400050"/>
            <wp:effectExtent l="0" t="0" r="3810" b="11430"/>
            <wp:docPr id="55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发现是整型溢出却没有跳转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查找ex模块的问题，然后在模块内发现我之前alu输出信号不需要用到overflow信号因此注释掉了，但实际上这一次判断需要有。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2895" cy="484505"/>
            <wp:effectExtent l="0" t="0" r="1905" b="3175"/>
            <wp:docPr id="56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9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2560" cy="1871980"/>
            <wp:effectExtent l="0" t="0" r="5080" b="2540"/>
            <wp:docPr id="57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修正了之后其实还有问题，但是我觉得ex模块没有问题了，最后发现是我调用ex模块的时候忘记写is_signed接口了，加上之后就没问题了。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粗心使人de不出bug或者de越来越多的bug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一次的实验报告写的真的非常简陋了……因为要准备人工智能期中考试和数据库系统12306的实验验收（orz），实验做的比较仓促，里面可能还有些东西自己也还没完全弄明白，可能需要拖到4-2的时候再自己搞清楚。因为实际上本来有直接把4-2也写了的野心，但是写了之后发现甚至连4-1的测试都跑不过了，说明理解方面可能还是有些问题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按部就班来，以及代码注意备份。说实话当时写了后面内容之后改回原本能过的版本花了我很久很久……要是改不回来就凉了啊orz。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因为用的control模块总体控制，每级一个模块，很多信号，越来越多的信号要逐层传递，无论是写的时候还是debug的时候都非常麻烦，可能是时候考虑一下老师给的代码风格了。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---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仍然比较仓促，不过debug中也有很多收获就是了。人最开心的大概就是从closed到open了。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771A1"/>
    <w:multiLevelType w:val="singleLevel"/>
    <w:tmpl w:val="948771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2B21AE1"/>
    <w:multiLevelType w:val="singleLevel"/>
    <w:tmpl w:val="42B21A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93692"/>
    <w:rsid w:val="000B147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F30A5"/>
    <w:rsid w:val="0030181B"/>
    <w:rsid w:val="0030230E"/>
    <w:rsid w:val="00366872"/>
    <w:rsid w:val="00385C9A"/>
    <w:rsid w:val="003F3777"/>
    <w:rsid w:val="00410B06"/>
    <w:rsid w:val="00480841"/>
    <w:rsid w:val="00570440"/>
    <w:rsid w:val="005764DA"/>
    <w:rsid w:val="0060797B"/>
    <w:rsid w:val="00631319"/>
    <w:rsid w:val="006C76FE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141A2"/>
    <w:rsid w:val="00F44488"/>
    <w:rsid w:val="00F57336"/>
    <w:rsid w:val="00F750AF"/>
    <w:rsid w:val="00FA656D"/>
    <w:rsid w:val="00FD5544"/>
    <w:rsid w:val="02B047AB"/>
    <w:rsid w:val="02F84092"/>
    <w:rsid w:val="045073E6"/>
    <w:rsid w:val="05576DB8"/>
    <w:rsid w:val="05C43CAA"/>
    <w:rsid w:val="077B542C"/>
    <w:rsid w:val="09F74695"/>
    <w:rsid w:val="0A093D3E"/>
    <w:rsid w:val="0B1E12C4"/>
    <w:rsid w:val="0C6B2D0F"/>
    <w:rsid w:val="0CE17425"/>
    <w:rsid w:val="0D66782C"/>
    <w:rsid w:val="0E5729DA"/>
    <w:rsid w:val="0E59532A"/>
    <w:rsid w:val="0F2E4409"/>
    <w:rsid w:val="0F3A59AD"/>
    <w:rsid w:val="0FCC0C6F"/>
    <w:rsid w:val="11BA5FE6"/>
    <w:rsid w:val="122578C8"/>
    <w:rsid w:val="15636CBB"/>
    <w:rsid w:val="18061551"/>
    <w:rsid w:val="1B0E77CB"/>
    <w:rsid w:val="1B267361"/>
    <w:rsid w:val="1B2F6F11"/>
    <w:rsid w:val="1CE472FE"/>
    <w:rsid w:val="1CF6317F"/>
    <w:rsid w:val="1F2C2DD2"/>
    <w:rsid w:val="203C7AEF"/>
    <w:rsid w:val="24357DAF"/>
    <w:rsid w:val="253942A3"/>
    <w:rsid w:val="25EA52ED"/>
    <w:rsid w:val="2720189C"/>
    <w:rsid w:val="2822667E"/>
    <w:rsid w:val="28392100"/>
    <w:rsid w:val="2A9A2504"/>
    <w:rsid w:val="2ADE4A6E"/>
    <w:rsid w:val="2AEF7978"/>
    <w:rsid w:val="2B50666C"/>
    <w:rsid w:val="2E810337"/>
    <w:rsid w:val="2EC869A9"/>
    <w:rsid w:val="2F8F3B83"/>
    <w:rsid w:val="2F9F1A4C"/>
    <w:rsid w:val="2FFB10C9"/>
    <w:rsid w:val="30DB533A"/>
    <w:rsid w:val="312D63D7"/>
    <w:rsid w:val="327C5A97"/>
    <w:rsid w:val="33230A7E"/>
    <w:rsid w:val="34665A9C"/>
    <w:rsid w:val="36B41B93"/>
    <w:rsid w:val="37147160"/>
    <w:rsid w:val="3799737C"/>
    <w:rsid w:val="386E5703"/>
    <w:rsid w:val="38847639"/>
    <w:rsid w:val="38A61D07"/>
    <w:rsid w:val="38DA322C"/>
    <w:rsid w:val="3911708F"/>
    <w:rsid w:val="3AB200D3"/>
    <w:rsid w:val="3CF257AC"/>
    <w:rsid w:val="3E1E0AC9"/>
    <w:rsid w:val="41A17352"/>
    <w:rsid w:val="430A5736"/>
    <w:rsid w:val="436947EF"/>
    <w:rsid w:val="44303BBF"/>
    <w:rsid w:val="44DA58D2"/>
    <w:rsid w:val="458A60CF"/>
    <w:rsid w:val="45B74803"/>
    <w:rsid w:val="45E00830"/>
    <w:rsid w:val="460548D9"/>
    <w:rsid w:val="465D662F"/>
    <w:rsid w:val="46B07DE2"/>
    <w:rsid w:val="480F72EF"/>
    <w:rsid w:val="490F40E7"/>
    <w:rsid w:val="4A6D70BC"/>
    <w:rsid w:val="4C6C76A4"/>
    <w:rsid w:val="4D8A2CE2"/>
    <w:rsid w:val="4E4B494A"/>
    <w:rsid w:val="4E4F5605"/>
    <w:rsid w:val="4EEA3695"/>
    <w:rsid w:val="4F234D65"/>
    <w:rsid w:val="51A061BC"/>
    <w:rsid w:val="527A7806"/>
    <w:rsid w:val="54314BF4"/>
    <w:rsid w:val="54392F00"/>
    <w:rsid w:val="5481024B"/>
    <w:rsid w:val="55321226"/>
    <w:rsid w:val="558C148D"/>
    <w:rsid w:val="55A62AEA"/>
    <w:rsid w:val="58424572"/>
    <w:rsid w:val="591178C5"/>
    <w:rsid w:val="59362D4D"/>
    <w:rsid w:val="595D4699"/>
    <w:rsid w:val="597219CA"/>
    <w:rsid w:val="59B15B78"/>
    <w:rsid w:val="5A211026"/>
    <w:rsid w:val="5A6450D9"/>
    <w:rsid w:val="5BE703B0"/>
    <w:rsid w:val="5DE86EB1"/>
    <w:rsid w:val="5F7F7766"/>
    <w:rsid w:val="609F24A6"/>
    <w:rsid w:val="61001AFB"/>
    <w:rsid w:val="610951E6"/>
    <w:rsid w:val="612A3829"/>
    <w:rsid w:val="62E85558"/>
    <w:rsid w:val="636A2496"/>
    <w:rsid w:val="64D66D2A"/>
    <w:rsid w:val="65907A06"/>
    <w:rsid w:val="659237D4"/>
    <w:rsid w:val="65F51579"/>
    <w:rsid w:val="66E321D1"/>
    <w:rsid w:val="675E0AD8"/>
    <w:rsid w:val="68BB5761"/>
    <w:rsid w:val="68DD01E1"/>
    <w:rsid w:val="6BEF70ED"/>
    <w:rsid w:val="6C283572"/>
    <w:rsid w:val="6DAD5726"/>
    <w:rsid w:val="6E43011F"/>
    <w:rsid w:val="6F266EFD"/>
    <w:rsid w:val="70B33EB2"/>
    <w:rsid w:val="715025F1"/>
    <w:rsid w:val="72037362"/>
    <w:rsid w:val="722D609D"/>
    <w:rsid w:val="7253659A"/>
    <w:rsid w:val="726C1B92"/>
    <w:rsid w:val="72714AA5"/>
    <w:rsid w:val="72876E59"/>
    <w:rsid w:val="7307301A"/>
    <w:rsid w:val="76D3117F"/>
    <w:rsid w:val="770D7A8C"/>
    <w:rsid w:val="78B67941"/>
    <w:rsid w:val="7A2A4D97"/>
    <w:rsid w:val="7B1B27CA"/>
    <w:rsid w:val="7C3915E6"/>
    <w:rsid w:val="7C7B4B17"/>
    <w:rsid w:val="7EA162C6"/>
    <w:rsid w:val="7F5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qFormat/>
    <w:uiPriority w:val="39"/>
    <w:pPr>
      <w:ind w:left="1680"/>
    </w:pPr>
  </w:style>
  <w:style w:type="paragraph" w:styleId="19">
    <w:name w:val="toc 3"/>
    <w:basedOn w:val="1"/>
    <w:next w:val="1"/>
    <w:unhideWhenUsed/>
    <w:uiPriority w:val="39"/>
    <w:pPr>
      <w:ind w:left="840"/>
    </w:pPr>
  </w:style>
  <w:style w:type="paragraph" w:styleId="20">
    <w:name w:val="toc 8"/>
    <w:basedOn w:val="1"/>
    <w:next w:val="1"/>
    <w:unhideWhenUsed/>
    <w:qFormat/>
    <w:uiPriority w:val="39"/>
    <w:pPr>
      <w:ind w:left="2940"/>
    </w:pPr>
  </w:style>
  <w:style w:type="paragraph" w:styleId="21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uiPriority w:val="0"/>
    <w:rPr>
      <w:rFonts w:cs="Noto Sans CJK SC Regular"/>
    </w:rPr>
  </w:style>
  <w:style w:type="paragraph" w:styleId="2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qFormat/>
    <w:uiPriority w:val="39"/>
    <w:pPr>
      <w:ind w:left="420"/>
    </w:pPr>
  </w:style>
  <w:style w:type="paragraph" w:styleId="33">
    <w:name w:val="toc 9"/>
    <w:basedOn w:val="1"/>
    <w:next w:val="1"/>
    <w:unhideWhenUsed/>
    <w:qFormat/>
    <w:uiPriority w:val="39"/>
    <w:pPr>
      <w:ind w:left="3360"/>
    </w:pPr>
  </w:style>
  <w:style w:type="paragraph" w:styleId="34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6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Char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Char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Char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0" Type="http://schemas.openxmlformats.org/officeDocument/2006/relationships/fontTable" Target="fontTable.xml"/><Relationship Id="rId6" Type="http://schemas.openxmlformats.org/officeDocument/2006/relationships/footer" Target="footer1.xml"/><Relationship Id="rId59" Type="http://schemas.openxmlformats.org/officeDocument/2006/relationships/customXml" Target="../customXml/item2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jpe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3.xml"/><Relationship Id="rId49" Type="http://schemas.openxmlformats.org/officeDocument/2006/relationships/image" Target="media/image42.png"/><Relationship Id="rId48" Type="http://schemas.openxmlformats.org/officeDocument/2006/relationships/image" Target="media/image41.jpeg"/><Relationship Id="rId47" Type="http://schemas.openxmlformats.org/officeDocument/2006/relationships/image" Target="media/image40.jpe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B667A-48A2-435B-B8E0-03F637D11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6</Pages>
  <Words>1744</Words>
  <Characters>2626</Characters>
  <Lines>7</Lines>
  <Paragraphs>2</Paragraphs>
  <TotalTime>6</TotalTime>
  <ScaleCrop>false</ScaleCrop>
  <LinksUpToDate>false</LinksUpToDate>
  <CharactersWithSpaces>2732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Mia sam mia</cp:lastModifiedBy>
  <cp:lastPrinted>2016-11-04T08:15:00Z</cp:lastPrinted>
  <dcterms:modified xsi:type="dcterms:W3CDTF">2018-11-26T01:52:51Z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2052-11.1.0.7989</vt:lpwstr>
  </property>
  <property fmtid="{D5CDD505-2E9C-101B-9397-08002B2CF9AE}" pid="10" name="KSORubyTemplateID" linkTarget="0">
    <vt:lpwstr>6</vt:lpwstr>
  </property>
</Properties>
</file>